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Pr>
      <w:tblGrid>
        <w:gridCol w:w="4817"/>
        <w:gridCol w:w="8503"/>
        <w:gridCol w:w="3972"/>
        <w:gridCol w:w="1713"/>
        <w:gridCol w:w="3359"/>
      </w:tblGrid>
      <w:tr w:rsidRPr="00EF38F1" w:rsidR="00957A37" w:rsidTr="003A0F05" w14:paraId="2023616D" w14:textId="77777777">
        <w:trPr>
          <w:trHeight w:val="473"/>
        </w:trPr>
        <w:tc>
          <w:tcPr>
            <w:tcW w:w="5000" w:type="pct"/>
            <w:gridSpan w:val="5"/>
            <w:shd w:val="clear" w:color="auto" w:fill="auto"/>
          </w:tcPr>
          <w:p w:rsidRPr="00EF38F1" w:rsidR="00957A37" w:rsidP="00957A37" w:rsidRDefault="00957A37" w14:paraId="7CE96061" w14:textId="77777777">
            <w:pPr>
              <w:pStyle w:val="ListParagraph"/>
              <w:ind w:left="170"/>
              <w:jc w:val="center"/>
              <w:rPr>
                <w:rFonts w:ascii="Helvetica" w:hAnsi="Helvetica" w:eastAsia="Times New Roman"/>
                <w:b/>
                <w:lang w:eastAsia="en-GB"/>
              </w:rPr>
            </w:pPr>
            <w:r w:rsidRPr="00EF38F1">
              <w:rPr>
                <w:rFonts w:ascii="Helvetica" w:hAnsi="Helvetica" w:eastAsia="Times New Roman" w:cs="Arial"/>
                <w:b/>
                <w:bCs/>
                <w:color w:val="000000"/>
                <w:sz w:val="40"/>
                <w:szCs w:val="20"/>
              </w:rPr>
              <w:t xml:space="preserve">Risk Assessment </w:t>
            </w:r>
          </w:p>
        </w:tc>
      </w:tr>
      <w:tr w:rsidRPr="00EF38F1" w:rsidR="003A0F05" w:rsidTr="008A6633" w14:paraId="38A67793" w14:textId="77777777">
        <w:trPr>
          <w:trHeight w:val="388"/>
        </w:trPr>
        <w:tc>
          <w:tcPr>
            <w:tcW w:w="1077" w:type="pct"/>
            <w:shd w:val="clear" w:color="auto" w:fill="auto"/>
          </w:tcPr>
          <w:p w:rsidRPr="00EF38F1" w:rsidR="00A156C3" w:rsidP="001C150F" w:rsidRDefault="001C150F" w14:paraId="085D5390" w14:textId="77777777">
            <w:pPr>
              <w:pStyle w:val="ListParagraph"/>
              <w:ind w:left="170"/>
              <w:rPr>
                <w:rFonts w:ascii="Helvetica" w:hAnsi="Helvetica" w:eastAsia="Times New Roman"/>
                <w:b/>
                <w:lang w:eastAsia="en-GB"/>
              </w:rPr>
            </w:pPr>
            <w:r w:rsidRPr="00EF38F1">
              <w:rPr>
                <w:rFonts w:ascii="Helvetica" w:hAnsi="Helvetica" w:eastAsia="Times New Roman"/>
                <w:b/>
                <w:lang w:eastAsia="en-GB"/>
              </w:rPr>
              <w:t xml:space="preserve">Primary purpose of </w:t>
            </w:r>
            <w:r w:rsidRPr="00EF38F1" w:rsidR="002C49A4">
              <w:rPr>
                <w:rFonts w:ascii="Helvetica" w:hAnsi="Helvetica" w:eastAsia="Times New Roman"/>
                <w:b/>
                <w:lang w:eastAsia="en-GB"/>
              </w:rPr>
              <w:t>those being assessed</w:t>
            </w:r>
          </w:p>
        </w:tc>
        <w:tc>
          <w:tcPr>
            <w:tcW w:w="2789" w:type="pct"/>
            <w:gridSpan w:val="2"/>
            <w:shd w:val="clear" w:color="auto" w:fill="auto"/>
          </w:tcPr>
          <w:p w:rsidRPr="00EF38F1" w:rsidR="006C4BC8" w:rsidP="00A156C3" w:rsidRDefault="001567A1" w14:paraId="7F5B814B" w14:textId="7370FE9A">
            <w:pPr>
              <w:pStyle w:val="ListParagraph"/>
              <w:ind w:left="170"/>
              <w:rPr>
                <w:rFonts w:ascii="Helvetica" w:hAnsi="Helvetica" w:eastAsia="Times New Roman"/>
                <w:lang w:eastAsia="en-GB"/>
              </w:rPr>
            </w:pPr>
            <w:r>
              <w:rPr>
                <w:rFonts w:ascii="Helvetica" w:hAnsi="Helvetica" w:eastAsia="Times New Roman"/>
                <w:lang w:eastAsia="en-GB"/>
              </w:rPr>
              <w:t>Minimise</w:t>
            </w:r>
            <w:r w:rsidRPr="00EF38F1" w:rsidR="00D31811">
              <w:rPr>
                <w:rFonts w:ascii="Helvetica" w:hAnsi="Helvetica" w:eastAsia="Times New Roman"/>
                <w:lang w:eastAsia="en-GB"/>
              </w:rPr>
              <w:t xml:space="preserve"> risk of Covid-19 exposure</w:t>
            </w:r>
          </w:p>
        </w:tc>
        <w:tc>
          <w:tcPr>
            <w:tcW w:w="383" w:type="pct"/>
            <w:shd w:val="clear" w:color="auto" w:fill="auto"/>
          </w:tcPr>
          <w:p w:rsidRPr="00EF38F1" w:rsidR="00A156C3" w:rsidP="00A156C3" w:rsidRDefault="00A156C3" w14:paraId="747C0D1C" w14:textId="77777777">
            <w:pPr>
              <w:pStyle w:val="ListParagraph"/>
              <w:ind w:left="170"/>
              <w:rPr>
                <w:rFonts w:ascii="Helvetica" w:hAnsi="Helvetica" w:eastAsia="Times New Roman"/>
                <w:b/>
                <w:lang w:eastAsia="en-GB"/>
              </w:rPr>
            </w:pPr>
            <w:r w:rsidRPr="00EF38F1">
              <w:rPr>
                <w:rFonts w:ascii="Helvetica" w:hAnsi="Helvetica" w:eastAsia="Times New Roman"/>
                <w:b/>
                <w:lang w:eastAsia="en-GB"/>
              </w:rPr>
              <w:t>Date</w:t>
            </w:r>
          </w:p>
        </w:tc>
        <w:tc>
          <w:tcPr>
            <w:tcW w:w="751" w:type="pct"/>
            <w:shd w:val="clear" w:color="auto" w:fill="auto"/>
          </w:tcPr>
          <w:p w:rsidRPr="00EF38F1" w:rsidR="00A156C3" w:rsidP="00A156C3" w:rsidRDefault="00882388" w14:paraId="560FD68B" w14:textId="6C058A2F">
            <w:pPr>
              <w:pStyle w:val="ListParagraph"/>
              <w:ind w:left="170"/>
              <w:rPr>
                <w:rFonts w:ascii="Helvetica" w:hAnsi="Helvetica" w:eastAsia="Times New Roman"/>
                <w:lang w:eastAsia="en-GB"/>
              </w:rPr>
            </w:pPr>
            <w:r>
              <w:rPr>
                <w:rFonts w:ascii="Helvetica" w:hAnsi="Helvetica" w:eastAsia="Times New Roman"/>
                <w:lang w:eastAsia="en-GB"/>
              </w:rPr>
              <w:t>August</w:t>
            </w:r>
            <w:r w:rsidRPr="00EF38F1" w:rsidR="00D31811">
              <w:rPr>
                <w:rFonts w:ascii="Helvetica" w:hAnsi="Helvetica" w:eastAsia="Times New Roman"/>
                <w:lang w:eastAsia="en-GB"/>
              </w:rPr>
              <w:t xml:space="preserve"> 2020</w:t>
            </w:r>
          </w:p>
        </w:tc>
      </w:tr>
      <w:tr w:rsidRPr="00EF38F1" w:rsidR="008A6633" w:rsidTr="008A6633" w14:paraId="6B5C9C96" w14:textId="77777777">
        <w:trPr>
          <w:trHeight w:val="332"/>
        </w:trPr>
        <w:tc>
          <w:tcPr>
            <w:tcW w:w="1077" w:type="pct"/>
            <w:shd w:val="clear" w:color="auto" w:fill="auto"/>
          </w:tcPr>
          <w:p w:rsidRPr="00EF38F1" w:rsidR="008A6633" w:rsidP="00A156C3" w:rsidRDefault="008A6633" w14:paraId="65461D83" w14:textId="38D3EDAC">
            <w:pPr>
              <w:pStyle w:val="ListParagraph"/>
              <w:ind w:left="170"/>
              <w:rPr>
                <w:rFonts w:ascii="Helvetica" w:hAnsi="Helvetica" w:eastAsia="Times New Roman"/>
                <w:b/>
                <w:lang w:eastAsia="en-GB"/>
              </w:rPr>
            </w:pPr>
            <w:r w:rsidRPr="00EF38F1">
              <w:rPr>
                <w:rFonts w:ascii="Helvetica" w:hAnsi="Helvetica" w:eastAsia="Times New Roman"/>
                <w:b/>
                <w:lang w:eastAsia="en-GB"/>
              </w:rPr>
              <w:t>Faculty/Directorate</w:t>
            </w:r>
          </w:p>
        </w:tc>
        <w:tc>
          <w:tcPr>
            <w:tcW w:w="1901" w:type="pct"/>
            <w:shd w:val="clear" w:color="auto" w:fill="auto"/>
          </w:tcPr>
          <w:p w:rsidRPr="00EF38F1" w:rsidR="008A6633" w:rsidP="00A156C3" w:rsidRDefault="008A6633" w14:paraId="4DE725FF" w14:textId="3DD752B1">
            <w:pPr>
              <w:pStyle w:val="ListParagraph"/>
              <w:ind w:left="170"/>
              <w:rPr>
                <w:rFonts w:ascii="Helvetica" w:hAnsi="Helvetica" w:eastAsia="Times New Roman"/>
                <w:lang w:eastAsia="en-GB"/>
              </w:rPr>
            </w:pPr>
            <w:r w:rsidRPr="00EF38F1">
              <w:rPr>
                <w:rFonts w:ascii="Helvetica" w:hAnsi="Helvetica" w:eastAsia="Times New Roman"/>
                <w:lang w:eastAsia="en-GB"/>
              </w:rPr>
              <w:t>Health &amp; Safety</w:t>
            </w:r>
          </w:p>
        </w:tc>
        <w:tc>
          <w:tcPr>
            <w:tcW w:w="2022" w:type="pct"/>
            <w:gridSpan w:val="3"/>
            <w:shd w:val="clear" w:color="auto" w:fill="auto"/>
          </w:tcPr>
          <w:p w:rsidRPr="008A6633" w:rsidR="008A6633" w:rsidP="008A6633" w:rsidRDefault="008A6633" w14:paraId="7DC78C41" w14:textId="5F2A4863">
            <w:pPr>
              <w:pStyle w:val="ListParagraph"/>
              <w:ind w:left="170"/>
              <w:rPr>
                <w:rFonts w:ascii="Helvetica" w:hAnsi="Helvetica" w:eastAsia="Times New Roman"/>
                <w:b/>
                <w:lang w:eastAsia="en-GB"/>
              </w:rPr>
            </w:pPr>
            <w:r w:rsidRPr="00EF38F1">
              <w:rPr>
                <w:rFonts w:ascii="Helvetica" w:hAnsi="Helvetica" w:eastAsia="Times New Roman"/>
                <w:b/>
                <w:lang w:eastAsia="en-GB"/>
              </w:rPr>
              <w:t>Assessor</w:t>
            </w:r>
            <w:r>
              <w:rPr>
                <w:rFonts w:ascii="Helvetica" w:hAnsi="Helvetica" w:eastAsia="Times New Roman"/>
                <w:b/>
                <w:lang w:eastAsia="en-GB"/>
              </w:rPr>
              <w:t xml:space="preserve">: </w:t>
            </w:r>
            <w:r w:rsidRPr="008A6633">
              <w:rPr>
                <w:rFonts w:ascii="Helvetica" w:hAnsi="Helvetica" w:eastAsia="Times New Roman"/>
                <w:lang w:eastAsia="en-GB"/>
              </w:rPr>
              <w:t>Joe Fortune</w:t>
            </w:r>
            <w:r>
              <w:rPr>
                <w:rFonts w:ascii="Helvetica" w:hAnsi="Helvetica" w:eastAsia="Times New Roman"/>
                <w:lang w:eastAsia="en-GB"/>
              </w:rPr>
              <w:t>.</w:t>
            </w:r>
          </w:p>
        </w:tc>
      </w:tr>
      <w:tr w:rsidRPr="00EF38F1" w:rsidR="008A6633" w:rsidTr="008A6633" w14:paraId="2B0D7ABE" w14:textId="77777777">
        <w:trPr>
          <w:trHeight w:val="338"/>
        </w:trPr>
        <w:tc>
          <w:tcPr>
            <w:tcW w:w="1077" w:type="pct"/>
            <w:shd w:val="clear" w:color="auto" w:fill="auto"/>
          </w:tcPr>
          <w:p w:rsidRPr="00EF38F1" w:rsidR="008A6633" w:rsidP="00B817BD" w:rsidRDefault="008A6633" w14:paraId="5AF013D0" w14:textId="77777777">
            <w:pPr>
              <w:pStyle w:val="ListParagraph"/>
              <w:ind w:left="170"/>
              <w:rPr>
                <w:rFonts w:ascii="Helvetica" w:hAnsi="Helvetica" w:eastAsia="Times New Roman"/>
                <w:b/>
                <w:i/>
                <w:lang w:eastAsia="en-GB"/>
              </w:rPr>
            </w:pPr>
            <w:r w:rsidRPr="00EF38F1">
              <w:rPr>
                <w:rFonts w:ascii="Helvetica" w:hAnsi="Helvetica" w:eastAsia="Times New Roman"/>
                <w:b/>
                <w:lang w:eastAsia="en-GB"/>
              </w:rPr>
              <w:t>Line Manager/Supervisor</w:t>
            </w:r>
          </w:p>
        </w:tc>
        <w:tc>
          <w:tcPr>
            <w:tcW w:w="1901" w:type="pct"/>
            <w:shd w:val="clear" w:color="auto" w:fill="auto"/>
          </w:tcPr>
          <w:p w:rsidRPr="00EF38F1" w:rsidR="008A6633" w:rsidP="00B817BD" w:rsidRDefault="008A6633" w14:paraId="4734ED00" w14:textId="317197EA">
            <w:pPr>
              <w:pStyle w:val="ListParagraph"/>
              <w:ind w:left="170"/>
              <w:rPr>
                <w:rFonts w:ascii="Helvetica" w:hAnsi="Helvetica" w:eastAsia="Times New Roman"/>
                <w:b/>
                <w:i/>
                <w:lang w:eastAsia="en-GB"/>
              </w:rPr>
            </w:pPr>
            <w:r>
              <w:rPr>
                <w:rFonts w:ascii="Helvetica" w:hAnsi="Helvetica" w:eastAsia="Times New Roman"/>
                <w:b/>
                <w:i/>
                <w:lang w:eastAsia="en-GB"/>
              </w:rPr>
              <w:t>Chris Paget (Director of Estates and Campus services)</w:t>
            </w:r>
          </w:p>
        </w:tc>
        <w:tc>
          <w:tcPr>
            <w:tcW w:w="2022" w:type="pct"/>
            <w:gridSpan w:val="3"/>
            <w:vMerge w:val="restart"/>
            <w:shd w:val="clear" w:color="auto" w:fill="auto"/>
          </w:tcPr>
          <w:p w:rsidRPr="008A6633" w:rsidR="008A6633" w:rsidP="008A6633" w:rsidRDefault="008A6633" w14:paraId="5A2DD33C" w14:textId="6BCAD3BF">
            <w:pPr>
              <w:pStyle w:val="ListParagraph"/>
              <w:ind w:left="170"/>
              <w:rPr>
                <w:rFonts w:ascii="Helvetica" w:hAnsi="Helvetica" w:eastAsia="Times New Roman"/>
                <w:lang w:eastAsia="en-GB"/>
              </w:rPr>
            </w:pPr>
            <w:r w:rsidRPr="00EF38F1">
              <w:rPr>
                <w:rFonts w:ascii="Helvetica" w:hAnsi="Helvetica" w:eastAsia="Times New Roman"/>
                <w:b/>
                <w:lang w:eastAsia="en-GB"/>
              </w:rPr>
              <w:t>Primary site/location</w:t>
            </w:r>
            <w:r>
              <w:rPr>
                <w:rFonts w:ascii="Helvetica" w:hAnsi="Helvetica" w:eastAsia="Times New Roman"/>
                <w:b/>
                <w:lang w:eastAsia="en-GB"/>
              </w:rPr>
              <w:t xml:space="preserve">: </w:t>
            </w:r>
            <w:r w:rsidRPr="008A6633">
              <w:rPr>
                <w:rFonts w:ascii="Helvetica" w:hAnsi="Helvetica" w:eastAsia="Times New Roman"/>
                <w:lang w:eastAsia="en-GB"/>
              </w:rPr>
              <w:t>All St Marys University Twickenham Sites</w:t>
            </w:r>
            <w:r>
              <w:rPr>
                <w:rFonts w:ascii="Helvetica" w:hAnsi="Helvetica" w:eastAsia="Times New Roman"/>
                <w:lang w:eastAsia="en-GB"/>
              </w:rPr>
              <w:t>.</w:t>
            </w:r>
          </w:p>
        </w:tc>
      </w:tr>
      <w:tr w:rsidRPr="00EF38F1" w:rsidR="008A6633" w:rsidTr="008A6633" w14:paraId="62DE4EC5" w14:textId="77777777">
        <w:trPr>
          <w:trHeight w:val="219"/>
        </w:trPr>
        <w:tc>
          <w:tcPr>
            <w:tcW w:w="1077" w:type="pct"/>
            <w:tcBorders>
              <w:bottom w:val="single" w:color="auto" w:sz="4" w:space="0"/>
            </w:tcBorders>
            <w:shd w:val="clear" w:color="auto" w:fill="auto"/>
          </w:tcPr>
          <w:p w:rsidRPr="00EF38F1" w:rsidR="008A6633" w:rsidP="00B817BD" w:rsidRDefault="008A6633" w14:paraId="3F2A8B9D" w14:textId="77777777">
            <w:pPr>
              <w:pStyle w:val="ListParagraph"/>
              <w:ind w:left="170"/>
              <w:rPr>
                <w:rFonts w:ascii="Helvetica" w:hAnsi="Helvetica" w:eastAsia="Times New Roman"/>
                <w:b/>
                <w:lang w:eastAsia="en-GB"/>
              </w:rPr>
            </w:pPr>
            <w:r w:rsidRPr="00EF38F1">
              <w:rPr>
                <w:rFonts w:ascii="Helvetica" w:hAnsi="Helvetica" w:eastAsia="Times New Roman"/>
                <w:b/>
                <w:lang w:eastAsia="en-GB"/>
              </w:rPr>
              <w:t>Task/activity</w:t>
            </w:r>
          </w:p>
        </w:tc>
        <w:tc>
          <w:tcPr>
            <w:tcW w:w="1901" w:type="pct"/>
            <w:tcBorders>
              <w:bottom w:val="single" w:color="auto" w:sz="4" w:space="0"/>
            </w:tcBorders>
            <w:shd w:val="clear" w:color="auto" w:fill="auto"/>
          </w:tcPr>
          <w:p w:rsidRPr="00EF38F1" w:rsidR="008A6633" w:rsidP="00B817BD" w:rsidRDefault="008A6633" w14:paraId="5E3ACF8A" w14:textId="6F43EFC7">
            <w:pPr>
              <w:pStyle w:val="ListParagraph"/>
              <w:ind w:left="170"/>
              <w:rPr>
                <w:rFonts w:ascii="Helvetica" w:hAnsi="Helvetica" w:eastAsia="Times New Roman"/>
                <w:lang w:eastAsia="en-GB"/>
              </w:rPr>
            </w:pPr>
            <w:r w:rsidRPr="00EF38F1">
              <w:rPr>
                <w:rFonts w:ascii="Helvetica" w:hAnsi="Helvetica" w:eastAsia="Times New Roman"/>
                <w:lang w:eastAsia="en-GB"/>
              </w:rPr>
              <w:t xml:space="preserve">All </w:t>
            </w:r>
            <w:r>
              <w:rPr>
                <w:rFonts w:ascii="Helvetica" w:hAnsi="Helvetica" w:eastAsia="Times New Roman"/>
                <w:lang w:eastAsia="en-GB"/>
              </w:rPr>
              <w:t xml:space="preserve">general </w:t>
            </w:r>
            <w:r w:rsidRPr="00EF38F1">
              <w:rPr>
                <w:rFonts w:ascii="Helvetica" w:hAnsi="Helvetica" w:eastAsia="Times New Roman"/>
                <w:lang w:eastAsia="en-GB"/>
              </w:rPr>
              <w:t>activity</w:t>
            </w:r>
          </w:p>
        </w:tc>
        <w:tc>
          <w:tcPr>
            <w:tcW w:w="2022" w:type="pct"/>
            <w:gridSpan w:val="3"/>
            <w:vMerge/>
            <w:tcBorders>
              <w:bottom w:val="single" w:color="auto" w:sz="4" w:space="0"/>
            </w:tcBorders>
            <w:shd w:val="clear" w:color="auto" w:fill="auto"/>
          </w:tcPr>
          <w:p w:rsidRPr="00EF38F1" w:rsidR="008A6633" w:rsidP="00B817BD" w:rsidRDefault="008A6633" w14:paraId="49808796" w14:textId="77777777">
            <w:pPr>
              <w:pStyle w:val="ListParagraph"/>
              <w:ind w:left="170"/>
              <w:rPr>
                <w:rFonts w:ascii="Helvetica" w:hAnsi="Helvetica" w:eastAsia="Times New Roman"/>
                <w:b/>
                <w:i/>
                <w:lang w:eastAsia="en-GB"/>
              </w:rPr>
            </w:pPr>
          </w:p>
        </w:tc>
      </w:tr>
      <w:tr w:rsidRPr="00EF38F1" w:rsidR="006C4BC8" w:rsidTr="002D697F" w14:paraId="2481698C" w14:textId="77777777">
        <w:trPr>
          <w:trHeight w:val="668"/>
        </w:trPr>
        <w:tc>
          <w:tcPr>
            <w:tcW w:w="1077" w:type="pct"/>
            <w:shd w:val="clear" w:color="auto" w:fill="auto"/>
          </w:tcPr>
          <w:p w:rsidRPr="00EF38F1" w:rsidR="006C4BC8" w:rsidP="00B817BD" w:rsidRDefault="006C4BC8" w14:paraId="0580CE23" w14:textId="77777777">
            <w:pPr>
              <w:pStyle w:val="ListParagraph"/>
              <w:ind w:left="170"/>
              <w:rPr>
                <w:rFonts w:ascii="Helvetica" w:hAnsi="Helvetica" w:eastAsia="Times New Roman"/>
                <w:b/>
                <w:lang w:eastAsia="en-GB"/>
              </w:rPr>
            </w:pPr>
            <w:r w:rsidRPr="00EF38F1">
              <w:rPr>
                <w:rFonts w:ascii="Helvetica" w:hAnsi="Helvetica" w:eastAsia="Times New Roman"/>
                <w:b/>
                <w:lang w:eastAsia="en-GB"/>
              </w:rPr>
              <w:t>Brief details/comments</w:t>
            </w:r>
          </w:p>
        </w:tc>
        <w:tc>
          <w:tcPr>
            <w:tcW w:w="3923" w:type="pct"/>
            <w:gridSpan w:val="4"/>
            <w:shd w:val="clear" w:color="auto" w:fill="auto"/>
          </w:tcPr>
          <w:p w:rsidRPr="002D697F" w:rsidR="006C4BC8" w:rsidP="002D697F" w:rsidRDefault="002D697F" w14:paraId="352D4373" w14:textId="3AD64821">
            <w:pPr>
              <w:spacing w:before="100" w:beforeAutospacing="1" w:after="100" w:afterAutospacing="1"/>
              <w:rPr>
                <w:rFonts w:ascii="Helvetica" w:hAnsi="Helvetica"/>
              </w:rPr>
            </w:pPr>
            <w:r w:rsidRPr="002D697F">
              <w:rPr>
                <w:rFonts w:ascii="Helvetica" w:hAnsi="Helvetica"/>
              </w:rPr>
              <w:t>This risk assessment a</w:t>
            </w:r>
            <w:r>
              <w:rPr>
                <w:rFonts w:ascii="Helvetica" w:hAnsi="Helvetica"/>
              </w:rPr>
              <w:t>pplies to all St Mary’s University Twickenham</w:t>
            </w:r>
            <w:r w:rsidRPr="002D697F">
              <w:rPr>
                <w:rFonts w:ascii="Helvetica" w:hAnsi="Helvetica"/>
              </w:rPr>
              <w:t xml:space="preserve"> sites. It is being carried out as a requirement of the UK Government Working Safely during coronavirus (COVID-19) guidance. This guidance is non- statutory. It does not supersede Health and Safety, Employment or Equalities legislation. Carrying out and applying the controls identified in this risk assessment confers COVID Secure status on the University.</w:t>
            </w:r>
          </w:p>
        </w:tc>
      </w:tr>
    </w:tbl>
    <w:p w:rsidRPr="00EF38F1" w:rsidR="007D4D0D" w:rsidP="00FF282E" w:rsidRDefault="007D4D0D" w14:paraId="13BAE060" w14:textId="6F9761F8">
      <w:pPr>
        <w:rPr>
          <w:rFonts w:ascii="Helvetica" w:hAnsi="Helvetica"/>
        </w:rPr>
      </w:pPr>
    </w:p>
    <w:p w:rsidRPr="00EF38F1" w:rsidR="007D4D0D" w:rsidP="007D4D0D" w:rsidRDefault="007D4D0D" w14:paraId="1090F260" w14:textId="1EE48898">
      <w:pPr>
        <w:rPr>
          <w:rFonts w:ascii="Helvetica" w:hAnsi="Helvetica" w:eastAsia="Calibri"/>
          <w:b/>
          <w:i/>
        </w:rPr>
      </w:pPr>
      <w:r w:rsidRPr="00EF38F1">
        <w:rPr>
          <w:rFonts w:ascii="Helvetica" w:hAnsi="Helvetica" w:eastAsia="Calibri"/>
          <w:b/>
          <w:i/>
        </w:rPr>
        <w:t>The risk hierarchy is applicable to determining measures to control all risks.  For the purposes of assessing the risks of Covid-19 the measure of Elimination</w:t>
      </w:r>
      <w:r w:rsidRPr="00EF38F1" w:rsidR="009A5C4F">
        <w:rPr>
          <w:rFonts w:ascii="Helvetica" w:hAnsi="Helvetica" w:eastAsia="Calibri"/>
          <w:b/>
          <w:i/>
        </w:rPr>
        <w:t xml:space="preserve"> and Reduction is beyond our control</w:t>
      </w:r>
      <w:r w:rsidRPr="00EF38F1">
        <w:rPr>
          <w:rFonts w:ascii="Helvetica" w:hAnsi="Helvetica" w:eastAsia="Calibri"/>
          <w:b/>
          <w:i/>
        </w:rPr>
        <w:t xml:space="preserve">.  </w:t>
      </w:r>
      <w:r w:rsidRPr="00EF38F1" w:rsidR="009A5C4F">
        <w:rPr>
          <w:rFonts w:ascii="Helvetica" w:hAnsi="Helvetica" w:eastAsia="Calibri"/>
          <w:b/>
          <w:i/>
        </w:rPr>
        <w:t xml:space="preserve">You should therefore only consider Isolation, personal protection and admin processes.  </w:t>
      </w:r>
    </w:p>
    <w:tbl>
      <w:tblPr>
        <w:tblStyle w:val="TableGrid"/>
        <w:tblW w:w="22534" w:type="dxa"/>
        <w:tblLayout w:type="fixed"/>
        <w:tblLook w:val="04A0" w:firstRow="1" w:lastRow="0" w:firstColumn="1" w:lastColumn="0" w:noHBand="0" w:noVBand="1"/>
      </w:tblPr>
      <w:tblGrid>
        <w:gridCol w:w="2571"/>
        <w:gridCol w:w="3837"/>
        <w:gridCol w:w="533"/>
        <w:gridCol w:w="567"/>
        <w:gridCol w:w="567"/>
        <w:gridCol w:w="8505"/>
        <w:gridCol w:w="519"/>
        <w:gridCol w:w="520"/>
        <w:gridCol w:w="520"/>
        <w:gridCol w:w="4395"/>
      </w:tblGrid>
      <w:tr w:rsidRPr="00EF38F1" w:rsidR="003A0F05" w:rsidTr="006B7626" w14:paraId="7EB78998" w14:textId="37EE8105">
        <w:trPr>
          <w:cantSplit/>
          <w:trHeight w:val="450"/>
        </w:trPr>
        <w:tc>
          <w:tcPr>
            <w:tcW w:w="2571" w:type="dxa"/>
            <w:vMerge w:val="restart"/>
            <w:shd w:val="clear" w:color="auto" w:fill="F2F2F2" w:themeFill="background1" w:themeFillShade="F2"/>
          </w:tcPr>
          <w:p w:rsidRPr="00EF38F1" w:rsidR="00FB12B8" w:rsidP="00054B44" w:rsidRDefault="00FB12B8" w14:paraId="23AF0F91" w14:textId="77777777">
            <w:pPr>
              <w:rPr>
                <w:rFonts w:ascii="Helvetica" w:hAnsi="Helvetica"/>
                <w:b/>
              </w:rPr>
            </w:pPr>
            <w:r w:rsidRPr="00EF38F1">
              <w:rPr>
                <w:rFonts w:ascii="Helvetica" w:hAnsi="Helvetica"/>
                <w:b/>
              </w:rPr>
              <w:t>Hazard</w:t>
            </w:r>
          </w:p>
        </w:tc>
        <w:tc>
          <w:tcPr>
            <w:tcW w:w="3837" w:type="dxa"/>
            <w:vMerge w:val="restart"/>
            <w:shd w:val="clear" w:color="auto" w:fill="F2F2F2" w:themeFill="background1" w:themeFillShade="F2"/>
          </w:tcPr>
          <w:p w:rsidRPr="00EF38F1" w:rsidR="00FB12B8" w:rsidP="00054B44" w:rsidRDefault="00FB12B8" w14:paraId="0DF4EB1F" w14:textId="77777777">
            <w:pPr>
              <w:jc w:val="center"/>
              <w:rPr>
                <w:rFonts w:ascii="Helvetica" w:hAnsi="Helvetica"/>
                <w:b/>
              </w:rPr>
            </w:pPr>
            <w:r w:rsidRPr="00EF38F1">
              <w:rPr>
                <w:rFonts w:ascii="Helvetica" w:hAnsi="Helvetica"/>
                <w:b/>
              </w:rPr>
              <w:t>Potential Consequences</w:t>
            </w:r>
          </w:p>
          <w:p w:rsidRPr="00EF38F1" w:rsidR="00FB12B8" w:rsidP="00054B44" w:rsidRDefault="00FB12B8" w14:paraId="07ECB5A5" w14:textId="77777777">
            <w:pPr>
              <w:rPr>
                <w:rFonts w:ascii="Helvetica" w:hAnsi="Helvetica"/>
                <w:b/>
              </w:rPr>
            </w:pPr>
          </w:p>
        </w:tc>
        <w:tc>
          <w:tcPr>
            <w:tcW w:w="1667" w:type="dxa"/>
            <w:gridSpan w:val="3"/>
            <w:shd w:val="clear" w:color="auto" w:fill="F2F2F2" w:themeFill="background1" w:themeFillShade="F2"/>
          </w:tcPr>
          <w:p w:rsidRPr="00EF38F1" w:rsidR="00FB12B8" w:rsidP="00054B44" w:rsidRDefault="00FB12B8" w14:paraId="09A6C455" w14:textId="47B3A9D2">
            <w:pPr>
              <w:rPr>
                <w:rFonts w:ascii="Helvetica" w:hAnsi="Helvetica"/>
                <w:b/>
              </w:rPr>
            </w:pPr>
            <w:r w:rsidRPr="00EF38F1">
              <w:rPr>
                <w:rFonts w:ascii="Helvetica" w:hAnsi="Helvetica"/>
                <w:b/>
              </w:rPr>
              <w:t>Inherent</w:t>
            </w:r>
          </w:p>
        </w:tc>
        <w:tc>
          <w:tcPr>
            <w:tcW w:w="8505" w:type="dxa"/>
            <w:shd w:val="clear" w:color="auto" w:fill="F2F2F2" w:themeFill="background1" w:themeFillShade="F2"/>
          </w:tcPr>
          <w:p w:rsidRPr="00EF38F1" w:rsidR="00FB12B8" w:rsidP="00054B44" w:rsidRDefault="00FB12B8" w14:paraId="45835D15" w14:textId="17C989C1">
            <w:pPr>
              <w:rPr>
                <w:rFonts w:ascii="Helvetica" w:hAnsi="Helvetica"/>
                <w:b/>
              </w:rPr>
            </w:pPr>
            <w:r>
              <w:rPr>
                <w:rFonts w:ascii="Helvetica" w:hAnsi="Helvetica"/>
                <w:b/>
              </w:rPr>
              <w:t>Control Measures</w:t>
            </w:r>
          </w:p>
        </w:tc>
        <w:tc>
          <w:tcPr>
            <w:tcW w:w="1559" w:type="dxa"/>
            <w:gridSpan w:val="3"/>
            <w:shd w:val="clear" w:color="auto" w:fill="F2F2F2" w:themeFill="background1" w:themeFillShade="F2"/>
          </w:tcPr>
          <w:p w:rsidRPr="00EF38F1" w:rsidR="00FB12B8" w:rsidP="00054B44" w:rsidRDefault="00FB12B8" w14:paraId="2B0BCCAB" w14:textId="3B20B9BF">
            <w:pPr>
              <w:rPr>
                <w:rFonts w:ascii="Helvetica" w:hAnsi="Helvetica"/>
                <w:b/>
              </w:rPr>
            </w:pPr>
            <w:r w:rsidRPr="00EF38F1">
              <w:rPr>
                <w:rFonts w:ascii="Helvetica" w:hAnsi="Helvetica"/>
                <w:b/>
              </w:rPr>
              <w:t>Residual</w:t>
            </w:r>
          </w:p>
        </w:tc>
        <w:tc>
          <w:tcPr>
            <w:tcW w:w="4395" w:type="dxa"/>
            <w:shd w:val="clear" w:color="auto" w:fill="F2F2F2" w:themeFill="background1" w:themeFillShade="F2"/>
          </w:tcPr>
          <w:p w:rsidRPr="00EF38F1" w:rsidR="00FB12B8" w:rsidP="00054B44" w:rsidRDefault="00FB12B8" w14:paraId="53D86978" w14:textId="3710F16B">
            <w:pPr>
              <w:rPr>
                <w:rFonts w:ascii="Helvetica" w:hAnsi="Helvetica"/>
                <w:b/>
              </w:rPr>
            </w:pPr>
            <w:r w:rsidRPr="00EF38F1">
              <w:rPr>
                <w:rFonts w:ascii="Helvetica" w:hAnsi="Helvetica"/>
                <w:b/>
              </w:rPr>
              <w:t>Further</w:t>
            </w:r>
            <w:r>
              <w:rPr>
                <w:rFonts w:ascii="Helvetica" w:hAnsi="Helvetica"/>
                <w:b/>
              </w:rPr>
              <w:t xml:space="preserve"> controls</w:t>
            </w:r>
            <w:r w:rsidR="003A0F05">
              <w:rPr>
                <w:rFonts w:ascii="Helvetica" w:hAnsi="Helvetica"/>
                <w:b/>
              </w:rPr>
              <w:t xml:space="preserve"> and Information</w:t>
            </w:r>
          </w:p>
        </w:tc>
      </w:tr>
      <w:tr w:rsidRPr="00EF38F1" w:rsidR="003A0F05" w:rsidTr="006B7626" w14:paraId="08DE851C" w14:textId="3052F377">
        <w:trPr>
          <w:cantSplit/>
          <w:trHeight w:val="1366"/>
        </w:trPr>
        <w:tc>
          <w:tcPr>
            <w:tcW w:w="2571" w:type="dxa"/>
            <w:vMerge/>
          </w:tcPr>
          <w:p w:rsidRPr="00EF38F1" w:rsidR="00825072" w:rsidP="00054B44" w:rsidRDefault="00825072" w14:paraId="62268560" w14:textId="77777777">
            <w:pPr>
              <w:rPr>
                <w:rFonts w:ascii="Helvetica" w:hAnsi="Helvetica"/>
                <w:b/>
              </w:rPr>
            </w:pPr>
          </w:p>
        </w:tc>
        <w:tc>
          <w:tcPr>
            <w:tcW w:w="3837" w:type="dxa"/>
            <w:vMerge/>
          </w:tcPr>
          <w:p w:rsidRPr="00EF38F1" w:rsidR="00825072" w:rsidP="00054B44" w:rsidRDefault="00825072" w14:paraId="7AD7A922" w14:textId="77777777">
            <w:pPr>
              <w:rPr>
                <w:rFonts w:ascii="Helvetica" w:hAnsi="Helvetica"/>
                <w:b/>
              </w:rPr>
            </w:pPr>
          </w:p>
        </w:tc>
        <w:tc>
          <w:tcPr>
            <w:tcW w:w="533" w:type="dxa"/>
            <w:shd w:val="clear" w:color="auto" w:fill="F2F2F2" w:themeFill="background1" w:themeFillShade="F2"/>
            <w:textDirection w:val="btLr"/>
          </w:tcPr>
          <w:p w:rsidRPr="00EF38F1" w:rsidR="00825072" w:rsidP="00054B44" w:rsidRDefault="00D96FA0" w14:paraId="3E8087D2" w14:textId="5D2B6DFA">
            <w:pPr>
              <w:ind w:left="113" w:right="113"/>
              <w:rPr>
                <w:rFonts w:ascii="Helvetica" w:hAnsi="Helvetica"/>
                <w:b/>
              </w:rPr>
            </w:pPr>
            <w:r>
              <w:rPr>
                <w:rFonts w:ascii="Helvetica" w:hAnsi="Helvetica"/>
                <w:b/>
              </w:rPr>
              <w:t>Likelihood</w:t>
            </w:r>
          </w:p>
        </w:tc>
        <w:tc>
          <w:tcPr>
            <w:tcW w:w="567" w:type="dxa"/>
            <w:shd w:val="clear" w:color="auto" w:fill="F2F2F2" w:themeFill="background1" w:themeFillShade="F2"/>
            <w:textDirection w:val="btLr"/>
          </w:tcPr>
          <w:p w:rsidRPr="00EF38F1" w:rsidR="00825072" w:rsidP="00054B44" w:rsidRDefault="00825072" w14:paraId="63E7508A" w14:textId="77777777">
            <w:pPr>
              <w:ind w:left="113" w:right="113"/>
              <w:rPr>
                <w:rFonts w:ascii="Helvetica" w:hAnsi="Helvetica"/>
                <w:b/>
              </w:rPr>
            </w:pPr>
            <w:r w:rsidRPr="00EF38F1">
              <w:rPr>
                <w:rFonts w:ascii="Helvetica" w:hAnsi="Helvetica"/>
                <w:b/>
              </w:rPr>
              <w:t>Impact</w:t>
            </w:r>
          </w:p>
        </w:tc>
        <w:tc>
          <w:tcPr>
            <w:tcW w:w="567" w:type="dxa"/>
            <w:shd w:val="clear" w:color="auto" w:fill="F2F2F2" w:themeFill="background1" w:themeFillShade="F2"/>
            <w:textDirection w:val="btLr"/>
          </w:tcPr>
          <w:p w:rsidRPr="00EF38F1" w:rsidR="00825072" w:rsidP="00054B44" w:rsidRDefault="00825072" w14:paraId="3C09A263" w14:textId="77777777">
            <w:pPr>
              <w:ind w:left="113" w:right="113"/>
              <w:rPr>
                <w:rFonts w:ascii="Helvetica" w:hAnsi="Helvetica"/>
                <w:b/>
              </w:rPr>
            </w:pPr>
            <w:r w:rsidRPr="00EF38F1">
              <w:rPr>
                <w:rFonts w:ascii="Helvetica" w:hAnsi="Helvetica"/>
                <w:b/>
              </w:rPr>
              <w:t>Score</w:t>
            </w:r>
          </w:p>
        </w:tc>
        <w:tc>
          <w:tcPr>
            <w:tcW w:w="8505" w:type="dxa"/>
            <w:shd w:val="clear" w:color="auto" w:fill="F2F2F2" w:themeFill="background1" w:themeFillShade="F2"/>
          </w:tcPr>
          <w:p w:rsidRPr="00EF38F1" w:rsidR="00825072" w:rsidP="00054B44" w:rsidRDefault="00825072" w14:paraId="58A78B27" w14:textId="5B96D0DC">
            <w:pPr>
              <w:rPr>
                <w:rFonts w:ascii="Helvetica" w:hAnsi="Helvetica"/>
                <w:b/>
              </w:rPr>
            </w:pPr>
          </w:p>
        </w:tc>
        <w:tc>
          <w:tcPr>
            <w:tcW w:w="519" w:type="dxa"/>
            <w:shd w:val="clear" w:color="auto" w:fill="F2F2F2" w:themeFill="background1" w:themeFillShade="F2"/>
            <w:textDirection w:val="btLr"/>
          </w:tcPr>
          <w:p w:rsidRPr="00EF38F1" w:rsidR="00825072" w:rsidP="00054B44" w:rsidRDefault="00825072" w14:paraId="2E92332E" w14:textId="77777777">
            <w:pPr>
              <w:ind w:left="113" w:right="113"/>
              <w:rPr>
                <w:rFonts w:ascii="Helvetica" w:hAnsi="Helvetica"/>
                <w:b/>
              </w:rPr>
            </w:pPr>
            <w:r w:rsidRPr="00EF38F1">
              <w:rPr>
                <w:rFonts w:ascii="Helvetica" w:hAnsi="Helvetica"/>
                <w:b/>
              </w:rPr>
              <w:t>Likelihood</w:t>
            </w:r>
          </w:p>
        </w:tc>
        <w:tc>
          <w:tcPr>
            <w:tcW w:w="520" w:type="dxa"/>
            <w:shd w:val="clear" w:color="auto" w:fill="F2F2F2" w:themeFill="background1" w:themeFillShade="F2"/>
            <w:textDirection w:val="btLr"/>
          </w:tcPr>
          <w:p w:rsidRPr="00EF38F1" w:rsidR="00825072" w:rsidP="00054B44" w:rsidRDefault="00825072" w14:paraId="39C247A6" w14:textId="77777777">
            <w:pPr>
              <w:ind w:left="113" w:right="113"/>
              <w:rPr>
                <w:rFonts w:ascii="Helvetica" w:hAnsi="Helvetica"/>
                <w:b/>
              </w:rPr>
            </w:pPr>
            <w:r w:rsidRPr="00EF38F1">
              <w:rPr>
                <w:rFonts w:ascii="Helvetica" w:hAnsi="Helvetica"/>
                <w:b/>
              </w:rPr>
              <w:t>Impact</w:t>
            </w:r>
          </w:p>
        </w:tc>
        <w:tc>
          <w:tcPr>
            <w:tcW w:w="520" w:type="dxa"/>
            <w:shd w:val="clear" w:color="auto" w:fill="F2F2F2" w:themeFill="background1" w:themeFillShade="F2"/>
            <w:textDirection w:val="btLr"/>
          </w:tcPr>
          <w:p w:rsidRPr="00EF38F1" w:rsidR="00825072" w:rsidP="00054B44" w:rsidRDefault="00825072" w14:paraId="6D438045" w14:textId="77777777">
            <w:pPr>
              <w:ind w:left="113" w:right="113"/>
              <w:rPr>
                <w:rFonts w:ascii="Helvetica" w:hAnsi="Helvetica"/>
                <w:b/>
              </w:rPr>
            </w:pPr>
            <w:r w:rsidRPr="00EF38F1">
              <w:rPr>
                <w:rFonts w:ascii="Helvetica" w:hAnsi="Helvetica"/>
                <w:b/>
              </w:rPr>
              <w:t>Score</w:t>
            </w:r>
          </w:p>
        </w:tc>
        <w:tc>
          <w:tcPr>
            <w:tcW w:w="4395" w:type="dxa"/>
            <w:shd w:val="clear" w:color="auto" w:fill="F2F2F2" w:themeFill="background1" w:themeFillShade="F2"/>
          </w:tcPr>
          <w:p w:rsidRPr="00EF38F1" w:rsidR="00825072" w:rsidP="00054B44" w:rsidRDefault="00825072" w14:paraId="7952F205" w14:textId="77777777">
            <w:pPr>
              <w:rPr>
                <w:rFonts w:ascii="Helvetica" w:hAnsi="Helvetica"/>
                <w:b/>
              </w:rPr>
            </w:pPr>
          </w:p>
        </w:tc>
      </w:tr>
      <w:tr w:rsidRPr="00EF38F1" w:rsidR="00602290" w:rsidTr="006B7626" w14:paraId="6BBCC810" w14:textId="77777777">
        <w:trPr>
          <w:trHeight w:val="5042"/>
        </w:trPr>
        <w:tc>
          <w:tcPr>
            <w:tcW w:w="2571" w:type="dxa"/>
            <w:shd w:val="clear" w:color="auto" w:fill="auto"/>
          </w:tcPr>
          <w:p w:rsidRPr="00602290" w:rsidR="00602290" w:rsidP="00602290" w:rsidRDefault="00602290" w14:paraId="27736847" w14:textId="609922BA">
            <w:pPr>
              <w:pStyle w:val="ListParagraph"/>
              <w:numPr>
                <w:ilvl w:val="0"/>
                <w:numId w:val="12"/>
              </w:numPr>
              <w:rPr>
                <w:rFonts w:ascii="Helvetica" w:hAnsi="Helvetica"/>
              </w:rPr>
            </w:pPr>
            <w:r w:rsidRPr="00391049">
              <w:rPr>
                <w:rFonts w:ascii="Helvetica" w:hAnsi="Helvetica"/>
              </w:rPr>
              <w:t>Transmission of Covid-19 Virus between Staff, Students, Contractors or Visitors whilst at St Marys University.</w:t>
            </w:r>
          </w:p>
        </w:tc>
        <w:tc>
          <w:tcPr>
            <w:tcW w:w="3837" w:type="dxa"/>
          </w:tcPr>
          <w:p w:rsidR="00602290" w:rsidP="003C721C" w:rsidRDefault="00602290" w14:paraId="770954D8" w14:textId="77777777">
            <w:pPr>
              <w:rPr>
                <w:rFonts w:ascii="Helvetica" w:hAnsi="Helvetica"/>
              </w:rPr>
            </w:pPr>
            <w:r>
              <w:rPr>
                <w:rFonts w:ascii="Helvetica" w:hAnsi="Helvetica"/>
              </w:rPr>
              <w:t>Severe illness if infected.</w:t>
            </w:r>
          </w:p>
          <w:p w:rsidR="00602290" w:rsidP="003C721C" w:rsidRDefault="00602290" w14:paraId="3C08CC31" w14:textId="77777777">
            <w:pPr>
              <w:rPr>
                <w:rFonts w:ascii="Helvetica" w:hAnsi="Helvetica"/>
              </w:rPr>
            </w:pPr>
            <w:r>
              <w:rPr>
                <w:rFonts w:ascii="Helvetica" w:hAnsi="Helvetica"/>
              </w:rPr>
              <w:t>Spread of Virus and increased Reproduction Rate on campus.</w:t>
            </w:r>
          </w:p>
          <w:p w:rsidR="00602290" w:rsidP="002D697F" w:rsidRDefault="00602290" w14:paraId="117425B7" w14:textId="6B29E597">
            <w:pPr>
              <w:rPr>
                <w:rFonts w:ascii="Helvetica" w:hAnsi="Helvetica"/>
              </w:rPr>
            </w:pPr>
            <w:r>
              <w:rPr>
                <w:rFonts w:ascii="Helvetica" w:hAnsi="Helvetica"/>
              </w:rPr>
              <w:t xml:space="preserve">Localised or community outbreak. </w:t>
            </w:r>
          </w:p>
        </w:tc>
        <w:tc>
          <w:tcPr>
            <w:tcW w:w="533" w:type="dxa"/>
          </w:tcPr>
          <w:p w:rsidR="00602290" w:rsidP="002D697F" w:rsidRDefault="00602290" w14:paraId="2FD7A09E" w14:textId="680C7605">
            <w:pPr>
              <w:rPr>
                <w:rFonts w:ascii="Helvetica" w:hAnsi="Helvetica" w:cs="Lucida Sans"/>
                <w:color w:val="000000" w:themeColor="text1"/>
              </w:rPr>
            </w:pPr>
            <w:r>
              <w:rPr>
                <w:rFonts w:ascii="Helvetica" w:hAnsi="Helvetica"/>
              </w:rPr>
              <w:t>3</w:t>
            </w:r>
          </w:p>
        </w:tc>
        <w:tc>
          <w:tcPr>
            <w:tcW w:w="567" w:type="dxa"/>
          </w:tcPr>
          <w:p w:rsidR="00602290" w:rsidP="002D697F" w:rsidRDefault="00602290" w14:paraId="7E399DA5" w14:textId="41187EA0">
            <w:pPr>
              <w:rPr>
                <w:rFonts w:ascii="Helvetica" w:hAnsi="Helvetica" w:cs="Lucida Sans"/>
                <w:color w:val="000000" w:themeColor="text1"/>
              </w:rPr>
            </w:pPr>
            <w:r>
              <w:rPr>
                <w:rFonts w:ascii="Helvetica" w:hAnsi="Helvetica"/>
              </w:rPr>
              <w:t>4</w:t>
            </w:r>
          </w:p>
        </w:tc>
        <w:tc>
          <w:tcPr>
            <w:tcW w:w="567" w:type="dxa"/>
            <w:shd w:val="clear" w:color="auto" w:fill="FFC000"/>
          </w:tcPr>
          <w:p w:rsidR="00602290" w:rsidP="002D697F" w:rsidRDefault="00602290" w14:paraId="0361B164" w14:textId="63BE8DAD">
            <w:pPr>
              <w:rPr>
                <w:rFonts w:ascii="Helvetica" w:hAnsi="Helvetica" w:cs="Lucida Sans"/>
                <w:color w:val="000000" w:themeColor="text1"/>
              </w:rPr>
            </w:pPr>
            <w:r>
              <w:rPr>
                <w:rFonts w:ascii="Helvetica" w:hAnsi="Helvetica"/>
              </w:rPr>
              <w:t>12</w:t>
            </w:r>
          </w:p>
        </w:tc>
        <w:tc>
          <w:tcPr>
            <w:tcW w:w="8505" w:type="dxa"/>
          </w:tcPr>
          <w:p w:rsidR="00602290" w:rsidP="003C721C" w:rsidRDefault="00602290" w14:paraId="204DFF9D" w14:textId="77777777">
            <w:pPr>
              <w:pStyle w:val="ListParagraph"/>
              <w:numPr>
                <w:ilvl w:val="0"/>
                <w:numId w:val="15"/>
              </w:numPr>
              <w:rPr>
                <w:rFonts w:ascii="Helvetica" w:hAnsi="Helvetica"/>
              </w:rPr>
            </w:pPr>
            <w:r>
              <w:rPr>
                <w:rFonts w:ascii="Helvetica" w:hAnsi="Helvetica"/>
              </w:rPr>
              <w:t>Enable remote studying and networking for students and academic staff.</w:t>
            </w:r>
          </w:p>
          <w:p w:rsidR="00602290" w:rsidP="003C721C" w:rsidRDefault="00602290" w14:paraId="6B53F4BD" w14:textId="77777777">
            <w:pPr>
              <w:pStyle w:val="ListParagraph"/>
              <w:numPr>
                <w:ilvl w:val="0"/>
                <w:numId w:val="15"/>
              </w:numPr>
              <w:rPr>
                <w:rFonts w:ascii="Helvetica" w:hAnsi="Helvetica"/>
              </w:rPr>
            </w:pPr>
            <w:r>
              <w:rPr>
                <w:rFonts w:ascii="Helvetica" w:hAnsi="Helvetica"/>
              </w:rPr>
              <w:t>Teaching timetables to be amended for face-face teaching in order to reduce queuing between lectures.</w:t>
            </w:r>
          </w:p>
          <w:p w:rsidR="00602290" w:rsidP="003C721C" w:rsidRDefault="00602290" w14:paraId="0EE0D42D" w14:textId="78D21386">
            <w:pPr>
              <w:pStyle w:val="ListParagraph"/>
              <w:numPr>
                <w:ilvl w:val="0"/>
                <w:numId w:val="15"/>
              </w:numPr>
              <w:rPr>
                <w:rFonts w:ascii="Helvetica" w:hAnsi="Helvetica"/>
              </w:rPr>
            </w:pPr>
            <w:r>
              <w:rPr>
                <w:rFonts w:ascii="Helvetica" w:hAnsi="Helvetica"/>
              </w:rPr>
              <w:t>En</w:t>
            </w:r>
            <w:r w:rsidR="00194AEF">
              <w:rPr>
                <w:rFonts w:ascii="Helvetica" w:hAnsi="Helvetica"/>
              </w:rPr>
              <w:t>able</w:t>
            </w:r>
            <w:r w:rsidRPr="00BB0566">
              <w:rPr>
                <w:rFonts w:ascii="Helvetica" w:hAnsi="Helvetica"/>
              </w:rPr>
              <w:t xml:space="preserve"> working from</w:t>
            </w:r>
            <w:r>
              <w:rPr>
                <w:rFonts w:ascii="Helvetica" w:hAnsi="Helvetica"/>
              </w:rPr>
              <w:t xml:space="preserve"> home</w:t>
            </w:r>
            <w:r w:rsidR="001A52A9">
              <w:rPr>
                <w:rFonts w:ascii="Helvetica" w:hAnsi="Helvetica"/>
              </w:rPr>
              <w:t xml:space="preserve"> for all staff that can do so</w:t>
            </w:r>
            <w:r>
              <w:rPr>
                <w:rFonts w:ascii="Helvetica" w:hAnsi="Helvetica"/>
              </w:rPr>
              <w:t xml:space="preserve"> and campus rotas for staff where </w:t>
            </w:r>
            <w:r w:rsidR="001A52A9">
              <w:rPr>
                <w:rFonts w:ascii="Helvetica" w:hAnsi="Helvetica"/>
              </w:rPr>
              <w:t>not possible or where essential on campus work need</w:t>
            </w:r>
            <w:r w:rsidR="001071BD">
              <w:rPr>
                <w:rFonts w:ascii="Helvetica" w:hAnsi="Helvetica"/>
              </w:rPr>
              <w:t>s</w:t>
            </w:r>
            <w:r w:rsidR="001A52A9">
              <w:rPr>
                <w:rFonts w:ascii="Helvetica" w:hAnsi="Helvetica"/>
              </w:rPr>
              <w:t xml:space="preserve"> to be completed</w:t>
            </w:r>
            <w:r>
              <w:rPr>
                <w:rFonts w:ascii="Helvetica" w:hAnsi="Helvetica"/>
              </w:rPr>
              <w:t>.</w:t>
            </w:r>
          </w:p>
          <w:p w:rsidR="00602290" w:rsidP="003C721C" w:rsidRDefault="00602290" w14:paraId="623869D5" w14:textId="43045653">
            <w:pPr>
              <w:pStyle w:val="ListParagraph"/>
              <w:numPr>
                <w:ilvl w:val="0"/>
                <w:numId w:val="15"/>
              </w:numPr>
              <w:rPr>
                <w:rFonts w:ascii="Helvetica" w:hAnsi="Helvetica"/>
              </w:rPr>
            </w:pPr>
            <w:r>
              <w:rPr>
                <w:rFonts w:ascii="Helvetica" w:hAnsi="Helvetica"/>
              </w:rPr>
              <w:t>Essential contractors to submit Covid-19 risk assessment</w:t>
            </w:r>
            <w:r w:rsidR="000374B8">
              <w:rPr>
                <w:rFonts w:ascii="Helvetica" w:hAnsi="Helvetica"/>
              </w:rPr>
              <w:t>s</w:t>
            </w:r>
            <w:r>
              <w:rPr>
                <w:rFonts w:ascii="Helvetica" w:hAnsi="Helvetica"/>
              </w:rPr>
              <w:t xml:space="preserve"> and follow procedures.</w:t>
            </w:r>
          </w:p>
          <w:p w:rsidR="00602290" w:rsidP="003C721C" w:rsidRDefault="00602290" w14:paraId="29410605" w14:textId="1DDEF381">
            <w:pPr>
              <w:pStyle w:val="ListParagraph"/>
              <w:numPr>
                <w:ilvl w:val="0"/>
                <w:numId w:val="15"/>
              </w:numPr>
              <w:rPr>
                <w:rFonts w:ascii="Helvetica" w:hAnsi="Helvetica"/>
              </w:rPr>
            </w:pPr>
            <w:r>
              <w:rPr>
                <w:rFonts w:ascii="Helvetica" w:hAnsi="Helvetica"/>
              </w:rPr>
              <w:t xml:space="preserve">Clear demarcation of 1.5m at queuing points and </w:t>
            </w:r>
            <w:r w:rsidR="001A52A9">
              <w:rPr>
                <w:rFonts w:ascii="Helvetica" w:hAnsi="Helvetica"/>
              </w:rPr>
              <w:t>Floor marker social; distancing</w:t>
            </w:r>
            <w:r>
              <w:rPr>
                <w:rFonts w:ascii="Helvetica" w:hAnsi="Helvetica"/>
              </w:rPr>
              <w:t xml:space="preserve"> system signposted throughout campus</w:t>
            </w:r>
            <w:r w:rsidR="001A52A9">
              <w:rPr>
                <w:rFonts w:ascii="Helvetica" w:hAnsi="Helvetica"/>
              </w:rPr>
              <w:t xml:space="preserve"> (keep left)</w:t>
            </w:r>
            <w:r>
              <w:rPr>
                <w:rFonts w:ascii="Helvetica" w:hAnsi="Helvetica"/>
              </w:rPr>
              <w:t>.</w:t>
            </w:r>
          </w:p>
          <w:p w:rsidR="00602290" w:rsidP="003C721C" w:rsidRDefault="00602290" w14:paraId="3E90A809" w14:textId="77777777">
            <w:pPr>
              <w:pStyle w:val="ListParagraph"/>
              <w:numPr>
                <w:ilvl w:val="0"/>
                <w:numId w:val="15"/>
              </w:numPr>
              <w:rPr>
                <w:rFonts w:ascii="Helvetica" w:hAnsi="Helvetica"/>
              </w:rPr>
            </w:pPr>
            <w:r>
              <w:rPr>
                <w:rFonts w:ascii="Helvetica" w:hAnsi="Helvetica"/>
              </w:rPr>
              <w:t xml:space="preserve">Lecture rooms, offices and seated spaces re-configured to comply with social distancing rules. </w:t>
            </w:r>
          </w:p>
          <w:p w:rsidR="00602290" w:rsidP="003C721C" w:rsidRDefault="00602290" w14:paraId="4E8B4047" w14:textId="0DF6E1BE">
            <w:pPr>
              <w:pStyle w:val="ListParagraph"/>
              <w:numPr>
                <w:ilvl w:val="0"/>
                <w:numId w:val="15"/>
              </w:numPr>
              <w:rPr>
                <w:rFonts w:ascii="Helvetica" w:hAnsi="Helvetica"/>
              </w:rPr>
            </w:pPr>
            <w:r>
              <w:rPr>
                <w:rFonts w:ascii="Helvetica" w:hAnsi="Helvetica"/>
              </w:rPr>
              <w:t xml:space="preserve">Promote good hygiene through additional </w:t>
            </w:r>
            <w:r w:rsidR="009A7CB9">
              <w:rPr>
                <w:rFonts w:ascii="Helvetica" w:hAnsi="Helvetica"/>
              </w:rPr>
              <w:t xml:space="preserve">facilities for </w:t>
            </w:r>
            <w:r>
              <w:rPr>
                <w:rFonts w:ascii="Helvetica" w:hAnsi="Helvetica"/>
              </w:rPr>
              <w:t>hand washing and sanitizer contain</w:t>
            </w:r>
            <w:r w:rsidR="009A7CB9">
              <w:rPr>
                <w:rFonts w:ascii="Helvetica" w:hAnsi="Helvetica"/>
              </w:rPr>
              <w:t xml:space="preserve">ing 60%+ ethanol </w:t>
            </w:r>
            <w:r>
              <w:rPr>
                <w:rFonts w:ascii="Helvetica" w:hAnsi="Helvetica"/>
              </w:rPr>
              <w:t xml:space="preserve">facilities throughout campus.  </w:t>
            </w:r>
          </w:p>
          <w:p w:rsidR="00602290" w:rsidP="003C721C" w:rsidRDefault="00602290" w14:paraId="4F2DC9EB" w14:textId="77777777">
            <w:pPr>
              <w:pStyle w:val="ListParagraph"/>
              <w:numPr>
                <w:ilvl w:val="0"/>
                <w:numId w:val="15"/>
              </w:numPr>
              <w:rPr>
                <w:rFonts w:ascii="Helvetica" w:hAnsi="Helvetica"/>
              </w:rPr>
            </w:pPr>
            <w:r>
              <w:rPr>
                <w:rFonts w:ascii="Helvetica" w:hAnsi="Helvetica"/>
              </w:rPr>
              <w:t>Deep clean of full campus and increased cleaning regime in high traffic / risk areas.</w:t>
            </w:r>
          </w:p>
          <w:p w:rsidRPr="0046591B" w:rsidR="00602290" w:rsidP="003C721C" w:rsidRDefault="00602290" w14:paraId="2AA82C51" w14:textId="77777777">
            <w:pPr>
              <w:pStyle w:val="ListParagraph"/>
              <w:numPr>
                <w:ilvl w:val="0"/>
                <w:numId w:val="15"/>
              </w:numPr>
              <w:rPr>
                <w:rFonts w:ascii="Helvetica" w:hAnsi="Helvetica"/>
              </w:rPr>
            </w:pPr>
            <w:r>
              <w:rPr>
                <w:rFonts w:ascii="Helvetica" w:hAnsi="Helvetica"/>
              </w:rPr>
              <w:t>Additional cleaning products supplied at high touch point areas.</w:t>
            </w:r>
          </w:p>
          <w:p w:rsidR="00602290" w:rsidP="003C721C" w:rsidRDefault="00602290" w14:paraId="10B8E124" w14:textId="77777777">
            <w:pPr>
              <w:pStyle w:val="ListParagraph"/>
              <w:numPr>
                <w:ilvl w:val="0"/>
                <w:numId w:val="15"/>
              </w:numPr>
              <w:rPr>
                <w:rFonts w:ascii="Helvetica" w:hAnsi="Helvetica"/>
              </w:rPr>
            </w:pPr>
            <w:r>
              <w:rPr>
                <w:rFonts w:ascii="Helvetica" w:hAnsi="Helvetica"/>
              </w:rPr>
              <w:t>Clear counter screens installed at reception, till and server points.</w:t>
            </w:r>
          </w:p>
          <w:p w:rsidR="00602290" w:rsidP="003C721C" w:rsidRDefault="00602290" w14:paraId="1FA1E105" w14:textId="77777777">
            <w:pPr>
              <w:pStyle w:val="ListParagraph"/>
              <w:numPr>
                <w:ilvl w:val="0"/>
                <w:numId w:val="15"/>
              </w:numPr>
              <w:rPr>
                <w:rFonts w:ascii="Helvetica" w:hAnsi="Helvetica"/>
              </w:rPr>
            </w:pPr>
            <w:r>
              <w:rPr>
                <w:rFonts w:ascii="Helvetica" w:hAnsi="Helvetica"/>
              </w:rPr>
              <w:t>‘grab and go’ online food ordering service located at the SU Bar.</w:t>
            </w:r>
          </w:p>
          <w:p w:rsidRPr="00E461C2" w:rsidR="00E461C2" w:rsidP="00E461C2" w:rsidRDefault="00602290" w14:paraId="716DE218" w14:textId="77777777">
            <w:pPr>
              <w:pStyle w:val="ListParagraph"/>
              <w:numPr>
                <w:ilvl w:val="0"/>
                <w:numId w:val="15"/>
              </w:numPr>
              <w:rPr>
                <w:rStyle w:val="CommentReference"/>
                <w:rFonts w:ascii="Helvetica" w:hAnsi="Helvetica"/>
                <w:sz w:val="22"/>
                <w:szCs w:val="22"/>
              </w:rPr>
            </w:pPr>
            <w:r w:rsidRPr="1BDFE9AA">
              <w:rPr>
                <w:rFonts w:ascii="Helvetica" w:hAnsi="Helvetica"/>
              </w:rPr>
              <w:t>Lifts to be limited to 1 person at a time</w:t>
            </w:r>
            <w:r>
              <w:rPr>
                <w:rFonts w:ascii="Helvetica" w:hAnsi="Helvetica"/>
              </w:rPr>
              <w:t>.</w:t>
            </w:r>
          </w:p>
          <w:p w:rsidR="009A7CB9" w:rsidP="00E461C2" w:rsidRDefault="00E461C2" w14:paraId="6626EBD5" w14:textId="1EA61E56">
            <w:pPr>
              <w:pStyle w:val="ListParagraph"/>
              <w:numPr>
                <w:ilvl w:val="0"/>
                <w:numId w:val="15"/>
              </w:numPr>
              <w:rPr>
                <w:rFonts w:ascii="Helvetica" w:hAnsi="Helvetica"/>
              </w:rPr>
            </w:pPr>
            <w:r>
              <w:rPr>
                <w:rFonts w:ascii="Helvetica" w:hAnsi="Helvetica"/>
              </w:rPr>
              <w:t>St</w:t>
            </w:r>
            <w:r w:rsidRPr="009A7CB9" w:rsidR="00602290">
              <w:rPr>
                <w:rFonts w:ascii="Helvetica" w:hAnsi="Helvetica"/>
              </w:rPr>
              <w:t>udents and staff to be offered touc</w:t>
            </w:r>
            <w:r w:rsidR="00D96FA0">
              <w:rPr>
                <w:rFonts w:ascii="Helvetica" w:hAnsi="Helvetica"/>
              </w:rPr>
              <w:t>h-free door opening lanyard/key device.</w:t>
            </w:r>
          </w:p>
          <w:p w:rsidRPr="00194AEF" w:rsidR="00D96FA0" w:rsidP="00D96FA0" w:rsidRDefault="00194AEF" w14:paraId="55DEF2EA" w14:textId="786CE56A">
            <w:pPr>
              <w:pStyle w:val="ListParagraph"/>
              <w:numPr>
                <w:ilvl w:val="0"/>
                <w:numId w:val="15"/>
              </w:numPr>
              <w:rPr>
                <w:rFonts w:ascii="Helvetica" w:hAnsi="Helvetica"/>
              </w:rPr>
            </w:pPr>
            <w:r>
              <w:rPr>
                <w:rFonts w:ascii="Helvetica" w:hAnsi="Helvetica"/>
              </w:rPr>
              <w:t>Students and Staff to undertake Covid-19 safe training PowerPoint and confirm participation via Formstack before entering campus property.</w:t>
            </w:r>
          </w:p>
        </w:tc>
        <w:tc>
          <w:tcPr>
            <w:tcW w:w="519" w:type="dxa"/>
          </w:tcPr>
          <w:p w:rsidR="00602290" w:rsidP="002D697F" w:rsidRDefault="00602290" w14:paraId="6519CD94" w14:textId="4F408115">
            <w:pPr>
              <w:rPr>
                <w:rFonts w:ascii="Helvetica" w:hAnsi="Helvetica" w:cs="Lucida Sans"/>
                <w:color w:val="000000" w:themeColor="text1"/>
              </w:rPr>
            </w:pPr>
            <w:r>
              <w:rPr>
                <w:rFonts w:ascii="Helvetica" w:hAnsi="Helvetica"/>
              </w:rPr>
              <w:t>2</w:t>
            </w:r>
          </w:p>
        </w:tc>
        <w:tc>
          <w:tcPr>
            <w:tcW w:w="520" w:type="dxa"/>
          </w:tcPr>
          <w:p w:rsidR="00602290" w:rsidP="002D697F" w:rsidRDefault="00602290" w14:paraId="29F0870D" w14:textId="78A4EE26">
            <w:pPr>
              <w:rPr>
                <w:rFonts w:ascii="Helvetica" w:hAnsi="Helvetica" w:cs="Lucida Sans"/>
                <w:color w:val="000000" w:themeColor="text1"/>
              </w:rPr>
            </w:pPr>
            <w:r>
              <w:rPr>
                <w:rFonts w:ascii="Helvetica" w:hAnsi="Helvetica"/>
              </w:rPr>
              <w:t>4</w:t>
            </w:r>
          </w:p>
        </w:tc>
        <w:tc>
          <w:tcPr>
            <w:tcW w:w="520" w:type="dxa"/>
            <w:shd w:val="clear" w:color="auto" w:fill="FFC000"/>
          </w:tcPr>
          <w:p w:rsidR="00602290" w:rsidP="002D697F" w:rsidRDefault="00602290" w14:paraId="0B79C0DD" w14:textId="6A511ABE">
            <w:pPr>
              <w:rPr>
                <w:rFonts w:ascii="Helvetica" w:hAnsi="Helvetica" w:cs="Lucida Sans"/>
                <w:color w:val="000000" w:themeColor="text1"/>
              </w:rPr>
            </w:pPr>
            <w:r>
              <w:rPr>
                <w:rFonts w:ascii="Helvetica" w:hAnsi="Helvetica"/>
              </w:rPr>
              <w:t xml:space="preserve">8 </w:t>
            </w:r>
          </w:p>
        </w:tc>
        <w:tc>
          <w:tcPr>
            <w:tcW w:w="4395" w:type="dxa"/>
          </w:tcPr>
          <w:p w:rsidR="00602290" w:rsidP="003C721C" w:rsidRDefault="00602290" w14:paraId="447BDD70" w14:textId="3648C8AE">
            <w:pPr>
              <w:rPr>
                <w:rFonts w:ascii="Helvetica" w:hAnsi="Helvetica"/>
              </w:rPr>
            </w:pPr>
            <w:r w:rsidRPr="1BDFE9AA">
              <w:rPr>
                <w:rFonts w:ascii="Helvetica" w:hAnsi="Helvetica"/>
              </w:rPr>
              <w:t>Where measures stated cannot be enabled or controlled PPE can be considered for use where th</w:t>
            </w:r>
            <w:r>
              <w:rPr>
                <w:rFonts w:ascii="Helvetica" w:hAnsi="Helvetica"/>
              </w:rPr>
              <w:t xml:space="preserve">e </w:t>
            </w:r>
            <w:r w:rsidRPr="1BDFE9AA">
              <w:rPr>
                <w:rFonts w:ascii="Helvetica" w:hAnsi="Helvetica"/>
              </w:rPr>
              <w:t>risks are increased</w:t>
            </w:r>
            <w:r w:rsidR="00194AEF">
              <w:rPr>
                <w:rFonts w:ascii="Helvetica" w:hAnsi="Helvetica"/>
              </w:rPr>
              <w:t xml:space="preserve">. </w:t>
            </w:r>
            <w:hyperlink w:history="1" r:id="rId11">
              <w:r w:rsidRPr="00194AEF" w:rsidR="00194AEF">
                <w:rPr>
                  <w:rStyle w:val="Hyperlink"/>
                  <w:rFonts w:ascii="Helvetica" w:hAnsi="Helvetica"/>
                </w:rPr>
                <w:t>Covid-19 PPE guidance</w:t>
              </w:r>
            </w:hyperlink>
            <w:r w:rsidR="00194AEF">
              <w:rPr>
                <w:rFonts w:ascii="Helvetica" w:hAnsi="Helvetica"/>
              </w:rPr>
              <w:t>.</w:t>
            </w:r>
          </w:p>
          <w:p w:rsidR="00194AEF" w:rsidP="003C721C" w:rsidRDefault="00194AEF" w14:paraId="4F553218" w14:textId="77777777">
            <w:pPr>
              <w:rPr>
                <w:rFonts w:ascii="Helvetica" w:hAnsi="Helvetica"/>
              </w:rPr>
            </w:pPr>
          </w:p>
          <w:p w:rsidR="00602290" w:rsidP="003C721C" w:rsidRDefault="00602290" w14:paraId="7773F387" w14:textId="63A1C025">
            <w:pPr>
              <w:rPr>
                <w:rFonts w:ascii="Helvetica" w:hAnsi="Helvetica"/>
              </w:rPr>
            </w:pPr>
            <w:r>
              <w:rPr>
                <w:rFonts w:ascii="Helvetica" w:hAnsi="Helvetica"/>
              </w:rPr>
              <w:t>Any further information can be found via the following FAQs</w:t>
            </w:r>
          </w:p>
          <w:p w:rsidR="00602290" w:rsidP="003C721C" w:rsidRDefault="00C37F8F" w14:paraId="36527E6D" w14:textId="77777777">
            <w:pPr>
              <w:rPr>
                <w:rFonts w:ascii="Helvetica" w:hAnsi="Helvetica"/>
              </w:rPr>
            </w:pPr>
            <w:hyperlink w:history="1" r:id="rId12">
              <w:r w:rsidRPr="00DA09C8" w:rsidR="00602290">
                <w:rPr>
                  <w:rStyle w:val="Hyperlink"/>
                  <w:rFonts w:ascii="Helvetica" w:hAnsi="Helvetica"/>
                </w:rPr>
                <w:t>https://www.stmarys.ac.uk/about/corporate-information/coronavirus/faqs.aspx</w:t>
              </w:r>
            </w:hyperlink>
          </w:p>
          <w:p w:rsidR="00602290" w:rsidP="002D697F" w:rsidRDefault="00602290" w14:paraId="58E8882B" w14:textId="77777777">
            <w:pPr>
              <w:rPr>
                <w:rFonts w:ascii="Helvetica" w:hAnsi="Helvetica" w:cs="Lucida Sans"/>
                <w:color w:val="000000" w:themeColor="text1"/>
              </w:rPr>
            </w:pPr>
          </w:p>
        </w:tc>
      </w:tr>
      <w:tr w:rsidRPr="00EF38F1" w:rsidR="00402CCA" w:rsidTr="006B7626" w14:paraId="11D6D875" w14:textId="77777777">
        <w:trPr>
          <w:trHeight w:val="571"/>
        </w:trPr>
        <w:tc>
          <w:tcPr>
            <w:tcW w:w="2571" w:type="dxa"/>
            <w:shd w:val="clear" w:color="auto" w:fill="auto"/>
          </w:tcPr>
          <w:p w:rsidRPr="00391049" w:rsidR="00402CCA" w:rsidP="00602290" w:rsidRDefault="00402CCA" w14:paraId="043982A4" w14:textId="2F66AEFC">
            <w:pPr>
              <w:pStyle w:val="ListParagraph"/>
              <w:numPr>
                <w:ilvl w:val="0"/>
                <w:numId w:val="12"/>
              </w:numPr>
              <w:rPr>
                <w:rFonts w:ascii="Helvetica" w:hAnsi="Helvetica"/>
              </w:rPr>
            </w:pPr>
            <w:r w:rsidRPr="00391049">
              <w:rPr>
                <w:rFonts w:ascii="Helvetica" w:hAnsi="Helvetica" w:cs="Lucida Sans"/>
                <w:color w:val="000000" w:themeColor="text1"/>
              </w:rPr>
              <w:t>Using Public transport to travel to and from campus.</w:t>
            </w:r>
          </w:p>
        </w:tc>
        <w:tc>
          <w:tcPr>
            <w:tcW w:w="3837" w:type="dxa"/>
          </w:tcPr>
          <w:p w:rsidR="00402CCA" w:rsidP="008A6633" w:rsidRDefault="00402CCA" w14:paraId="2D558DA5" w14:textId="05E00EAD">
            <w:pPr>
              <w:rPr>
                <w:rFonts w:ascii="Helvetica" w:hAnsi="Helvetica"/>
              </w:rPr>
            </w:pPr>
            <w:r>
              <w:rPr>
                <w:rFonts w:ascii="Helvetica" w:hAnsi="Helvetica" w:cs="Lucida Sans"/>
                <w:color w:val="000000" w:themeColor="text1"/>
              </w:rPr>
              <w:t>Increased risk and / or exposure to COVID-19 or their residual fluids.</w:t>
            </w:r>
            <w:r w:rsidR="008A6633">
              <w:rPr>
                <w:rFonts w:ascii="Helvetica" w:hAnsi="Helvetica"/>
              </w:rPr>
              <w:t xml:space="preserve"> </w:t>
            </w:r>
          </w:p>
        </w:tc>
        <w:tc>
          <w:tcPr>
            <w:tcW w:w="533" w:type="dxa"/>
          </w:tcPr>
          <w:p w:rsidR="00402CCA" w:rsidP="002D697F" w:rsidRDefault="00402CCA" w14:paraId="4627B208" w14:textId="583D4A7F">
            <w:pPr>
              <w:rPr>
                <w:rFonts w:ascii="Helvetica" w:hAnsi="Helvetica"/>
              </w:rPr>
            </w:pPr>
            <w:r>
              <w:rPr>
                <w:rFonts w:ascii="Helvetica" w:hAnsi="Helvetica" w:cs="Lucida Sans"/>
                <w:color w:val="000000" w:themeColor="text1"/>
              </w:rPr>
              <w:t>3</w:t>
            </w:r>
          </w:p>
        </w:tc>
        <w:tc>
          <w:tcPr>
            <w:tcW w:w="567" w:type="dxa"/>
          </w:tcPr>
          <w:p w:rsidR="00402CCA" w:rsidP="002D697F" w:rsidRDefault="00402CCA" w14:paraId="7BE5B47E" w14:textId="425FD91B">
            <w:pPr>
              <w:rPr>
                <w:rFonts w:ascii="Helvetica" w:hAnsi="Helvetica"/>
              </w:rPr>
            </w:pPr>
            <w:r>
              <w:rPr>
                <w:rFonts w:ascii="Helvetica" w:hAnsi="Helvetica" w:cs="Lucida Sans"/>
                <w:color w:val="000000" w:themeColor="text1"/>
              </w:rPr>
              <w:t>4</w:t>
            </w:r>
          </w:p>
        </w:tc>
        <w:tc>
          <w:tcPr>
            <w:tcW w:w="567" w:type="dxa"/>
            <w:shd w:val="clear" w:color="auto" w:fill="FFC000"/>
          </w:tcPr>
          <w:p w:rsidR="00402CCA" w:rsidP="002D697F" w:rsidRDefault="00402CCA" w14:paraId="364A52F0" w14:textId="7218BB05">
            <w:pPr>
              <w:rPr>
                <w:rFonts w:ascii="Helvetica" w:hAnsi="Helvetica"/>
              </w:rPr>
            </w:pPr>
            <w:r>
              <w:rPr>
                <w:rFonts w:ascii="Helvetica" w:hAnsi="Helvetica" w:cs="Lucida Sans"/>
                <w:color w:val="000000" w:themeColor="text1"/>
              </w:rPr>
              <w:t>12</w:t>
            </w:r>
          </w:p>
        </w:tc>
        <w:tc>
          <w:tcPr>
            <w:tcW w:w="8505" w:type="dxa"/>
          </w:tcPr>
          <w:p w:rsidRPr="00D425CA" w:rsidR="00402CCA" w:rsidP="00402CCA" w:rsidRDefault="00402CCA" w14:paraId="27977716" w14:textId="4F2D89D9">
            <w:pPr>
              <w:numPr>
                <w:ilvl w:val="0"/>
                <w:numId w:val="17"/>
              </w:numPr>
              <w:spacing w:before="100" w:beforeAutospacing="1" w:after="100" w:afterAutospacing="1"/>
              <w:rPr>
                <w:rFonts w:ascii="Helvetica" w:hAnsi="Helvetica"/>
              </w:rPr>
            </w:pPr>
            <w:r w:rsidRPr="00AA5BD8">
              <w:rPr>
                <w:rFonts w:ascii="Helvetica" w:hAnsi="Helvetica"/>
              </w:rPr>
              <w:t xml:space="preserve">Students and Staff who normally use public transport to access campus should try to make alternative arrangements, where possible driving, cycling, or walking to work. Where this is not possible, </w:t>
            </w:r>
            <w:r>
              <w:rPr>
                <w:rFonts w:ascii="Helvetica" w:hAnsi="Helvetica"/>
              </w:rPr>
              <w:t xml:space="preserve">students </w:t>
            </w:r>
            <w:r w:rsidRPr="00D425CA">
              <w:rPr>
                <w:rFonts w:ascii="Helvetica" w:hAnsi="Helvetica"/>
              </w:rPr>
              <w:t>and staff should follow the social distancing guidelines on using public transport.</w:t>
            </w:r>
          </w:p>
          <w:p w:rsidRPr="00D425CA" w:rsidR="00402CCA" w:rsidP="003E1224" w:rsidRDefault="00402CCA" w14:paraId="10A29E44" w14:textId="77777777">
            <w:pPr>
              <w:pStyle w:val="ListParagraph"/>
              <w:numPr>
                <w:ilvl w:val="0"/>
                <w:numId w:val="17"/>
              </w:numPr>
              <w:rPr>
                <w:rFonts w:ascii="Helvetica" w:hAnsi="Helvetica"/>
                <w:sz w:val="24"/>
                <w:szCs w:val="24"/>
              </w:rPr>
            </w:pPr>
            <w:r w:rsidRPr="00D425CA">
              <w:rPr>
                <w:rFonts w:ascii="Helvetica" w:hAnsi="Helvetica" w:cs="Lucida Sans"/>
                <w:color w:val="000000" w:themeColor="text1"/>
                <w:sz w:val="24"/>
                <w:szCs w:val="24"/>
              </w:rPr>
              <w:lastRenderedPageBreak/>
              <w:t>Increase</w:t>
            </w:r>
            <w:r w:rsidRPr="00D425CA" w:rsidR="003E1224">
              <w:rPr>
                <w:rFonts w:ascii="Helvetica" w:hAnsi="Helvetica" w:cs="Lucida Sans"/>
                <w:color w:val="000000" w:themeColor="text1"/>
                <w:sz w:val="24"/>
                <w:szCs w:val="24"/>
              </w:rPr>
              <w:t>d</w:t>
            </w:r>
            <w:r w:rsidRPr="00D425CA">
              <w:rPr>
                <w:rFonts w:ascii="Helvetica" w:hAnsi="Helvetica" w:cs="Lucida Sans"/>
                <w:color w:val="000000" w:themeColor="text1"/>
                <w:sz w:val="24"/>
                <w:szCs w:val="24"/>
              </w:rPr>
              <w:t xml:space="preserve"> bike rack</w:t>
            </w:r>
            <w:r w:rsidRPr="00D425CA" w:rsidR="003E1224">
              <w:rPr>
                <w:rFonts w:ascii="Helvetica" w:hAnsi="Helvetica" w:cs="Lucida Sans"/>
                <w:color w:val="000000" w:themeColor="text1"/>
                <w:sz w:val="24"/>
                <w:szCs w:val="24"/>
              </w:rPr>
              <w:t xml:space="preserve"> capacity</w:t>
            </w:r>
            <w:r w:rsidRPr="00D425CA">
              <w:rPr>
                <w:rFonts w:ascii="Helvetica" w:hAnsi="Helvetica" w:cs="Lucida Sans"/>
                <w:color w:val="000000" w:themeColor="text1"/>
                <w:sz w:val="24"/>
                <w:szCs w:val="24"/>
              </w:rPr>
              <w:t xml:space="preserve"> and</w:t>
            </w:r>
            <w:r w:rsidRPr="00D425CA" w:rsidR="003E1224">
              <w:rPr>
                <w:rFonts w:ascii="Helvetica" w:hAnsi="Helvetica" w:cs="Lucida Sans"/>
                <w:color w:val="000000" w:themeColor="text1"/>
                <w:sz w:val="24"/>
                <w:szCs w:val="24"/>
              </w:rPr>
              <w:t xml:space="preserve"> promote the use</w:t>
            </w:r>
            <w:r w:rsidRPr="00D425CA">
              <w:rPr>
                <w:rFonts w:ascii="Helvetica" w:hAnsi="Helvetica" w:cs="Lucida Sans"/>
                <w:color w:val="000000" w:themeColor="text1"/>
                <w:sz w:val="24"/>
                <w:szCs w:val="24"/>
              </w:rPr>
              <w:t xml:space="preserve"> </w:t>
            </w:r>
            <w:r w:rsidRPr="00D425CA" w:rsidR="003E1224">
              <w:rPr>
                <w:rFonts w:ascii="Helvetica" w:hAnsi="Helvetica" w:cs="Lucida Sans"/>
                <w:color w:val="000000" w:themeColor="text1"/>
                <w:sz w:val="24"/>
                <w:szCs w:val="24"/>
              </w:rPr>
              <w:t xml:space="preserve">of </w:t>
            </w:r>
            <w:r w:rsidRPr="00D425CA">
              <w:rPr>
                <w:rFonts w:ascii="Helvetica" w:hAnsi="Helvetica" w:cs="Lucida Sans"/>
                <w:color w:val="000000" w:themeColor="text1"/>
                <w:sz w:val="24"/>
                <w:szCs w:val="24"/>
              </w:rPr>
              <w:t xml:space="preserve">shower </w:t>
            </w:r>
            <w:r w:rsidRPr="00D425CA" w:rsidR="003E1224">
              <w:rPr>
                <w:rFonts w:ascii="Helvetica" w:hAnsi="Helvetica" w:cs="Lucida Sans"/>
                <w:color w:val="000000" w:themeColor="text1"/>
                <w:sz w:val="24"/>
                <w:szCs w:val="24"/>
              </w:rPr>
              <w:t>facilities for those traveling</w:t>
            </w:r>
            <w:r w:rsidRPr="00D425CA">
              <w:rPr>
                <w:rFonts w:ascii="Helvetica" w:hAnsi="Helvetica" w:cs="Lucida Sans"/>
                <w:color w:val="000000" w:themeColor="text1"/>
                <w:sz w:val="24"/>
                <w:szCs w:val="24"/>
              </w:rPr>
              <w:t xml:space="preserve"> </w:t>
            </w:r>
            <w:r w:rsidRPr="00D425CA" w:rsidR="003E1224">
              <w:rPr>
                <w:rFonts w:ascii="Helvetica" w:hAnsi="Helvetica" w:cs="Lucida Sans"/>
                <w:color w:val="000000" w:themeColor="text1"/>
                <w:sz w:val="24"/>
                <w:szCs w:val="24"/>
              </w:rPr>
              <w:t>by bike.</w:t>
            </w:r>
          </w:p>
          <w:p w:rsidRPr="00402CCA" w:rsidR="003E1224" w:rsidP="003E1224" w:rsidRDefault="003E1224" w14:paraId="5C5CA31E" w14:textId="2DFAB474">
            <w:pPr>
              <w:pStyle w:val="ListParagraph"/>
              <w:numPr>
                <w:ilvl w:val="0"/>
                <w:numId w:val="17"/>
              </w:numPr>
              <w:rPr>
                <w:rFonts w:ascii="Helvetica" w:hAnsi="Helvetica"/>
              </w:rPr>
            </w:pPr>
            <w:r w:rsidRPr="00D425CA">
              <w:rPr>
                <w:rFonts w:ascii="Helvetica" w:hAnsi="Helvetica" w:cs="Lucida Sans"/>
                <w:color w:val="000000" w:themeColor="text1"/>
                <w:sz w:val="24"/>
                <w:szCs w:val="24"/>
              </w:rPr>
              <w:t>Encourage travel outside of peak hours.</w:t>
            </w:r>
          </w:p>
        </w:tc>
        <w:tc>
          <w:tcPr>
            <w:tcW w:w="519" w:type="dxa"/>
          </w:tcPr>
          <w:p w:rsidR="00402CCA" w:rsidP="002D697F" w:rsidRDefault="00402CCA" w14:paraId="68EA9F3F" w14:textId="11CD01BB">
            <w:pPr>
              <w:rPr>
                <w:rFonts w:ascii="Helvetica" w:hAnsi="Helvetica"/>
              </w:rPr>
            </w:pPr>
            <w:r>
              <w:rPr>
                <w:rFonts w:ascii="Helvetica" w:hAnsi="Helvetica" w:cs="Lucida Sans"/>
                <w:color w:val="000000" w:themeColor="text1"/>
              </w:rPr>
              <w:lastRenderedPageBreak/>
              <w:t>2</w:t>
            </w:r>
          </w:p>
        </w:tc>
        <w:tc>
          <w:tcPr>
            <w:tcW w:w="520" w:type="dxa"/>
          </w:tcPr>
          <w:p w:rsidR="00402CCA" w:rsidP="002D697F" w:rsidRDefault="00402CCA" w14:paraId="0BEC1C91" w14:textId="00C818F6">
            <w:pPr>
              <w:rPr>
                <w:rFonts w:ascii="Helvetica" w:hAnsi="Helvetica"/>
              </w:rPr>
            </w:pPr>
            <w:r>
              <w:rPr>
                <w:rFonts w:ascii="Helvetica" w:hAnsi="Helvetica" w:cs="Lucida Sans"/>
                <w:color w:val="000000" w:themeColor="text1"/>
              </w:rPr>
              <w:t>4</w:t>
            </w:r>
          </w:p>
        </w:tc>
        <w:tc>
          <w:tcPr>
            <w:tcW w:w="520" w:type="dxa"/>
            <w:shd w:val="clear" w:color="auto" w:fill="FFC000"/>
          </w:tcPr>
          <w:p w:rsidR="00402CCA" w:rsidP="002D697F" w:rsidRDefault="00402CCA" w14:paraId="7C1090A2" w14:textId="1772476C">
            <w:pPr>
              <w:rPr>
                <w:rFonts w:ascii="Helvetica" w:hAnsi="Helvetica"/>
              </w:rPr>
            </w:pPr>
            <w:r>
              <w:rPr>
                <w:rFonts w:ascii="Helvetica" w:hAnsi="Helvetica" w:cs="Lucida Sans"/>
                <w:color w:val="000000" w:themeColor="text1"/>
              </w:rPr>
              <w:t>8</w:t>
            </w:r>
          </w:p>
        </w:tc>
        <w:tc>
          <w:tcPr>
            <w:tcW w:w="4395" w:type="dxa"/>
          </w:tcPr>
          <w:p w:rsidR="00402CCA" w:rsidP="003C721C" w:rsidRDefault="00402CCA" w14:paraId="162ABA9A" w14:textId="77777777">
            <w:pPr>
              <w:rPr>
                <w:rFonts w:ascii="Helvetica" w:hAnsi="Helvetica"/>
              </w:rPr>
            </w:pPr>
            <w:r>
              <w:rPr>
                <w:rFonts w:ascii="Helvetica" w:hAnsi="Helvetica"/>
              </w:rPr>
              <w:t>Advice on using public transport.</w:t>
            </w:r>
          </w:p>
          <w:p w:rsidR="00402CCA" w:rsidP="003C721C" w:rsidRDefault="00C37F8F" w14:paraId="0045660D" w14:textId="77777777">
            <w:pPr>
              <w:rPr>
                <w:rFonts w:ascii="Helvetica" w:hAnsi="Helvetica"/>
              </w:rPr>
            </w:pPr>
            <w:hyperlink w:history="1" r:id="rId13">
              <w:r w:rsidRPr="00DA09C8" w:rsidR="00402CCA">
                <w:rPr>
                  <w:rStyle w:val="Hyperlink"/>
                  <w:rFonts w:ascii="Helvetica" w:hAnsi="Helvetica"/>
                </w:rPr>
                <w:t>https://www.southwesternrailway.com/travelling-with-us/coronavirus-travel-information</w:t>
              </w:r>
            </w:hyperlink>
          </w:p>
          <w:p w:rsidR="00402CCA" w:rsidP="003C721C" w:rsidRDefault="00402CCA" w14:paraId="0168B01E" w14:textId="77777777">
            <w:pPr>
              <w:rPr>
                <w:rFonts w:ascii="Helvetica" w:hAnsi="Helvetica"/>
              </w:rPr>
            </w:pPr>
          </w:p>
          <w:p w:rsidR="00402CCA" w:rsidP="003C721C" w:rsidRDefault="00402CCA" w14:paraId="28393140" w14:textId="77777777">
            <w:pPr>
              <w:rPr>
                <w:rFonts w:ascii="Helvetica" w:hAnsi="Helvetica"/>
              </w:rPr>
            </w:pPr>
            <w:r>
              <w:rPr>
                <w:rFonts w:ascii="Helvetica" w:hAnsi="Helvetica"/>
              </w:rPr>
              <w:lastRenderedPageBreak/>
              <w:t>St Marys University Staff Cycle to work scheme.</w:t>
            </w:r>
          </w:p>
          <w:p w:rsidR="00402CCA" w:rsidP="003C721C" w:rsidRDefault="00C37F8F" w14:paraId="35233340" w14:textId="77777777">
            <w:pPr>
              <w:rPr>
                <w:rFonts w:ascii="Helvetica" w:hAnsi="Helvetica"/>
              </w:rPr>
            </w:pPr>
            <w:hyperlink w:history="1" r:id="rId14">
              <w:r w:rsidRPr="00DA09C8" w:rsidR="00402CCA">
                <w:rPr>
                  <w:rStyle w:val="Hyperlink"/>
                  <w:rFonts w:ascii="Helvetica" w:hAnsi="Helvetica"/>
                </w:rPr>
                <w:t>https://www.cyclescheme.co.uk</w:t>
              </w:r>
            </w:hyperlink>
          </w:p>
          <w:p w:rsidRPr="1BDFE9AA" w:rsidR="00402CCA" w:rsidP="003C721C" w:rsidRDefault="00402CCA" w14:paraId="22898C44" w14:textId="77777777">
            <w:pPr>
              <w:rPr>
                <w:rFonts w:ascii="Helvetica" w:hAnsi="Helvetica"/>
              </w:rPr>
            </w:pPr>
          </w:p>
        </w:tc>
      </w:tr>
      <w:tr w:rsidRPr="00EF38F1" w:rsidR="005650C9" w:rsidTr="006B7626" w14:paraId="1A0EA521" w14:textId="77777777">
        <w:trPr>
          <w:trHeight w:val="571"/>
        </w:trPr>
        <w:tc>
          <w:tcPr>
            <w:tcW w:w="2571" w:type="dxa"/>
            <w:shd w:val="clear" w:color="auto" w:fill="auto"/>
          </w:tcPr>
          <w:p w:rsidRPr="00391049" w:rsidR="005650C9" w:rsidP="00602290" w:rsidRDefault="005650C9" w14:paraId="6C23D502" w14:textId="71314BAF">
            <w:pPr>
              <w:pStyle w:val="ListParagraph"/>
              <w:numPr>
                <w:ilvl w:val="0"/>
                <w:numId w:val="12"/>
              </w:numPr>
              <w:rPr>
                <w:rFonts w:ascii="Helvetica" w:hAnsi="Helvetica" w:cs="Lucida Sans"/>
                <w:color w:val="000000" w:themeColor="text1"/>
              </w:rPr>
            </w:pPr>
            <w:r w:rsidRPr="005650C9">
              <w:rPr>
                <w:rFonts w:ascii="Helvetica" w:hAnsi="Helvetica" w:cs="Lucida Sans"/>
                <w:color w:val="000000" w:themeColor="text1"/>
                <w:sz w:val="24"/>
              </w:rPr>
              <w:lastRenderedPageBreak/>
              <w:t>Students residing in Halls of residence</w:t>
            </w:r>
          </w:p>
        </w:tc>
        <w:tc>
          <w:tcPr>
            <w:tcW w:w="3837" w:type="dxa"/>
          </w:tcPr>
          <w:p w:rsidR="005650C9" w:rsidP="005650C9" w:rsidRDefault="005650C9" w14:paraId="006F8499" w14:textId="77777777">
            <w:pPr>
              <w:rPr>
                <w:rFonts w:ascii="Helvetica" w:hAnsi="Helvetica" w:cs="Lucida Sans"/>
                <w:color w:val="000000" w:themeColor="text1"/>
              </w:rPr>
            </w:pPr>
            <w:r>
              <w:rPr>
                <w:rFonts w:ascii="Helvetica" w:hAnsi="Helvetica" w:cs="Lucida Sans"/>
                <w:color w:val="000000" w:themeColor="text1"/>
              </w:rPr>
              <w:t>Increased risk and / or exposure to COVID-19 or their residual fluids.</w:t>
            </w:r>
          </w:p>
          <w:p w:rsidR="005650C9" w:rsidP="005650C9" w:rsidRDefault="005650C9" w14:paraId="070C3A37" w14:textId="77777777">
            <w:pPr>
              <w:rPr>
                <w:rFonts w:ascii="Helvetica" w:hAnsi="Helvetica" w:cs="Lucida Sans"/>
                <w:color w:val="000000" w:themeColor="text1"/>
              </w:rPr>
            </w:pPr>
          </w:p>
          <w:p w:rsidR="005650C9" w:rsidP="005650C9" w:rsidRDefault="005650C9" w14:paraId="7B21F8D0" w14:textId="1C3C1118">
            <w:pPr>
              <w:rPr>
                <w:rFonts w:ascii="Helvetica" w:hAnsi="Helvetica" w:cs="Lucida Sans"/>
                <w:color w:val="000000" w:themeColor="text1"/>
              </w:rPr>
            </w:pPr>
            <w:r>
              <w:rPr>
                <w:rFonts w:ascii="Helvetica" w:hAnsi="Helvetica" w:cs="Lucida Sans"/>
                <w:color w:val="000000" w:themeColor="text1"/>
              </w:rPr>
              <w:t>Self Isolation of group who share the same kitchen and facilities.</w:t>
            </w:r>
          </w:p>
          <w:p w:rsidR="005650C9" w:rsidP="003C721C" w:rsidRDefault="005650C9" w14:paraId="35AFA371" w14:textId="77777777">
            <w:pPr>
              <w:rPr>
                <w:rFonts w:ascii="Helvetica" w:hAnsi="Helvetica" w:cs="Lucida Sans"/>
                <w:color w:val="000000" w:themeColor="text1"/>
              </w:rPr>
            </w:pPr>
          </w:p>
        </w:tc>
        <w:tc>
          <w:tcPr>
            <w:tcW w:w="533" w:type="dxa"/>
          </w:tcPr>
          <w:p w:rsidR="005650C9" w:rsidP="002D697F" w:rsidRDefault="005650C9" w14:paraId="2E1DE751" w14:textId="513E9415">
            <w:pPr>
              <w:rPr>
                <w:rFonts w:ascii="Helvetica" w:hAnsi="Helvetica" w:cs="Lucida Sans"/>
                <w:color w:val="000000" w:themeColor="text1"/>
              </w:rPr>
            </w:pPr>
            <w:r>
              <w:rPr>
                <w:rFonts w:ascii="Helvetica" w:hAnsi="Helvetica" w:cs="Lucida Sans"/>
                <w:color w:val="000000" w:themeColor="text1"/>
              </w:rPr>
              <w:t>3</w:t>
            </w:r>
          </w:p>
        </w:tc>
        <w:tc>
          <w:tcPr>
            <w:tcW w:w="567" w:type="dxa"/>
          </w:tcPr>
          <w:p w:rsidR="005650C9" w:rsidP="002D697F" w:rsidRDefault="005650C9" w14:paraId="4C3FC9EB" w14:textId="68C3D3CD">
            <w:pPr>
              <w:rPr>
                <w:rFonts w:ascii="Helvetica" w:hAnsi="Helvetica" w:cs="Lucida Sans"/>
                <w:color w:val="000000" w:themeColor="text1"/>
              </w:rPr>
            </w:pPr>
            <w:r>
              <w:rPr>
                <w:rFonts w:ascii="Helvetica" w:hAnsi="Helvetica" w:cs="Lucida Sans"/>
                <w:color w:val="000000" w:themeColor="text1"/>
              </w:rPr>
              <w:t>4</w:t>
            </w:r>
          </w:p>
        </w:tc>
        <w:tc>
          <w:tcPr>
            <w:tcW w:w="567" w:type="dxa"/>
            <w:shd w:val="clear" w:color="auto" w:fill="FFC000"/>
          </w:tcPr>
          <w:p w:rsidR="005650C9" w:rsidP="002D697F" w:rsidRDefault="005650C9" w14:paraId="46321EC0" w14:textId="745F8121">
            <w:pPr>
              <w:rPr>
                <w:rFonts w:ascii="Helvetica" w:hAnsi="Helvetica" w:cs="Lucida Sans"/>
                <w:color w:val="000000" w:themeColor="text1"/>
              </w:rPr>
            </w:pPr>
            <w:r>
              <w:rPr>
                <w:rFonts w:ascii="Helvetica" w:hAnsi="Helvetica" w:cs="Lucida Sans"/>
                <w:color w:val="000000" w:themeColor="text1"/>
              </w:rPr>
              <w:t>12</w:t>
            </w:r>
          </w:p>
        </w:tc>
        <w:tc>
          <w:tcPr>
            <w:tcW w:w="8505" w:type="dxa"/>
          </w:tcPr>
          <w:p w:rsidRPr="00D425CA" w:rsidR="00CE4CDA" w:rsidP="00CE4CDA" w:rsidRDefault="00CE4CDA" w14:paraId="2AA9510A" w14:textId="4EE4A9BE">
            <w:pPr>
              <w:pStyle w:val="ListParagraph"/>
              <w:numPr>
                <w:ilvl w:val="0"/>
                <w:numId w:val="29"/>
              </w:numPr>
              <w:spacing w:before="100" w:beforeAutospacing="1" w:after="100" w:afterAutospacing="1"/>
              <w:rPr>
                <w:rFonts w:ascii="Helvetica" w:hAnsi="Helvetica"/>
                <w:sz w:val="24"/>
                <w:szCs w:val="24"/>
              </w:rPr>
            </w:pPr>
            <w:r w:rsidRPr="00D425CA">
              <w:rPr>
                <w:rFonts w:ascii="Helvetica" w:hAnsi="Helvetica"/>
                <w:sz w:val="24"/>
                <w:szCs w:val="24"/>
              </w:rPr>
              <w:t>Students residing in halls will form a social bubble between themselves and those they share kitchen and/or bathroom facilities with, this social group will also be in effect when dining in the Refectory where seating will be arranged for social groups to dine together.</w:t>
            </w:r>
          </w:p>
          <w:p w:rsidRPr="00D425CA" w:rsidR="00D425CA" w:rsidP="00D425CA" w:rsidRDefault="00CE4CDA" w14:paraId="2C85378F" w14:textId="71AE528D">
            <w:pPr>
              <w:pStyle w:val="ListParagraph"/>
              <w:numPr>
                <w:ilvl w:val="0"/>
                <w:numId w:val="29"/>
              </w:numPr>
              <w:rPr>
                <w:rFonts w:ascii="Times New Roman" w:hAnsi="Times New Roman" w:eastAsia="Times New Roman" w:cs="Times New Roman"/>
                <w:sz w:val="24"/>
                <w:szCs w:val="24"/>
              </w:rPr>
            </w:pPr>
            <w:r w:rsidRPr="00D425CA">
              <w:rPr>
                <w:rFonts w:ascii="Helvetica" w:hAnsi="Helvetica"/>
                <w:sz w:val="24"/>
                <w:szCs w:val="24"/>
              </w:rPr>
              <w:t xml:space="preserve">Social groups will be able to socialise </w:t>
            </w:r>
            <w:r w:rsidRPr="00D425CA">
              <w:rPr>
                <w:rFonts w:ascii="Helvetica" w:hAnsi="Helvetica" w:eastAsia="Times New Roman"/>
                <w:color w:val="000000"/>
                <w:sz w:val="24"/>
                <w:szCs w:val="24"/>
                <w:shd w:val="clear" w:color="auto" w:fill="FFFFFF"/>
              </w:rPr>
              <w:t>between a small number of other households</w:t>
            </w:r>
            <w:r w:rsidRPr="00D425CA" w:rsidR="00D425CA">
              <w:rPr>
                <w:rFonts w:ascii="Helvetica" w:hAnsi="Helvetica" w:eastAsia="Times New Roman"/>
                <w:color w:val="000000"/>
                <w:sz w:val="24"/>
                <w:szCs w:val="24"/>
                <w:shd w:val="clear" w:color="auto" w:fill="FFFFFF"/>
              </w:rPr>
              <w:t xml:space="preserve"> following up to date guidance from the gov. on</w:t>
            </w:r>
            <w:r w:rsidR="00AA4CB8">
              <w:rPr>
                <w:rFonts w:ascii="Helvetica" w:hAnsi="Helvetica" w:eastAsia="Times New Roman"/>
                <w:color w:val="000000"/>
                <w:sz w:val="24"/>
                <w:szCs w:val="24"/>
                <w:shd w:val="clear" w:color="auto" w:fill="FFFFFF"/>
              </w:rPr>
              <w:t xml:space="preserve"> meeting between</w:t>
            </w:r>
            <w:r w:rsidRPr="00D425CA" w:rsidR="00D425CA">
              <w:rPr>
                <w:rFonts w:ascii="Helvetica" w:hAnsi="Helvetica" w:eastAsia="Times New Roman"/>
                <w:color w:val="000000"/>
                <w:sz w:val="24"/>
                <w:szCs w:val="24"/>
                <w:shd w:val="clear" w:color="auto" w:fill="FFFFFF"/>
              </w:rPr>
              <w:t xml:space="preserve"> other social bubbles.</w:t>
            </w:r>
          </w:p>
          <w:p w:rsidRPr="00AA4CB8" w:rsidR="00D425CA" w:rsidP="00AA4CB8" w:rsidRDefault="00D425CA" w14:paraId="3C9346C2" w14:textId="59728188">
            <w:pPr>
              <w:pStyle w:val="ListParagraph"/>
              <w:numPr>
                <w:ilvl w:val="0"/>
                <w:numId w:val="29"/>
              </w:numPr>
              <w:rPr>
                <w:rFonts w:ascii="Times New Roman" w:hAnsi="Times New Roman" w:eastAsia="Times New Roman" w:cs="Times New Roman"/>
                <w:sz w:val="24"/>
                <w:szCs w:val="24"/>
              </w:rPr>
            </w:pPr>
            <w:r w:rsidRPr="00D425CA">
              <w:rPr>
                <w:rFonts w:ascii="Helvetica" w:hAnsi="Helvetica" w:eastAsia="Times New Roman" w:cs="Times New Roman"/>
                <w:sz w:val="24"/>
                <w:szCs w:val="24"/>
              </w:rPr>
              <w:t>Self isolating students –</w:t>
            </w:r>
            <w:r>
              <w:rPr>
                <w:rFonts w:ascii="Helvetica" w:hAnsi="Helvetica" w:eastAsia="Times New Roman" w:cs="Times New Roman"/>
                <w:sz w:val="24"/>
                <w:szCs w:val="24"/>
              </w:rPr>
              <w:t xml:space="preserve"> Students with symptoms will need to self isolate for a minimum of 7 days unless a negative test is received. </w:t>
            </w:r>
            <w:r w:rsidRPr="00AA4CB8">
              <w:rPr>
                <w:rFonts w:ascii="Helvetica" w:hAnsi="Helvetica"/>
                <w:sz w:val="24"/>
              </w:rPr>
              <w:t>Other members of the household who remain well should self-isolate for 14 days from the day when the first person in the household became unwell. If anyone else in the household starts displaying symptoms during the 14 days, they must</w:t>
            </w:r>
            <w:r w:rsidR="00AA4CB8">
              <w:rPr>
                <w:rFonts w:ascii="Helvetica" w:hAnsi="Helvetica"/>
                <w:sz w:val="24"/>
              </w:rPr>
              <w:t xml:space="preserve"> also</w:t>
            </w:r>
            <w:r w:rsidRPr="00AA4CB8">
              <w:rPr>
                <w:rFonts w:ascii="Helvetica" w:hAnsi="Helvetica"/>
                <w:sz w:val="24"/>
              </w:rPr>
              <w:t xml:space="preserve"> stay at home for 7 days from when their symptoms appeared</w:t>
            </w:r>
            <w:r w:rsidRPr="00AA4CB8" w:rsidR="00AA4CB8">
              <w:rPr>
                <w:rFonts w:ascii="Helvetica" w:hAnsi="Helvetica"/>
                <w:sz w:val="24"/>
              </w:rPr>
              <w:t>.</w:t>
            </w:r>
          </w:p>
          <w:p w:rsidRPr="00D425CA" w:rsidR="00D425CA" w:rsidP="00FD439D" w:rsidRDefault="00D425CA" w14:paraId="17E8F581" w14:textId="574EA57D">
            <w:pPr>
              <w:pStyle w:val="ListParagraph"/>
              <w:numPr>
                <w:ilvl w:val="0"/>
                <w:numId w:val="29"/>
              </w:numPr>
              <w:rPr>
                <w:rFonts w:ascii="Times New Roman" w:hAnsi="Times New Roman" w:eastAsia="Times New Roman" w:cs="Times New Roman"/>
                <w:sz w:val="24"/>
                <w:szCs w:val="24"/>
              </w:rPr>
            </w:pPr>
            <w:r w:rsidRPr="00D425CA">
              <w:rPr>
                <w:rFonts w:ascii="Helvetica" w:hAnsi="Helvetica" w:eastAsia="Times New Roman"/>
                <w:color w:val="000000"/>
                <w:sz w:val="24"/>
                <w:szCs w:val="24"/>
                <w:shd w:val="clear" w:color="auto" w:fill="FFFFFF"/>
              </w:rPr>
              <w:t>Visitors will not be permitted to stay in student accommodation.</w:t>
            </w:r>
          </w:p>
          <w:p w:rsidRPr="00CE4CDA" w:rsidR="005650C9" w:rsidP="00CE4CDA" w:rsidRDefault="005650C9" w14:paraId="0BD2988D" w14:textId="0C8859B2">
            <w:pPr>
              <w:spacing w:before="100" w:beforeAutospacing="1" w:after="100" w:afterAutospacing="1"/>
              <w:rPr>
                <w:rFonts w:ascii="Helvetica" w:hAnsi="Helvetica"/>
              </w:rPr>
            </w:pPr>
          </w:p>
        </w:tc>
        <w:tc>
          <w:tcPr>
            <w:tcW w:w="519" w:type="dxa"/>
          </w:tcPr>
          <w:p w:rsidR="005650C9" w:rsidP="002D697F" w:rsidRDefault="005650C9" w14:paraId="293302CF" w14:textId="0EE9BC2A">
            <w:pPr>
              <w:rPr>
                <w:rFonts w:ascii="Helvetica" w:hAnsi="Helvetica" w:cs="Lucida Sans"/>
                <w:color w:val="000000" w:themeColor="text1"/>
              </w:rPr>
            </w:pPr>
            <w:r>
              <w:rPr>
                <w:rFonts w:ascii="Helvetica" w:hAnsi="Helvetica" w:cs="Lucida Sans"/>
                <w:color w:val="000000" w:themeColor="text1"/>
              </w:rPr>
              <w:t>2</w:t>
            </w:r>
          </w:p>
        </w:tc>
        <w:tc>
          <w:tcPr>
            <w:tcW w:w="520" w:type="dxa"/>
          </w:tcPr>
          <w:p w:rsidR="005650C9" w:rsidP="002D697F" w:rsidRDefault="005650C9" w14:paraId="24FF91C6" w14:textId="37E43D66">
            <w:pPr>
              <w:rPr>
                <w:rFonts w:ascii="Helvetica" w:hAnsi="Helvetica" w:cs="Lucida Sans"/>
                <w:color w:val="000000" w:themeColor="text1"/>
              </w:rPr>
            </w:pPr>
            <w:r>
              <w:rPr>
                <w:rFonts w:ascii="Helvetica" w:hAnsi="Helvetica" w:cs="Lucida Sans"/>
                <w:color w:val="000000" w:themeColor="text1"/>
              </w:rPr>
              <w:t>4</w:t>
            </w:r>
          </w:p>
        </w:tc>
        <w:tc>
          <w:tcPr>
            <w:tcW w:w="520" w:type="dxa"/>
            <w:shd w:val="clear" w:color="auto" w:fill="FFC000"/>
          </w:tcPr>
          <w:p w:rsidR="005650C9" w:rsidP="002D697F" w:rsidRDefault="005650C9" w14:paraId="7B8812D9" w14:textId="4A1436FD">
            <w:pPr>
              <w:rPr>
                <w:rFonts w:ascii="Helvetica" w:hAnsi="Helvetica" w:cs="Lucida Sans"/>
                <w:color w:val="000000" w:themeColor="text1"/>
              </w:rPr>
            </w:pPr>
            <w:r>
              <w:rPr>
                <w:rFonts w:ascii="Helvetica" w:hAnsi="Helvetica" w:cs="Lucida Sans"/>
                <w:color w:val="000000" w:themeColor="text1"/>
              </w:rPr>
              <w:t>8</w:t>
            </w:r>
          </w:p>
        </w:tc>
        <w:tc>
          <w:tcPr>
            <w:tcW w:w="4395" w:type="dxa"/>
          </w:tcPr>
          <w:p w:rsidR="005650C9" w:rsidP="003C721C" w:rsidRDefault="005650C9" w14:paraId="2E47F855" w14:textId="77777777">
            <w:pPr>
              <w:rPr>
                <w:rFonts w:ascii="Helvetica" w:hAnsi="Helvetica"/>
              </w:rPr>
            </w:pPr>
          </w:p>
        </w:tc>
      </w:tr>
      <w:tr w:rsidRPr="00EF38F1" w:rsidR="00D96FA0" w:rsidTr="006B7626" w14:paraId="2C64B79E" w14:textId="7E1BA931">
        <w:trPr>
          <w:trHeight w:val="571"/>
        </w:trPr>
        <w:tc>
          <w:tcPr>
            <w:tcW w:w="2571" w:type="dxa"/>
            <w:shd w:val="clear" w:color="auto" w:fill="auto"/>
          </w:tcPr>
          <w:p w:rsidRPr="00602290" w:rsidR="00402CCA" w:rsidP="00602290" w:rsidRDefault="00402CCA" w14:paraId="689120E5" w14:textId="5E0A3C20">
            <w:pPr>
              <w:pStyle w:val="ListParagraph"/>
              <w:numPr>
                <w:ilvl w:val="0"/>
                <w:numId w:val="12"/>
              </w:numPr>
              <w:rPr>
                <w:rFonts w:ascii="Helvetica" w:hAnsi="Helvetica"/>
              </w:rPr>
            </w:pPr>
            <w:r w:rsidRPr="00602290">
              <w:rPr>
                <w:rFonts w:ascii="Helvetica" w:hAnsi="Helvetica" w:cs="Lucida Sans"/>
                <w:color w:val="000000" w:themeColor="text1"/>
              </w:rPr>
              <w:t xml:space="preserve">Staff, students or a member of the public declaring or showing COVID-19 like symptoms whilst on campus.  </w:t>
            </w:r>
          </w:p>
        </w:tc>
        <w:tc>
          <w:tcPr>
            <w:tcW w:w="3837" w:type="dxa"/>
          </w:tcPr>
          <w:p w:rsidRPr="00D334E0" w:rsidR="00402CCA" w:rsidP="002D697F" w:rsidRDefault="00402CCA" w14:paraId="1A4D72B9" w14:textId="558C16AC">
            <w:pPr>
              <w:rPr>
                <w:rFonts w:ascii="Helvetica" w:hAnsi="Helvetica"/>
              </w:rPr>
            </w:pPr>
            <w:r>
              <w:rPr>
                <w:rFonts w:ascii="Helvetica" w:hAnsi="Helvetica"/>
              </w:rPr>
              <w:t xml:space="preserve"> </w:t>
            </w:r>
            <w:r>
              <w:rPr>
                <w:rFonts w:ascii="Helvetica" w:hAnsi="Helvetica" w:cs="Lucida Sans"/>
                <w:color w:val="000000" w:themeColor="text1"/>
              </w:rPr>
              <w:t xml:space="preserve">Possible Increased transmission of </w:t>
            </w:r>
          </w:p>
          <w:p w:rsidR="00402CCA" w:rsidP="002D697F" w:rsidRDefault="00402CCA" w14:paraId="785A5FB9" w14:textId="2836F52E">
            <w:pPr>
              <w:rPr>
                <w:rFonts w:ascii="Helvetica" w:hAnsi="Helvetica" w:cs="Lucida Sans"/>
                <w:color w:val="000000" w:themeColor="text1"/>
              </w:rPr>
            </w:pPr>
            <w:r>
              <w:rPr>
                <w:rFonts w:ascii="Helvetica" w:hAnsi="Helvetica" w:cs="Lucida Sans"/>
                <w:color w:val="000000" w:themeColor="text1"/>
              </w:rPr>
              <w:t>infectious disease. (COVID-19).</w:t>
            </w:r>
          </w:p>
          <w:p w:rsidRPr="00EF38F1" w:rsidR="00402CCA" w:rsidP="002D697F" w:rsidRDefault="00402CCA" w14:paraId="22A7E509" w14:textId="16AFFBC5">
            <w:pPr>
              <w:rPr>
                <w:rFonts w:ascii="Helvetica" w:hAnsi="Helvetica"/>
              </w:rPr>
            </w:pPr>
          </w:p>
        </w:tc>
        <w:tc>
          <w:tcPr>
            <w:tcW w:w="533" w:type="dxa"/>
          </w:tcPr>
          <w:p w:rsidRPr="00EF38F1" w:rsidR="00402CCA" w:rsidP="002D697F" w:rsidRDefault="00402CCA" w14:paraId="1E0A422B" w14:textId="17DBEFC6">
            <w:pPr>
              <w:rPr>
                <w:rFonts w:ascii="Helvetica" w:hAnsi="Helvetica"/>
              </w:rPr>
            </w:pPr>
            <w:r>
              <w:rPr>
                <w:rFonts w:ascii="Helvetica" w:hAnsi="Helvetica" w:cs="Lucida Sans"/>
                <w:color w:val="000000" w:themeColor="text1"/>
              </w:rPr>
              <w:t>3</w:t>
            </w:r>
          </w:p>
        </w:tc>
        <w:tc>
          <w:tcPr>
            <w:tcW w:w="567" w:type="dxa"/>
          </w:tcPr>
          <w:p w:rsidRPr="00EF38F1" w:rsidR="00402CCA" w:rsidP="002D697F" w:rsidRDefault="00402CCA" w14:paraId="0A99326F" w14:textId="355D58DC">
            <w:pPr>
              <w:rPr>
                <w:rFonts w:ascii="Helvetica" w:hAnsi="Helvetica"/>
              </w:rPr>
            </w:pPr>
            <w:r>
              <w:rPr>
                <w:rFonts w:ascii="Helvetica" w:hAnsi="Helvetica" w:cs="Lucida Sans"/>
                <w:color w:val="000000" w:themeColor="text1"/>
              </w:rPr>
              <w:t>5</w:t>
            </w:r>
          </w:p>
        </w:tc>
        <w:tc>
          <w:tcPr>
            <w:tcW w:w="567" w:type="dxa"/>
            <w:shd w:val="clear" w:color="auto" w:fill="FF0000"/>
          </w:tcPr>
          <w:p w:rsidRPr="00EF38F1" w:rsidR="00402CCA" w:rsidP="002D697F" w:rsidRDefault="00402CCA" w14:paraId="32307264" w14:textId="2E95E50A">
            <w:pPr>
              <w:rPr>
                <w:rFonts w:ascii="Helvetica" w:hAnsi="Helvetica"/>
              </w:rPr>
            </w:pPr>
            <w:r>
              <w:rPr>
                <w:rFonts w:ascii="Helvetica" w:hAnsi="Helvetica" w:cs="Lucida Sans"/>
                <w:color w:val="000000" w:themeColor="text1"/>
              </w:rPr>
              <w:t>15</w:t>
            </w:r>
          </w:p>
        </w:tc>
        <w:tc>
          <w:tcPr>
            <w:tcW w:w="8505" w:type="dxa"/>
          </w:tcPr>
          <w:p w:rsidRPr="003A0F05" w:rsidR="00402CCA" w:rsidP="00391049" w:rsidRDefault="00402CCA" w14:paraId="03B2AE27" w14:textId="423DEBFA">
            <w:pPr>
              <w:rPr>
                <w:rFonts w:ascii="Helvetica" w:hAnsi="Helvetica" w:cs="Arial"/>
                <w:color w:val="212B32"/>
              </w:rPr>
            </w:pPr>
            <w:r w:rsidRPr="003A0F05">
              <w:rPr>
                <w:rFonts w:ascii="Helvetica" w:hAnsi="Helvetica"/>
              </w:rPr>
              <w:t>If anyone becomes unwell with</w:t>
            </w:r>
            <w:r>
              <w:rPr>
                <w:rFonts w:ascii="Helvetica" w:hAnsi="Helvetica"/>
              </w:rPr>
              <w:t xml:space="preserve"> the symptoms of coronavirus:</w:t>
            </w:r>
          </w:p>
          <w:p w:rsidRPr="003A0F05" w:rsidR="00402CCA" w:rsidP="003A0F05" w:rsidRDefault="00402CCA" w14:paraId="78CFBFC4" w14:textId="77777777">
            <w:pPr>
              <w:numPr>
                <w:ilvl w:val="0"/>
                <w:numId w:val="20"/>
              </w:numPr>
              <w:spacing w:before="100" w:beforeAutospacing="1" w:after="120"/>
              <w:rPr>
                <w:rFonts w:ascii="Helvetica" w:hAnsi="Helvetica" w:eastAsia="Times New Roman" w:cs="Arial"/>
                <w:color w:val="212B32"/>
              </w:rPr>
            </w:pPr>
            <w:r w:rsidRPr="003A0F05">
              <w:rPr>
                <w:rFonts w:ascii="Helvetica" w:hAnsi="Helvetica" w:eastAsia="Times New Roman" w:cs="Arial"/>
                <w:b/>
                <w:bCs/>
                <w:color w:val="212B32"/>
              </w:rPr>
              <w:t>a high temperature</w:t>
            </w:r>
            <w:r w:rsidRPr="003A0F05">
              <w:rPr>
                <w:rFonts w:ascii="Helvetica" w:hAnsi="Helvetica" w:eastAsia="Times New Roman" w:cs="Arial"/>
                <w:color w:val="212B32"/>
              </w:rPr>
              <w:t> – this means you feel hot to touch on your chest or back (you do not need to measure your temperature)</w:t>
            </w:r>
          </w:p>
          <w:p w:rsidRPr="003A0F05" w:rsidR="00402CCA" w:rsidP="003A0F05" w:rsidRDefault="00402CCA" w14:paraId="54FCCBD8" w14:textId="77777777">
            <w:pPr>
              <w:numPr>
                <w:ilvl w:val="0"/>
                <w:numId w:val="20"/>
              </w:numPr>
              <w:spacing w:before="100" w:beforeAutospacing="1" w:after="120"/>
              <w:rPr>
                <w:rFonts w:ascii="Helvetica" w:hAnsi="Helvetica" w:eastAsia="Times New Roman" w:cs="Arial"/>
                <w:color w:val="212B32"/>
              </w:rPr>
            </w:pPr>
            <w:r w:rsidRPr="003A0F05">
              <w:rPr>
                <w:rFonts w:ascii="Helvetica" w:hAnsi="Helvetica" w:eastAsia="Times New Roman" w:cs="Arial"/>
                <w:b/>
                <w:bCs/>
                <w:color w:val="212B32"/>
              </w:rPr>
              <w:t>a new, continuous cough</w:t>
            </w:r>
            <w:r w:rsidRPr="003A0F05">
              <w:rPr>
                <w:rFonts w:ascii="Helvetica" w:hAnsi="Helvetica" w:eastAsia="Times New Roman" w:cs="Arial"/>
                <w:color w:val="212B32"/>
              </w:rPr>
              <w:t> – this means coughing a lot for more than an hour, or 3 or more coughing episodes in 24 hours (if you usually have a cough, it may be worse than usual)</w:t>
            </w:r>
          </w:p>
          <w:p w:rsidRPr="003A0F05" w:rsidR="00402CCA" w:rsidP="0073496C" w:rsidRDefault="00402CCA" w14:paraId="0ECC4AF6" w14:textId="142C2B06">
            <w:pPr>
              <w:numPr>
                <w:ilvl w:val="0"/>
                <w:numId w:val="20"/>
              </w:numPr>
              <w:spacing w:before="100" w:beforeAutospacing="1"/>
              <w:rPr>
                <w:rFonts w:ascii="Helvetica" w:hAnsi="Helvetica" w:eastAsia="Times New Roman" w:cs="Arial"/>
                <w:color w:val="212B32"/>
              </w:rPr>
            </w:pPr>
            <w:r w:rsidRPr="003A0F05">
              <w:rPr>
                <w:rFonts w:ascii="Helvetica" w:hAnsi="Helvetica" w:eastAsia="Times New Roman" w:cs="Arial"/>
                <w:b/>
                <w:bCs/>
                <w:color w:val="212B32"/>
              </w:rPr>
              <w:t>a loss or change to your sense of smell or taste</w:t>
            </w:r>
            <w:r w:rsidRPr="003A0F05">
              <w:rPr>
                <w:rFonts w:ascii="Helvetica" w:hAnsi="Helvetica" w:eastAsia="Times New Roman" w:cs="Arial"/>
                <w:color w:val="212B32"/>
              </w:rPr>
              <w:t> – this means you've noticed you cannot smell or taste anything, or things sm</w:t>
            </w:r>
            <w:r>
              <w:rPr>
                <w:rFonts w:ascii="Helvetica" w:hAnsi="Helvetica" w:eastAsia="Times New Roman" w:cs="Arial"/>
                <w:color w:val="212B32"/>
              </w:rPr>
              <w:t>ell or taste different to normal.</w:t>
            </w:r>
          </w:p>
          <w:p w:rsidR="00402CCA" w:rsidP="00E43B14" w:rsidRDefault="00402CCA" w14:paraId="43F821CF" w14:textId="77777777">
            <w:pPr>
              <w:spacing w:after="360"/>
              <w:rPr>
                <w:rFonts w:ascii="Helvetica" w:hAnsi="Helvetica" w:cs="Arial"/>
                <w:color w:val="212B32"/>
              </w:rPr>
            </w:pPr>
            <w:r w:rsidRPr="003A0F05">
              <w:rPr>
                <w:rFonts w:ascii="Helvetica" w:hAnsi="Helvetica" w:cs="Arial"/>
                <w:color w:val="212B32"/>
              </w:rPr>
              <w:t>Most people with coronavirus</w:t>
            </w:r>
            <w:r>
              <w:rPr>
                <w:rFonts w:ascii="Helvetica" w:hAnsi="Helvetica" w:cs="Arial"/>
                <w:color w:val="212B32"/>
              </w:rPr>
              <w:t xml:space="preserve"> will present with</w:t>
            </w:r>
            <w:r w:rsidRPr="003A0F05">
              <w:rPr>
                <w:rFonts w:ascii="Helvetica" w:hAnsi="Helvetica" w:cs="Arial"/>
                <w:color w:val="212B32"/>
              </w:rPr>
              <w:t xml:space="preserve"> at least 1 of these symptoms.</w:t>
            </w:r>
          </w:p>
          <w:p w:rsidRPr="00E43B14" w:rsidR="00402CCA" w:rsidP="00E43B14" w:rsidRDefault="00402CCA" w14:paraId="24F1335F" w14:textId="1FCBDEAA">
            <w:pPr>
              <w:spacing w:after="360"/>
              <w:rPr>
                <w:rFonts w:ascii="Helvetica" w:hAnsi="Helvetica" w:cs="Arial"/>
                <w:color w:val="212B32"/>
              </w:rPr>
            </w:pPr>
            <w:r>
              <w:rPr>
                <w:rFonts w:ascii="Helvetica" w:hAnsi="Helvetica"/>
              </w:rPr>
              <w:t>The unwell person</w:t>
            </w:r>
            <w:r w:rsidRPr="1BDFE9AA">
              <w:rPr>
                <w:rFonts w:ascii="Helvetica" w:hAnsi="Helvetica"/>
              </w:rPr>
              <w:t xml:space="preserve"> will be sent home and advised to follow the stay at home guidance.</w:t>
            </w:r>
            <w:r>
              <w:rPr>
                <w:rFonts w:ascii="Helvetica" w:hAnsi="Helvetica"/>
              </w:rPr>
              <w:t xml:space="preserve"> (students living on campus</w:t>
            </w:r>
            <w:r w:rsidR="00D96FA0">
              <w:rPr>
                <w:rFonts w:ascii="Helvetica" w:hAnsi="Helvetica"/>
              </w:rPr>
              <w:t xml:space="preserve"> will </w:t>
            </w:r>
            <w:r>
              <w:rPr>
                <w:rFonts w:ascii="Helvetica" w:hAnsi="Helvetica"/>
              </w:rPr>
              <w:t>self-isolate in their</w:t>
            </w:r>
            <w:r w:rsidR="00D96FA0">
              <w:rPr>
                <w:rFonts w:ascii="Helvetica" w:hAnsi="Helvetica"/>
              </w:rPr>
              <w:t xml:space="preserve"> halls long with other students that they live in close proximity with</w:t>
            </w:r>
            <w:r>
              <w:rPr>
                <w:rFonts w:ascii="Helvetica" w:hAnsi="Helvetica"/>
              </w:rPr>
              <w:t>).</w:t>
            </w:r>
          </w:p>
          <w:p w:rsidR="00402CCA" w:rsidP="002D697F" w:rsidRDefault="00402CCA" w14:paraId="36278D67" w14:textId="19EC4BD8">
            <w:pPr>
              <w:rPr>
                <w:rFonts w:ascii="Helvetica" w:hAnsi="Helvetica"/>
              </w:rPr>
            </w:pPr>
            <w:r>
              <w:rPr>
                <w:rFonts w:ascii="Helvetica" w:hAnsi="Helvetica"/>
              </w:rPr>
              <w:t>The unwell person should avoid using public transport if at all possible.</w:t>
            </w:r>
          </w:p>
          <w:p w:rsidR="00402CCA" w:rsidP="002D697F" w:rsidRDefault="00402CCA" w14:paraId="266871C6" w14:textId="69EF8BC4">
            <w:pPr>
              <w:rPr>
                <w:rFonts w:ascii="Helvetica" w:hAnsi="Helvetica"/>
              </w:rPr>
            </w:pPr>
            <w:r>
              <w:rPr>
                <w:rFonts w:ascii="Helvetica" w:hAnsi="Helvetica"/>
              </w:rPr>
              <w:t>If waiting for transport should be offered a separate room and bathroom facilities to other users.</w:t>
            </w:r>
          </w:p>
          <w:p w:rsidR="00402CCA" w:rsidP="002D697F" w:rsidRDefault="00402CCA" w14:paraId="14317AF3" w14:textId="77777777">
            <w:pPr>
              <w:rPr>
                <w:rFonts w:ascii="Helvetica" w:hAnsi="Helvetica"/>
              </w:rPr>
            </w:pPr>
          </w:p>
          <w:p w:rsidR="00402CCA" w:rsidP="002D697F" w:rsidRDefault="00402CCA" w14:paraId="5ACC6A47" w14:textId="0D75F3F2">
            <w:pPr>
              <w:rPr>
                <w:rFonts w:ascii="Helvetica" w:hAnsi="Helvetica"/>
              </w:rPr>
            </w:pPr>
            <w:r>
              <w:rPr>
                <w:rFonts w:ascii="Helvetica" w:hAnsi="Helvetica"/>
              </w:rPr>
              <w:t xml:space="preserve">The areas in which the unwell person has been should be isolated for 72 hours and the </w:t>
            </w:r>
            <w:r w:rsidRPr="008A6633">
              <w:rPr>
                <w:rFonts w:ascii="Helvetica" w:hAnsi="Helvetica"/>
              </w:rPr>
              <w:t xml:space="preserve">COVID-19 Cleaning procedure </w:t>
            </w:r>
            <w:r>
              <w:rPr>
                <w:rFonts w:ascii="Helvetica" w:hAnsi="Helvetica"/>
              </w:rPr>
              <w:t>should be undertaken after this isolation period.</w:t>
            </w:r>
          </w:p>
          <w:p w:rsidRPr="004F588A" w:rsidR="00402CCA" w:rsidP="002D697F" w:rsidRDefault="00402CCA" w14:paraId="6A714E6F" w14:textId="77777777">
            <w:pPr>
              <w:rPr>
                <w:rFonts w:ascii="Helvetica" w:hAnsi="Helvetica"/>
              </w:rPr>
            </w:pPr>
          </w:p>
          <w:p w:rsidR="00402CCA" w:rsidP="000374B8" w:rsidRDefault="00402CCA" w14:paraId="5F76C678" w14:textId="77777777">
            <w:pPr>
              <w:rPr>
                <w:rFonts w:ascii="Helvetica" w:hAnsi="Helvetica"/>
              </w:rPr>
            </w:pPr>
            <w:r>
              <w:rPr>
                <w:rFonts w:ascii="Helvetica" w:hAnsi="Helvetica"/>
              </w:rPr>
              <w:t>Responsible people such as H&amp;S for the public, line managers for staff and student services for students</w:t>
            </w:r>
            <w:r w:rsidRPr="004F588A">
              <w:rPr>
                <w:rFonts w:ascii="Helvetica" w:hAnsi="Helvetica"/>
              </w:rPr>
              <w:t xml:space="preserve"> will mai</w:t>
            </w:r>
            <w:r>
              <w:rPr>
                <w:rFonts w:ascii="Helvetica" w:hAnsi="Helvetica"/>
              </w:rPr>
              <w:t xml:space="preserve">ntain regular contact with the unwell </w:t>
            </w:r>
            <w:r>
              <w:rPr>
                <w:rFonts w:ascii="Helvetica" w:hAnsi="Helvetica"/>
              </w:rPr>
              <w:lastRenderedPageBreak/>
              <w:t>person</w:t>
            </w:r>
            <w:r w:rsidRPr="004F588A">
              <w:rPr>
                <w:rFonts w:ascii="Helvetica" w:hAnsi="Helvetica"/>
              </w:rPr>
              <w:t xml:space="preserve"> during this time.</w:t>
            </w:r>
            <w:r>
              <w:rPr>
                <w:rFonts w:ascii="Helvetica" w:hAnsi="Helvetica"/>
              </w:rPr>
              <w:t xml:space="preserve"> If a positive test for COVID-19 is confirmed where the infected person was recently at a St Marys University premise. </w:t>
            </w:r>
            <w:r w:rsidRPr="008A6633">
              <w:rPr>
                <w:rFonts w:ascii="Helvetica" w:hAnsi="Helvetica"/>
              </w:rPr>
              <w:t>(including where a member of staff or student has visited other work place premises such as domestic premises).</w:t>
            </w:r>
            <w:r w:rsidRPr="004F588A">
              <w:rPr>
                <w:rFonts w:ascii="Helvetica" w:hAnsi="Helvetica"/>
                <w:color w:val="FF0000"/>
              </w:rPr>
              <w:t xml:space="preserve"> </w:t>
            </w:r>
            <w:r>
              <w:rPr>
                <w:rFonts w:ascii="Helvetica" w:hAnsi="Helvetica"/>
              </w:rPr>
              <w:t>T</w:t>
            </w:r>
            <w:r w:rsidRPr="004F588A">
              <w:rPr>
                <w:rFonts w:ascii="Helvetica" w:hAnsi="Helvetica"/>
              </w:rPr>
              <w:t xml:space="preserve">he </w:t>
            </w:r>
            <w:r>
              <w:rPr>
                <w:rFonts w:ascii="Helvetica" w:hAnsi="Helvetica"/>
              </w:rPr>
              <w:t>Health and safety department should be contacted who in turn will report to</w:t>
            </w:r>
            <w:r w:rsidRPr="00D96FA0" w:rsidR="00D96FA0">
              <w:rPr>
                <w:rFonts w:ascii="Helvetica" w:hAnsi="Helvetica" w:eastAsia="Times New Roman" w:cs="Arial"/>
                <w:color w:val="0B0C0C"/>
                <w:szCs w:val="22"/>
                <w:shd w:val="clear" w:color="auto" w:fill="FFFFFF"/>
              </w:rPr>
              <w:t xml:space="preserve"> PHE’s local Health Protection Team</w:t>
            </w:r>
            <w:r w:rsidR="00D96FA0">
              <w:rPr>
                <w:rFonts w:eastAsia="Times New Roman"/>
              </w:rPr>
              <w:t xml:space="preserve"> </w:t>
            </w:r>
            <w:r w:rsidRPr="004F588A">
              <w:rPr>
                <w:rFonts w:ascii="Helvetica" w:hAnsi="Helvetica"/>
              </w:rPr>
              <w:t xml:space="preserve">to discuss the case, identify people who have been in </w:t>
            </w:r>
            <w:r>
              <w:rPr>
                <w:rFonts w:ascii="Helvetica" w:hAnsi="Helvetica"/>
              </w:rPr>
              <w:t xml:space="preserve">close </w:t>
            </w:r>
            <w:r w:rsidRPr="004F588A">
              <w:rPr>
                <w:rFonts w:ascii="Helvetica" w:hAnsi="Helvetica"/>
              </w:rPr>
              <w:t>contac</w:t>
            </w:r>
            <w:r>
              <w:rPr>
                <w:rFonts w:ascii="Helvetica" w:hAnsi="Helvetica"/>
              </w:rPr>
              <w:t>t and</w:t>
            </w:r>
            <w:r w:rsidRPr="004F588A">
              <w:rPr>
                <w:rFonts w:ascii="Helvetica" w:hAnsi="Helvetica"/>
              </w:rPr>
              <w:t xml:space="preserve"> actions or </w:t>
            </w:r>
            <w:r>
              <w:rPr>
                <w:rFonts w:ascii="Helvetica" w:hAnsi="Helvetica"/>
              </w:rPr>
              <w:t xml:space="preserve">further </w:t>
            </w:r>
            <w:r w:rsidRPr="004F588A">
              <w:rPr>
                <w:rFonts w:ascii="Helvetica" w:hAnsi="Helvetica"/>
              </w:rPr>
              <w:t>pr</w:t>
            </w:r>
            <w:r>
              <w:rPr>
                <w:rFonts w:ascii="Helvetica" w:hAnsi="Helvetica"/>
              </w:rPr>
              <w:t>ecautions to be taken.</w:t>
            </w:r>
          </w:p>
          <w:p w:rsidR="00D96FA0" w:rsidP="000374B8" w:rsidRDefault="00D96FA0" w14:paraId="6AA8C3BB" w14:textId="77777777">
            <w:pPr>
              <w:rPr>
                <w:rFonts w:ascii="Helvetica" w:hAnsi="Helvetica"/>
              </w:rPr>
            </w:pPr>
          </w:p>
          <w:p w:rsidR="00D96FA0" w:rsidP="000374B8" w:rsidRDefault="00D96FA0" w14:paraId="19D60595" w14:textId="77777777">
            <w:pPr>
              <w:rPr>
                <w:rFonts w:ascii="Helvetica" w:hAnsi="Helvetica"/>
              </w:rPr>
            </w:pPr>
          </w:p>
          <w:p w:rsidRPr="00D96FA0" w:rsidR="00D96FA0" w:rsidP="000374B8" w:rsidRDefault="00D96FA0" w14:paraId="07A1244C" w14:textId="6266E440">
            <w:pPr>
              <w:rPr>
                <w:rFonts w:eastAsia="Times New Roman"/>
              </w:rPr>
            </w:pPr>
          </w:p>
        </w:tc>
        <w:tc>
          <w:tcPr>
            <w:tcW w:w="519" w:type="dxa"/>
          </w:tcPr>
          <w:p w:rsidRPr="00EF38F1" w:rsidR="00402CCA" w:rsidP="002D697F" w:rsidRDefault="00402CCA" w14:paraId="4BFA3367" w14:textId="3EBF84B1">
            <w:pPr>
              <w:rPr>
                <w:rFonts w:ascii="Helvetica" w:hAnsi="Helvetica"/>
              </w:rPr>
            </w:pPr>
            <w:r>
              <w:rPr>
                <w:rFonts w:ascii="Helvetica" w:hAnsi="Helvetica" w:cs="Lucida Sans"/>
                <w:color w:val="000000" w:themeColor="text1"/>
              </w:rPr>
              <w:lastRenderedPageBreak/>
              <w:t>2</w:t>
            </w:r>
          </w:p>
        </w:tc>
        <w:tc>
          <w:tcPr>
            <w:tcW w:w="520" w:type="dxa"/>
          </w:tcPr>
          <w:p w:rsidRPr="00EF38F1" w:rsidR="00402CCA" w:rsidP="002D697F" w:rsidRDefault="00402CCA" w14:paraId="5892CE4F" w14:textId="54523EDC">
            <w:pPr>
              <w:rPr>
                <w:rFonts w:ascii="Helvetica" w:hAnsi="Helvetica"/>
              </w:rPr>
            </w:pPr>
            <w:r>
              <w:rPr>
                <w:rFonts w:ascii="Helvetica" w:hAnsi="Helvetica" w:cs="Lucida Sans"/>
                <w:color w:val="000000" w:themeColor="text1"/>
              </w:rPr>
              <w:t>4</w:t>
            </w:r>
          </w:p>
        </w:tc>
        <w:tc>
          <w:tcPr>
            <w:tcW w:w="520" w:type="dxa"/>
            <w:shd w:val="clear" w:color="auto" w:fill="FFC000"/>
          </w:tcPr>
          <w:p w:rsidRPr="00EF38F1" w:rsidR="00402CCA" w:rsidP="002D697F" w:rsidRDefault="00402CCA" w14:paraId="13018904" w14:textId="72425F7A">
            <w:pPr>
              <w:rPr>
                <w:rFonts w:ascii="Helvetica" w:hAnsi="Helvetica"/>
              </w:rPr>
            </w:pPr>
            <w:r>
              <w:rPr>
                <w:rFonts w:ascii="Helvetica" w:hAnsi="Helvetica" w:cs="Lucida Sans"/>
                <w:color w:val="000000" w:themeColor="text1"/>
              </w:rPr>
              <w:t>8</w:t>
            </w:r>
          </w:p>
        </w:tc>
        <w:tc>
          <w:tcPr>
            <w:tcW w:w="4395" w:type="dxa"/>
          </w:tcPr>
          <w:p w:rsidR="00402CCA" w:rsidP="002D697F" w:rsidRDefault="00402CCA" w14:paraId="45DFD04F" w14:textId="7D435273">
            <w:pPr>
              <w:rPr>
                <w:rFonts w:ascii="Helvetica" w:hAnsi="Helvetica" w:cs="Lucida Sans"/>
                <w:color w:val="000000" w:themeColor="text1"/>
              </w:rPr>
            </w:pPr>
            <w:r>
              <w:rPr>
                <w:rFonts w:ascii="Helvetica" w:hAnsi="Helvetica" w:cs="Lucida Sans"/>
                <w:color w:val="000000" w:themeColor="text1"/>
              </w:rPr>
              <w:t>Use informat</w:t>
            </w:r>
            <w:r w:rsidR="00D96FA0">
              <w:rPr>
                <w:rFonts w:ascii="Helvetica" w:hAnsi="Helvetica" w:cs="Lucida Sans"/>
                <w:color w:val="000000" w:themeColor="text1"/>
              </w:rPr>
              <w:t>ion and actions provided by PHE</w:t>
            </w:r>
            <w:r>
              <w:rPr>
                <w:rFonts w:ascii="Helvetica" w:hAnsi="Helvetica" w:cs="Lucida Sans"/>
                <w:color w:val="000000" w:themeColor="text1"/>
              </w:rPr>
              <w:t xml:space="preserve"> to trace a positive case to potential touch and/or transmission points.</w:t>
            </w:r>
          </w:p>
          <w:p w:rsidR="00402CCA" w:rsidP="00532B43" w:rsidRDefault="00402CCA" w14:paraId="63EECB9E" w14:textId="77777777">
            <w:pPr>
              <w:rPr>
                <w:rFonts w:ascii="Helvetica" w:hAnsi="Helvetica" w:cs="Lucida Sans"/>
                <w:color w:val="000000" w:themeColor="text1"/>
              </w:rPr>
            </w:pPr>
          </w:p>
          <w:p w:rsidR="00402CCA" w:rsidP="00532B43" w:rsidRDefault="00C37F8F" w14:paraId="0636B4EA" w14:textId="5112DA7D">
            <w:pPr>
              <w:rPr>
                <w:rFonts w:ascii="Helvetica" w:hAnsi="Helvetica" w:cs="Lucida Sans"/>
                <w:color w:val="000000" w:themeColor="text1"/>
              </w:rPr>
            </w:pPr>
            <w:hyperlink w:history="1" r:id="rId15">
              <w:r w:rsidRPr="00602290" w:rsidR="00402CCA">
                <w:rPr>
                  <w:rStyle w:val="Hyperlink"/>
                  <w:rFonts w:ascii="Helvetica" w:hAnsi="Helvetica" w:cs="Lucida Sans"/>
                </w:rPr>
                <w:t>Government – Covid-19 stay at home guidance for households</w:t>
              </w:r>
            </w:hyperlink>
          </w:p>
        </w:tc>
      </w:tr>
      <w:tr w:rsidRPr="00EF38F1" w:rsidR="00D96FA0" w:rsidTr="006B7626" w14:paraId="563C97F7" w14:textId="77777777">
        <w:tc>
          <w:tcPr>
            <w:tcW w:w="2571" w:type="dxa"/>
            <w:shd w:val="clear" w:color="auto" w:fill="auto"/>
          </w:tcPr>
          <w:p w:rsidRPr="00391049" w:rsidR="00402CCA" w:rsidP="00602290" w:rsidRDefault="00402CCA" w14:paraId="65B95B33" w14:textId="4DABC36B">
            <w:pPr>
              <w:pStyle w:val="ListParagraph"/>
              <w:numPr>
                <w:ilvl w:val="0"/>
                <w:numId w:val="12"/>
              </w:numPr>
              <w:rPr>
                <w:rFonts w:ascii="Helvetica" w:hAnsi="Helvetica" w:cs="Lucida Sans"/>
                <w:color w:val="000000" w:themeColor="text1"/>
              </w:rPr>
            </w:pPr>
            <w:r>
              <w:rPr>
                <w:rFonts w:ascii="Helvetica" w:hAnsi="Helvetica" w:cs="Lucida Sans"/>
                <w:color w:val="000000" w:themeColor="text1"/>
              </w:rPr>
              <w:t>Cle</w:t>
            </w:r>
            <w:r w:rsidRPr="00391049">
              <w:rPr>
                <w:rFonts w:ascii="Helvetica" w:hAnsi="Helvetica" w:cs="Lucida Sans"/>
                <w:color w:val="000000" w:themeColor="text1"/>
              </w:rPr>
              <w:t>aning general academic and professional service areas after known</w:t>
            </w:r>
            <w:r>
              <w:rPr>
                <w:rFonts w:ascii="Helvetica" w:hAnsi="Helvetica" w:cs="Lucida Sans"/>
                <w:color w:val="000000" w:themeColor="text1"/>
              </w:rPr>
              <w:t xml:space="preserve"> or suspected</w:t>
            </w:r>
            <w:r w:rsidRPr="00391049">
              <w:rPr>
                <w:rFonts w:ascii="Helvetica" w:hAnsi="Helvetica" w:cs="Lucida Sans"/>
                <w:color w:val="000000" w:themeColor="text1"/>
              </w:rPr>
              <w:t xml:space="preserve"> Covid-19 case.</w:t>
            </w:r>
          </w:p>
          <w:p w:rsidRPr="006C13DA" w:rsidR="00402CCA" w:rsidP="006C13DA" w:rsidRDefault="00402CCA" w14:paraId="6DD9222A" w14:textId="77777777">
            <w:pPr>
              <w:rPr>
                <w:rFonts w:ascii="Helvetica" w:hAnsi="Helvetica" w:cs="Lucida Sans"/>
                <w:color w:val="000000" w:themeColor="text1"/>
              </w:rPr>
            </w:pPr>
          </w:p>
        </w:tc>
        <w:tc>
          <w:tcPr>
            <w:tcW w:w="3837" w:type="dxa"/>
          </w:tcPr>
          <w:p w:rsidR="00402CCA" w:rsidP="002D697F" w:rsidRDefault="00402CCA" w14:paraId="3E00A4F0" w14:textId="12ECB322">
            <w:pPr>
              <w:rPr>
                <w:rFonts w:ascii="Helvetica" w:hAnsi="Helvetica"/>
              </w:rPr>
            </w:pPr>
            <w:r w:rsidRPr="00EF38F1">
              <w:rPr>
                <w:rFonts w:ascii="Helvetica" w:hAnsi="Helvetica" w:cs="Lucida Sans"/>
                <w:color w:val="000000" w:themeColor="text1"/>
              </w:rPr>
              <w:t>Exposure to Covid-19 fluids or residue</w:t>
            </w:r>
            <w:r>
              <w:rPr>
                <w:rFonts w:ascii="Helvetica" w:hAnsi="Helvetica" w:cs="Lucida Sans"/>
                <w:color w:val="000000" w:themeColor="text1"/>
              </w:rPr>
              <w:t>.</w:t>
            </w:r>
          </w:p>
        </w:tc>
        <w:tc>
          <w:tcPr>
            <w:tcW w:w="533" w:type="dxa"/>
          </w:tcPr>
          <w:p w:rsidR="00402CCA" w:rsidP="002D697F" w:rsidRDefault="00402CCA" w14:paraId="39C45272" w14:textId="1DA0DFA4">
            <w:pPr>
              <w:rPr>
                <w:rFonts w:ascii="Helvetica" w:hAnsi="Helvetica" w:cs="Lucida Sans"/>
                <w:color w:val="000000" w:themeColor="text1"/>
              </w:rPr>
            </w:pPr>
            <w:r w:rsidRPr="00EF38F1">
              <w:rPr>
                <w:rFonts w:ascii="Helvetica" w:hAnsi="Helvetica" w:cs="Lucida Sans"/>
                <w:color w:val="000000" w:themeColor="text1"/>
              </w:rPr>
              <w:t>4</w:t>
            </w:r>
          </w:p>
        </w:tc>
        <w:tc>
          <w:tcPr>
            <w:tcW w:w="567" w:type="dxa"/>
          </w:tcPr>
          <w:p w:rsidR="00402CCA" w:rsidP="002D697F" w:rsidRDefault="00402CCA" w14:paraId="3B9BAF4A" w14:textId="3FB06A93">
            <w:pPr>
              <w:rPr>
                <w:rFonts w:ascii="Helvetica" w:hAnsi="Helvetica" w:cs="Lucida Sans"/>
                <w:color w:val="000000" w:themeColor="text1"/>
              </w:rPr>
            </w:pPr>
            <w:r w:rsidRPr="00EF38F1">
              <w:rPr>
                <w:rFonts w:ascii="Helvetica" w:hAnsi="Helvetica" w:cs="Lucida Sans"/>
                <w:color w:val="000000" w:themeColor="text1"/>
              </w:rPr>
              <w:t>4</w:t>
            </w:r>
          </w:p>
        </w:tc>
        <w:tc>
          <w:tcPr>
            <w:tcW w:w="567" w:type="dxa"/>
            <w:shd w:val="clear" w:color="auto" w:fill="FF0000"/>
          </w:tcPr>
          <w:p w:rsidR="00402CCA" w:rsidP="002D697F" w:rsidRDefault="00402CCA" w14:paraId="5EA0757C" w14:textId="6DF554A1">
            <w:pPr>
              <w:rPr>
                <w:rFonts w:ascii="Helvetica" w:hAnsi="Helvetica" w:cs="Lucida Sans"/>
                <w:color w:val="000000" w:themeColor="text1"/>
              </w:rPr>
            </w:pPr>
            <w:r w:rsidRPr="00EF38F1">
              <w:rPr>
                <w:rFonts w:ascii="Helvetica" w:hAnsi="Helvetica" w:cs="Lucida Sans"/>
                <w:color w:val="000000" w:themeColor="text1"/>
              </w:rPr>
              <w:t>16</w:t>
            </w:r>
          </w:p>
        </w:tc>
        <w:tc>
          <w:tcPr>
            <w:tcW w:w="8505" w:type="dxa"/>
          </w:tcPr>
          <w:p w:rsidRPr="00402CCA" w:rsidR="00402CCA" w:rsidP="00402CCA" w:rsidRDefault="00402CCA" w14:paraId="77BC8C69" w14:textId="48AFF38F">
            <w:pPr>
              <w:pStyle w:val="ListParagraph"/>
              <w:numPr>
                <w:ilvl w:val="0"/>
                <w:numId w:val="24"/>
              </w:numPr>
              <w:rPr>
                <w:rFonts w:ascii="Helvetica" w:hAnsi="Helvetica" w:cs="Lucida Sans"/>
                <w:color w:val="000000" w:themeColor="text1"/>
              </w:rPr>
            </w:pPr>
            <w:r w:rsidRPr="00402CCA">
              <w:rPr>
                <w:rFonts w:ascii="Helvetica" w:hAnsi="Helvetica" w:cs="Lucida Sans"/>
                <w:color w:val="000000" w:themeColor="text1"/>
              </w:rPr>
              <w:t xml:space="preserve">Isolate area with no access for 72 hours where at all possible.  </w:t>
            </w:r>
          </w:p>
          <w:p w:rsidRPr="00E43B14" w:rsidR="00402CCA" w:rsidP="00402CCA" w:rsidRDefault="00402CCA" w14:paraId="4D58A3D4" w14:textId="129E449F">
            <w:pPr>
              <w:pStyle w:val="ListParagraph"/>
              <w:numPr>
                <w:ilvl w:val="0"/>
                <w:numId w:val="24"/>
              </w:numPr>
              <w:rPr>
                <w:rFonts w:ascii="Helvetica" w:hAnsi="Helvetica"/>
              </w:rPr>
            </w:pPr>
            <w:r w:rsidRPr="00EF38F1">
              <w:rPr>
                <w:rFonts w:ascii="Helvetica" w:hAnsi="Helvetica" w:cs="Lucida Sans"/>
                <w:color w:val="000000" w:themeColor="text1"/>
              </w:rPr>
              <w:t>Where not possible, pro</w:t>
            </w:r>
            <w:r>
              <w:rPr>
                <w:rFonts w:ascii="Helvetica" w:hAnsi="Helvetica" w:cs="Lucida Sans"/>
                <w:color w:val="000000" w:themeColor="text1"/>
              </w:rPr>
              <w:t>vide g</w:t>
            </w:r>
            <w:r w:rsidRPr="00205BE6">
              <w:rPr>
                <w:rFonts w:ascii="Helvetica" w:hAnsi="Helvetica" w:cs="Lucida Sans"/>
                <w:color w:val="000000" w:themeColor="text1"/>
              </w:rPr>
              <w:t>uidance and personal protecti</w:t>
            </w:r>
            <w:r>
              <w:rPr>
                <w:rFonts w:ascii="Helvetica" w:hAnsi="Helvetica" w:cs="Lucida Sans"/>
                <w:color w:val="000000" w:themeColor="text1"/>
              </w:rPr>
              <w:t>ve equipment prior to carrying out the Covid-19 cleaning procedures.</w:t>
            </w:r>
          </w:p>
          <w:p w:rsidRPr="004F588A" w:rsidR="00402CCA" w:rsidP="00402CCA" w:rsidRDefault="00402CCA" w14:paraId="4CC7FA73" w14:textId="5CA87958">
            <w:pPr>
              <w:pStyle w:val="ListParagraph"/>
              <w:numPr>
                <w:ilvl w:val="0"/>
                <w:numId w:val="24"/>
              </w:numPr>
              <w:rPr>
                <w:rFonts w:ascii="Helvetica" w:hAnsi="Helvetica"/>
              </w:rPr>
            </w:pPr>
            <w:r w:rsidRPr="00EF38F1">
              <w:rPr>
                <w:rFonts w:ascii="Helvetica" w:hAnsi="Helvetica" w:cs="Lucida Sans"/>
                <w:color w:val="000000" w:themeColor="text1"/>
              </w:rPr>
              <w:t xml:space="preserve">All building users </w:t>
            </w:r>
            <w:r>
              <w:rPr>
                <w:rFonts w:ascii="Helvetica" w:hAnsi="Helvetica" w:cs="Lucida Sans"/>
                <w:color w:val="000000" w:themeColor="text1"/>
              </w:rPr>
              <w:t xml:space="preserve">will be </w:t>
            </w:r>
            <w:r w:rsidRPr="00EF38F1">
              <w:rPr>
                <w:rFonts w:ascii="Helvetica" w:hAnsi="Helvetica" w:cs="Lucida Sans"/>
                <w:color w:val="000000" w:themeColor="text1"/>
              </w:rPr>
              <w:t>advised re</w:t>
            </w:r>
            <w:r>
              <w:rPr>
                <w:rFonts w:ascii="Helvetica" w:hAnsi="Helvetica" w:cs="Lucida Sans"/>
                <w:color w:val="000000" w:themeColor="text1"/>
              </w:rPr>
              <w:t>:</w:t>
            </w:r>
            <w:r w:rsidRPr="00EF38F1">
              <w:rPr>
                <w:rFonts w:ascii="Helvetica" w:hAnsi="Helvetica" w:cs="Lucida Sans"/>
                <w:color w:val="000000" w:themeColor="text1"/>
              </w:rPr>
              <w:t xml:space="preserve"> monitoring their own health</w:t>
            </w:r>
            <w:r>
              <w:rPr>
                <w:rFonts w:ascii="Helvetica" w:hAnsi="Helvetica" w:cs="Lucida Sans"/>
                <w:color w:val="000000" w:themeColor="text1"/>
              </w:rPr>
              <w:t>.</w:t>
            </w:r>
          </w:p>
        </w:tc>
        <w:tc>
          <w:tcPr>
            <w:tcW w:w="519" w:type="dxa"/>
          </w:tcPr>
          <w:p w:rsidR="00402CCA" w:rsidP="002D697F" w:rsidRDefault="00402CCA" w14:paraId="2EDFF6E7" w14:textId="591D831F">
            <w:pPr>
              <w:rPr>
                <w:rFonts w:ascii="Helvetica" w:hAnsi="Helvetica" w:cs="Lucida Sans"/>
                <w:color w:val="000000" w:themeColor="text1"/>
              </w:rPr>
            </w:pPr>
            <w:r w:rsidRPr="00EF38F1">
              <w:rPr>
                <w:rFonts w:ascii="Helvetica" w:hAnsi="Helvetica" w:cs="Lucida Sans"/>
                <w:color w:val="000000" w:themeColor="text1"/>
              </w:rPr>
              <w:t>2</w:t>
            </w:r>
          </w:p>
        </w:tc>
        <w:tc>
          <w:tcPr>
            <w:tcW w:w="520" w:type="dxa"/>
          </w:tcPr>
          <w:p w:rsidR="00402CCA" w:rsidP="002D697F" w:rsidRDefault="00402CCA" w14:paraId="610FCFB0" w14:textId="5C3C20BD">
            <w:pPr>
              <w:rPr>
                <w:rFonts w:ascii="Helvetica" w:hAnsi="Helvetica" w:cs="Lucida Sans"/>
                <w:color w:val="000000" w:themeColor="text1"/>
              </w:rPr>
            </w:pPr>
            <w:r w:rsidRPr="00EF38F1">
              <w:rPr>
                <w:rFonts w:ascii="Helvetica" w:hAnsi="Helvetica" w:cs="Lucida Sans"/>
                <w:color w:val="000000" w:themeColor="text1"/>
              </w:rPr>
              <w:t>4</w:t>
            </w:r>
          </w:p>
        </w:tc>
        <w:tc>
          <w:tcPr>
            <w:tcW w:w="520" w:type="dxa"/>
            <w:shd w:val="clear" w:color="auto" w:fill="FFC000"/>
          </w:tcPr>
          <w:p w:rsidR="00402CCA" w:rsidP="002D697F" w:rsidRDefault="00402CCA" w14:paraId="369F6FA0" w14:textId="09C0E2C2">
            <w:pPr>
              <w:rPr>
                <w:rFonts w:ascii="Helvetica" w:hAnsi="Helvetica" w:cs="Lucida Sans"/>
                <w:color w:val="000000" w:themeColor="text1"/>
              </w:rPr>
            </w:pPr>
            <w:r w:rsidRPr="00EF38F1">
              <w:rPr>
                <w:rFonts w:ascii="Helvetica" w:hAnsi="Helvetica" w:cs="Lucida Sans"/>
                <w:color w:val="000000" w:themeColor="text1"/>
              </w:rPr>
              <w:t>8</w:t>
            </w:r>
          </w:p>
        </w:tc>
        <w:tc>
          <w:tcPr>
            <w:tcW w:w="4395" w:type="dxa"/>
          </w:tcPr>
          <w:p w:rsidR="00402CCA" w:rsidP="002D697F" w:rsidRDefault="00C37F8F" w14:paraId="1D8A1B0E" w14:textId="2A784925">
            <w:pPr>
              <w:rPr>
                <w:rFonts w:ascii="Helvetica" w:hAnsi="Helvetica" w:cs="Lucida Sans"/>
                <w:color w:val="000000" w:themeColor="text1"/>
              </w:rPr>
            </w:pPr>
            <w:hyperlink w:history="1" r:id="rId16">
              <w:r w:rsidRPr="00882388" w:rsidR="00882388">
                <w:rPr>
                  <w:rStyle w:val="Hyperlink"/>
                  <w:rFonts w:ascii="Helvetica" w:hAnsi="Helvetica" w:cs="Lucida Sans"/>
                </w:rPr>
                <w:t>Covid-19 Cleaning Housekeeping Procedures</w:t>
              </w:r>
            </w:hyperlink>
          </w:p>
        </w:tc>
      </w:tr>
      <w:tr w:rsidRPr="00EF38F1" w:rsidR="00D96FA0" w:rsidTr="006B7626" w14:paraId="7B0C0E76" w14:textId="77777777">
        <w:trPr>
          <w:trHeight w:val="3197"/>
        </w:trPr>
        <w:tc>
          <w:tcPr>
            <w:tcW w:w="2571" w:type="dxa"/>
            <w:shd w:val="clear" w:color="auto" w:fill="auto"/>
          </w:tcPr>
          <w:p w:rsidRPr="00402CCA" w:rsidR="00402CCA" w:rsidP="00402CCA" w:rsidRDefault="00402CCA" w14:paraId="47C7D5C3" w14:textId="61613BFF">
            <w:pPr>
              <w:pStyle w:val="ListParagraph"/>
              <w:numPr>
                <w:ilvl w:val="0"/>
                <w:numId w:val="12"/>
              </w:numPr>
              <w:rPr>
                <w:rFonts w:ascii="Helvetica" w:hAnsi="Helvetica" w:cs="Lucida Sans"/>
                <w:color w:val="000000" w:themeColor="text1"/>
              </w:rPr>
            </w:pPr>
            <w:r w:rsidRPr="00402CCA">
              <w:rPr>
                <w:rFonts w:ascii="Helvetica" w:hAnsi="Helvetica" w:cs="Lucida Sans"/>
                <w:color w:val="000000" w:themeColor="text1"/>
              </w:rPr>
              <w:t>Cleani</w:t>
            </w:r>
            <w:r>
              <w:rPr>
                <w:rFonts w:ascii="Helvetica" w:hAnsi="Helvetica" w:cs="Lucida Sans"/>
                <w:color w:val="000000" w:themeColor="text1"/>
              </w:rPr>
              <w:t>ng student accommodation areas after known or suspected</w:t>
            </w:r>
            <w:r w:rsidRPr="00402CCA">
              <w:rPr>
                <w:rFonts w:ascii="Helvetica" w:hAnsi="Helvetica" w:cs="Lucida Sans"/>
                <w:color w:val="000000" w:themeColor="text1"/>
              </w:rPr>
              <w:t xml:space="preserve"> Covid-19 cases </w:t>
            </w:r>
          </w:p>
          <w:p w:rsidRPr="006C13DA" w:rsidR="00402CCA" w:rsidP="006C13DA" w:rsidRDefault="00402CCA" w14:paraId="1E57BC8C" w14:textId="77777777">
            <w:pPr>
              <w:rPr>
                <w:rFonts w:ascii="Helvetica" w:hAnsi="Helvetica" w:cs="Lucida Sans"/>
                <w:color w:val="000000" w:themeColor="text1"/>
              </w:rPr>
            </w:pPr>
          </w:p>
        </w:tc>
        <w:tc>
          <w:tcPr>
            <w:tcW w:w="3837" w:type="dxa"/>
          </w:tcPr>
          <w:p w:rsidR="00402CCA" w:rsidP="002D697F" w:rsidRDefault="00402CCA" w14:paraId="26E9171C" w14:textId="2DC730E6">
            <w:pPr>
              <w:rPr>
                <w:rFonts w:ascii="Helvetica" w:hAnsi="Helvetica"/>
              </w:rPr>
            </w:pPr>
            <w:r w:rsidRPr="00EF38F1">
              <w:rPr>
                <w:rFonts w:ascii="Helvetica" w:hAnsi="Helvetica" w:cs="Lucida Sans"/>
                <w:color w:val="000000" w:themeColor="text1"/>
              </w:rPr>
              <w:t>Exposure to Covid-19 fluids or residue</w:t>
            </w:r>
            <w:r>
              <w:rPr>
                <w:rFonts w:ascii="Helvetica" w:hAnsi="Helvetica" w:cs="Lucida Sans"/>
                <w:color w:val="000000" w:themeColor="text1"/>
              </w:rPr>
              <w:t>.</w:t>
            </w:r>
          </w:p>
        </w:tc>
        <w:tc>
          <w:tcPr>
            <w:tcW w:w="533" w:type="dxa"/>
          </w:tcPr>
          <w:p w:rsidR="00402CCA" w:rsidP="002D697F" w:rsidRDefault="00402CCA" w14:paraId="57285540" w14:textId="07BE4653">
            <w:pPr>
              <w:rPr>
                <w:rFonts w:ascii="Helvetica" w:hAnsi="Helvetica" w:cs="Lucida Sans"/>
                <w:color w:val="000000" w:themeColor="text1"/>
              </w:rPr>
            </w:pPr>
            <w:r w:rsidRPr="00EF38F1">
              <w:rPr>
                <w:rFonts w:ascii="Helvetica" w:hAnsi="Helvetica" w:cs="Lucida Sans"/>
                <w:color w:val="000000" w:themeColor="text1"/>
              </w:rPr>
              <w:t>4</w:t>
            </w:r>
          </w:p>
        </w:tc>
        <w:tc>
          <w:tcPr>
            <w:tcW w:w="567" w:type="dxa"/>
          </w:tcPr>
          <w:p w:rsidR="00402CCA" w:rsidP="002D697F" w:rsidRDefault="00402CCA" w14:paraId="415B6E6A" w14:textId="299C9FCB">
            <w:pPr>
              <w:rPr>
                <w:rFonts w:ascii="Helvetica" w:hAnsi="Helvetica" w:cs="Lucida Sans"/>
                <w:color w:val="000000" w:themeColor="text1"/>
              </w:rPr>
            </w:pPr>
            <w:r w:rsidRPr="00EF38F1">
              <w:rPr>
                <w:rFonts w:ascii="Helvetica" w:hAnsi="Helvetica" w:cs="Lucida Sans"/>
                <w:color w:val="000000" w:themeColor="text1"/>
              </w:rPr>
              <w:t>5</w:t>
            </w:r>
          </w:p>
        </w:tc>
        <w:tc>
          <w:tcPr>
            <w:tcW w:w="567" w:type="dxa"/>
            <w:shd w:val="clear" w:color="auto" w:fill="FF0000"/>
          </w:tcPr>
          <w:p w:rsidR="00402CCA" w:rsidP="002D697F" w:rsidRDefault="00402CCA" w14:paraId="6BA79D24" w14:textId="78AAE6B7">
            <w:pPr>
              <w:rPr>
                <w:rFonts w:ascii="Helvetica" w:hAnsi="Helvetica" w:cs="Lucida Sans"/>
                <w:color w:val="000000" w:themeColor="text1"/>
              </w:rPr>
            </w:pPr>
            <w:r w:rsidRPr="00EF38F1">
              <w:rPr>
                <w:rFonts w:ascii="Helvetica" w:hAnsi="Helvetica" w:cs="Lucida Sans"/>
                <w:color w:val="000000" w:themeColor="text1"/>
              </w:rPr>
              <w:t>20</w:t>
            </w:r>
          </w:p>
        </w:tc>
        <w:tc>
          <w:tcPr>
            <w:tcW w:w="8505" w:type="dxa"/>
          </w:tcPr>
          <w:p w:rsidRPr="00EF38F1" w:rsidR="00402CCA" w:rsidP="002D697F" w:rsidRDefault="00402CCA" w14:paraId="4F61EE9E" w14:textId="77777777">
            <w:pPr>
              <w:pStyle w:val="ListParagraph"/>
              <w:numPr>
                <w:ilvl w:val="0"/>
                <w:numId w:val="13"/>
              </w:numPr>
              <w:rPr>
                <w:rFonts w:ascii="Helvetica" w:hAnsi="Helvetica" w:cs="Lucida Sans"/>
                <w:color w:val="000000" w:themeColor="text1"/>
              </w:rPr>
            </w:pPr>
            <w:r w:rsidRPr="00EF38F1">
              <w:rPr>
                <w:rFonts w:ascii="Helvetica" w:hAnsi="Helvetica" w:cs="Lucida Sans"/>
                <w:color w:val="000000" w:themeColor="text1"/>
              </w:rPr>
              <w:t xml:space="preserve">Touch points in common areas of the building to be cleaned in a way which maintains social distancing. </w:t>
            </w:r>
          </w:p>
          <w:p w:rsidRPr="00EF38F1" w:rsidR="00402CCA" w:rsidP="002D697F" w:rsidRDefault="00402CCA" w14:paraId="7B0C1237" w14:textId="77777777">
            <w:pPr>
              <w:pStyle w:val="ListParagraph"/>
              <w:numPr>
                <w:ilvl w:val="0"/>
                <w:numId w:val="13"/>
              </w:numPr>
              <w:rPr>
                <w:rFonts w:ascii="Helvetica" w:hAnsi="Helvetica" w:cs="Lucida Sans"/>
                <w:color w:val="000000" w:themeColor="text1"/>
              </w:rPr>
            </w:pPr>
            <w:r w:rsidRPr="00EF38F1">
              <w:rPr>
                <w:rFonts w:ascii="Helvetica" w:hAnsi="Helvetica" w:cs="Lucida Sans"/>
                <w:color w:val="000000" w:themeColor="text1"/>
              </w:rPr>
              <w:t xml:space="preserve">Students in shared </w:t>
            </w:r>
            <w:r>
              <w:rPr>
                <w:rFonts w:ascii="Helvetica" w:hAnsi="Helvetica" w:cs="Lucida Sans"/>
                <w:color w:val="000000" w:themeColor="text1"/>
              </w:rPr>
              <w:t>accommodation</w:t>
            </w:r>
            <w:r w:rsidRPr="00EF38F1">
              <w:rPr>
                <w:rFonts w:ascii="Helvetica" w:hAnsi="Helvetica" w:cs="Lucida Sans"/>
                <w:color w:val="000000" w:themeColor="text1"/>
              </w:rPr>
              <w:t xml:space="preserve"> required to go into self-isolation if one of them becomes ill.</w:t>
            </w:r>
          </w:p>
          <w:p w:rsidRPr="00EF38F1" w:rsidR="00402CCA" w:rsidP="002D697F" w:rsidRDefault="00402CCA" w14:paraId="1923BAA0" w14:textId="00645BE7">
            <w:pPr>
              <w:pStyle w:val="ListParagraph"/>
              <w:numPr>
                <w:ilvl w:val="0"/>
                <w:numId w:val="13"/>
              </w:numPr>
              <w:rPr>
                <w:rFonts w:ascii="Helvetica" w:hAnsi="Helvetica" w:cs="Lucida Sans"/>
                <w:color w:val="000000" w:themeColor="text1"/>
              </w:rPr>
            </w:pPr>
            <w:r w:rsidRPr="00EF38F1">
              <w:rPr>
                <w:rFonts w:ascii="Helvetica" w:hAnsi="Helvetica" w:cs="Lucida Sans"/>
                <w:color w:val="000000" w:themeColor="text1"/>
              </w:rPr>
              <w:t xml:space="preserve">Self-isolating </w:t>
            </w:r>
            <w:r>
              <w:rPr>
                <w:rFonts w:ascii="Helvetica" w:hAnsi="Helvetica" w:cs="Lucida Sans"/>
                <w:color w:val="000000" w:themeColor="text1"/>
              </w:rPr>
              <w:t>rooms</w:t>
            </w:r>
            <w:r w:rsidRPr="00EF38F1">
              <w:rPr>
                <w:rFonts w:ascii="Helvetica" w:hAnsi="Helvetica" w:cs="Lucida Sans"/>
                <w:color w:val="000000" w:themeColor="text1"/>
              </w:rPr>
              <w:t xml:space="preserve"> to be ident</w:t>
            </w:r>
            <w:r>
              <w:rPr>
                <w:rFonts w:ascii="Helvetica" w:hAnsi="Helvetica" w:cs="Lucida Sans"/>
                <w:color w:val="000000" w:themeColor="text1"/>
              </w:rPr>
              <w:t>ified to cleaners proactively.</w:t>
            </w:r>
          </w:p>
          <w:p w:rsidRPr="00EF38F1" w:rsidR="00402CCA" w:rsidP="002D697F" w:rsidRDefault="00402CCA" w14:paraId="0ABB3C4F" w14:textId="77777777">
            <w:pPr>
              <w:pStyle w:val="ListParagraph"/>
              <w:numPr>
                <w:ilvl w:val="0"/>
                <w:numId w:val="13"/>
              </w:numPr>
              <w:rPr>
                <w:rFonts w:ascii="Helvetica" w:hAnsi="Helvetica" w:cs="Lucida Sans"/>
                <w:color w:val="000000" w:themeColor="text1"/>
              </w:rPr>
            </w:pPr>
            <w:r w:rsidRPr="00EF38F1">
              <w:rPr>
                <w:rFonts w:ascii="Helvetica" w:hAnsi="Helvetica" w:cs="Lucida Sans"/>
                <w:color w:val="000000" w:themeColor="text1"/>
              </w:rPr>
              <w:t>Inform students that these flats will not be cleaned during the period of isolation</w:t>
            </w:r>
          </w:p>
          <w:p w:rsidRPr="00EF38F1" w:rsidR="00402CCA" w:rsidP="002D697F" w:rsidRDefault="00402CCA" w14:paraId="4C054E4F" w14:textId="77777777">
            <w:pPr>
              <w:pStyle w:val="ListParagraph"/>
              <w:numPr>
                <w:ilvl w:val="0"/>
                <w:numId w:val="13"/>
              </w:numPr>
              <w:rPr>
                <w:rFonts w:ascii="Helvetica" w:hAnsi="Helvetica" w:cs="Lucida Sans"/>
                <w:color w:val="000000" w:themeColor="text1"/>
              </w:rPr>
            </w:pPr>
            <w:r w:rsidRPr="00EF38F1">
              <w:rPr>
                <w:rFonts w:ascii="Helvetica" w:hAnsi="Helvetica" w:cs="Lucida Sans"/>
                <w:color w:val="000000" w:themeColor="text1"/>
              </w:rPr>
              <w:t xml:space="preserve">Guidance and personal protective equipment (apron, gloves etc) should be provided.  </w:t>
            </w:r>
          </w:p>
          <w:p w:rsidRPr="00EF38F1" w:rsidR="00402CCA" w:rsidP="002D697F" w:rsidRDefault="00402CCA" w14:paraId="0299FB9A" w14:textId="77777777">
            <w:pPr>
              <w:pStyle w:val="ListParagraph"/>
              <w:numPr>
                <w:ilvl w:val="0"/>
                <w:numId w:val="13"/>
              </w:numPr>
              <w:rPr>
                <w:rFonts w:ascii="Helvetica" w:hAnsi="Helvetica" w:cs="Lucida Sans"/>
                <w:color w:val="000000" w:themeColor="text1"/>
              </w:rPr>
            </w:pPr>
            <w:r w:rsidRPr="00EF38F1">
              <w:rPr>
                <w:rFonts w:ascii="Helvetica" w:hAnsi="Helvetica" w:cs="Lucida Sans"/>
                <w:color w:val="000000" w:themeColor="text1"/>
              </w:rPr>
              <w:t xml:space="preserve">All cloths and PPE to be disposable.  </w:t>
            </w:r>
          </w:p>
          <w:p w:rsidRPr="00EF38F1" w:rsidR="00402CCA" w:rsidP="002D697F" w:rsidRDefault="00402CCA" w14:paraId="685600AF" w14:textId="5B54C633">
            <w:pPr>
              <w:pStyle w:val="ListParagraph"/>
              <w:numPr>
                <w:ilvl w:val="0"/>
                <w:numId w:val="13"/>
              </w:numPr>
              <w:rPr>
                <w:rFonts w:ascii="Helvetica" w:hAnsi="Helvetica" w:cs="Lucida Sans"/>
                <w:color w:val="000000" w:themeColor="text1"/>
              </w:rPr>
            </w:pPr>
            <w:r w:rsidRPr="00EF38F1">
              <w:rPr>
                <w:rFonts w:ascii="Helvetica" w:hAnsi="Helvetica" w:cs="Lucida Sans"/>
                <w:color w:val="000000" w:themeColor="text1"/>
              </w:rPr>
              <w:t>Staff to be trained</w:t>
            </w:r>
            <w:r>
              <w:rPr>
                <w:rFonts w:ascii="Helvetica" w:hAnsi="Helvetica" w:cs="Lucida Sans"/>
                <w:color w:val="000000" w:themeColor="text1"/>
              </w:rPr>
              <w:t xml:space="preserve"> on</w:t>
            </w:r>
            <w:r w:rsidRPr="00EF38F1">
              <w:rPr>
                <w:rFonts w:ascii="Helvetica" w:hAnsi="Helvetica" w:cs="Lucida Sans"/>
                <w:color w:val="000000" w:themeColor="text1"/>
              </w:rPr>
              <w:t xml:space="preserve"> how to use PPE.</w:t>
            </w:r>
          </w:p>
          <w:p w:rsidRPr="00EF38F1" w:rsidR="00402CCA" w:rsidP="002D697F" w:rsidRDefault="00402CCA" w14:paraId="46652D31" w14:textId="77777777">
            <w:pPr>
              <w:pStyle w:val="ListParagraph"/>
              <w:numPr>
                <w:ilvl w:val="0"/>
                <w:numId w:val="13"/>
              </w:numPr>
              <w:rPr>
                <w:rFonts w:ascii="Helvetica" w:hAnsi="Helvetica" w:cs="Lucida Sans"/>
                <w:color w:val="000000" w:themeColor="text1"/>
              </w:rPr>
            </w:pPr>
            <w:r w:rsidRPr="00EF38F1">
              <w:rPr>
                <w:rFonts w:ascii="Helvetica" w:hAnsi="Helvetica" w:cs="Lucida Sans"/>
                <w:color w:val="000000" w:themeColor="text1"/>
              </w:rPr>
              <w:t xml:space="preserve">All disposable items to be disposed of safely in accordance with guidance.  </w:t>
            </w:r>
          </w:p>
          <w:p w:rsidRPr="004F588A" w:rsidR="00402CCA" w:rsidP="002D697F" w:rsidRDefault="00402CCA" w14:paraId="1844569B" w14:textId="328385B2">
            <w:pPr>
              <w:rPr>
                <w:rFonts w:ascii="Helvetica" w:hAnsi="Helvetica"/>
              </w:rPr>
            </w:pPr>
            <w:r w:rsidRPr="00EF38F1">
              <w:rPr>
                <w:rFonts w:ascii="Helvetica" w:hAnsi="Helvetica" w:cs="Lucida Sans"/>
                <w:color w:val="000000" w:themeColor="text1"/>
              </w:rPr>
              <w:t>All building users advised re monitoring their own health</w:t>
            </w:r>
          </w:p>
        </w:tc>
        <w:tc>
          <w:tcPr>
            <w:tcW w:w="519" w:type="dxa"/>
          </w:tcPr>
          <w:p w:rsidR="00402CCA" w:rsidP="002D697F" w:rsidRDefault="00402CCA" w14:paraId="10BB3AC6" w14:textId="7AACCFC8">
            <w:pPr>
              <w:rPr>
                <w:rFonts w:ascii="Helvetica" w:hAnsi="Helvetica" w:cs="Lucida Sans"/>
                <w:color w:val="000000" w:themeColor="text1"/>
              </w:rPr>
            </w:pPr>
            <w:r w:rsidRPr="00EF38F1">
              <w:rPr>
                <w:rFonts w:ascii="Helvetica" w:hAnsi="Helvetica" w:cs="Lucida Sans"/>
                <w:color w:val="000000" w:themeColor="text1"/>
              </w:rPr>
              <w:t>2</w:t>
            </w:r>
          </w:p>
        </w:tc>
        <w:tc>
          <w:tcPr>
            <w:tcW w:w="520" w:type="dxa"/>
          </w:tcPr>
          <w:p w:rsidR="00402CCA" w:rsidP="002D697F" w:rsidRDefault="00402CCA" w14:paraId="79CA75D3" w14:textId="52AC2EDB">
            <w:pPr>
              <w:rPr>
                <w:rFonts w:ascii="Helvetica" w:hAnsi="Helvetica" w:cs="Lucida Sans"/>
                <w:color w:val="000000" w:themeColor="text1"/>
              </w:rPr>
            </w:pPr>
            <w:r w:rsidRPr="00EF38F1">
              <w:rPr>
                <w:rFonts w:ascii="Helvetica" w:hAnsi="Helvetica" w:cs="Lucida Sans"/>
                <w:color w:val="000000" w:themeColor="text1"/>
              </w:rPr>
              <w:t>4</w:t>
            </w:r>
          </w:p>
        </w:tc>
        <w:tc>
          <w:tcPr>
            <w:tcW w:w="520" w:type="dxa"/>
            <w:shd w:val="clear" w:color="auto" w:fill="FFC000"/>
          </w:tcPr>
          <w:p w:rsidR="00402CCA" w:rsidP="002D697F" w:rsidRDefault="00402CCA" w14:paraId="67170CD2" w14:textId="328E637F">
            <w:pPr>
              <w:rPr>
                <w:rFonts w:ascii="Helvetica" w:hAnsi="Helvetica" w:cs="Lucida Sans"/>
                <w:color w:val="000000" w:themeColor="text1"/>
              </w:rPr>
            </w:pPr>
            <w:r w:rsidRPr="00EF38F1">
              <w:rPr>
                <w:rFonts w:ascii="Helvetica" w:hAnsi="Helvetica" w:cs="Lucida Sans"/>
                <w:color w:val="000000" w:themeColor="text1"/>
              </w:rPr>
              <w:t>8</w:t>
            </w:r>
          </w:p>
        </w:tc>
        <w:tc>
          <w:tcPr>
            <w:tcW w:w="4395" w:type="dxa"/>
          </w:tcPr>
          <w:p w:rsidRPr="00EF38F1" w:rsidR="00402CCA" w:rsidP="002D697F" w:rsidRDefault="00402CCA" w14:paraId="1B8BD41C" w14:textId="036573A9">
            <w:pPr>
              <w:rPr>
                <w:rFonts w:ascii="Helvetica" w:hAnsi="Helvetica" w:cs="Lucida Sans"/>
                <w:color w:val="000000" w:themeColor="text1"/>
              </w:rPr>
            </w:pPr>
            <w:r w:rsidRPr="1BDFE9AA">
              <w:rPr>
                <w:rFonts w:ascii="Helvetica" w:hAnsi="Helvetica" w:cs="Lucida Sans"/>
                <w:color w:val="000000" w:themeColor="text1"/>
              </w:rPr>
              <w:t>Identify a small number of volunteer cleaners who could clean vacated rooms.</w:t>
            </w:r>
          </w:p>
          <w:p w:rsidRPr="00EF38F1" w:rsidR="00402CCA" w:rsidP="002D697F" w:rsidRDefault="00402CCA" w14:paraId="5E54E8E6" w14:textId="77777777">
            <w:pPr>
              <w:rPr>
                <w:rFonts w:ascii="Helvetica" w:hAnsi="Helvetica" w:cs="Lucida Sans"/>
                <w:color w:val="000000" w:themeColor="text1"/>
              </w:rPr>
            </w:pPr>
          </w:p>
          <w:p w:rsidRPr="00EF38F1" w:rsidR="00402CCA" w:rsidP="002D697F" w:rsidRDefault="00402CCA" w14:paraId="7A779844" w14:textId="421BFB55">
            <w:pPr>
              <w:rPr>
                <w:rFonts w:ascii="Helvetica" w:hAnsi="Helvetica" w:cs="Lucida Sans"/>
                <w:color w:val="000000" w:themeColor="text1"/>
              </w:rPr>
            </w:pPr>
            <w:r w:rsidRPr="1BDFE9AA">
              <w:rPr>
                <w:rFonts w:ascii="Helvetica" w:hAnsi="Helvetica" w:cs="Lucida Sans"/>
                <w:color w:val="000000" w:themeColor="text1"/>
              </w:rPr>
              <w:t xml:space="preserve">Ensure staff are supervised where necessary, are wearing PPE and </w:t>
            </w:r>
            <w:r>
              <w:rPr>
                <w:rFonts w:ascii="Helvetica" w:hAnsi="Helvetica" w:cs="Lucida Sans"/>
                <w:color w:val="000000" w:themeColor="text1"/>
              </w:rPr>
              <w:t xml:space="preserve">following </w:t>
            </w:r>
            <w:r w:rsidRPr="1BDFE9AA">
              <w:rPr>
                <w:rFonts w:ascii="Helvetica" w:hAnsi="Helvetica" w:cs="Lucida Sans"/>
                <w:color w:val="000000" w:themeColor="text1"/>
              </w:rPr>
              <w:t>guidance provided.</w:t>
            </w:r>
          </w:p>
          <w:p w:rsidRPr="00EF38F1" w:rsidR="00402CCA" w:rsidP="002D697F" w:rsidRDefault="00402CCA" w14:paraId="59196B4D" w14:textId="77777777">
            <w:pPr>
              <w:rPr>
                <w:rFonts w:ascii="Helvetica" w:hAnsi="Helvetica" w:cs="Lucida Sans"/>
                <w:color w:val="000000" w:themeColor="text1"/>
              </w:rPr>
            </w:pPr>
          </w:p>
          <w:p w:rsidR="00402CCA" w:rsidP="002D697F" w:rsidRDefault="00402CCA" w14:paraId="7A53C727" w14:textId="77777777">
            <w:pPr>
              <w:rPr>
                <w:rFonts w:ascii="Helvetica" w:hAnsi="Helvetica" w:cs="Lucida Sans"/>
                <w:color w:val="000000" w:themeColor="text1"/>
              </w:rPr>
            </w:pPr>
          </w:p>
        </w:tc>
      </w:tr>
      <w:tr w:rsidRPr="00EF38F1" w:rsidR="00D96FA0" w:rsidTr="006B7626" w14:paraId="50256A87" w14:textId="77777777">
        <w:trPr>
          <w:trHeight w:val="2191"/>
        </w:trPr>
        <w:tc>
          <w:tcPr>
            <w:tcW w:w="2571" w:type="dxa"/>
            <w:shd w:val="clear" w:color="auto" w:fill="auto"/>
          </w:tcPr>
          <w:p w:rsidRPr="003E1224" w:rsidR="003E1224" w:rsidP="003E1224" w:rsidRDefault="003E1224" w14:paraId="61BC8839" w14:textId="75C9CDCF">
            <w:pPr>
              <w:pStyle w:val="ListParagraph"/>
              <w:numPr>
                <w:ilvl w:val="0"/>
                <w:numId w:val="12"/>
              </w:numPr>
              <w:rPr>
                <w:rFonts w:ascii="Helvetica" w:hAnsi="Helvetica" w:cs="Lucida Sans"/>
                <w:color w:val="000000" w:themeColor="text1"/>
              </w:rPr>
            </w:pPr>
            <w:r w:rsidRPr="003E1224">
              <w:rPr>
                <w:rFonts w:ascii="Helvetica" w:hAnsi="Helvetica"/>
              </w:rPr>
              <w:t>Mental Health Pressure on returning Staff and Students.</w:t>
            </w:r>
          </w:p>
        </w:tc>
        <w:tc>
          <w:tcPr>
            <w:tcW w:w="3837" w:type="dxa"/>
          </w:tcPr>
          <w:p w:rsidRPr="00EF38F1" w:rsidR="003E1224" w:rsidP="003C721C" w:rsidRDefault="003E1224" w14:paraId="696F7CD8" w14:textId="77777777">
            <w:pPr>
              <w:rPr>
                <w:rFonts w:ascii="Helvetica" w:hAnsi="Helvetica"/>
              </w:rPr>
            </w:pPr>
            <w:r w:rsidRPr="00EF38F1">
              <w:rPr>
                <w:rFonts w:ascii="Helvetica" w:hAnsi="Helvetica"/>
              </w:rPr>
              <w:t>Sickness absence due to stress.</w:t>
            </w:r>
            <w:r>
              <w:rPr>
                <w:rFonts w:ascii="Helvetica" w:hAnsi="Helvetica"/>
              </w:rPr>
              <w:br/>
              <w:t>Anxiety and/or depression.</w:t>
            </w:r>
          </w:p>
          <w:p w:rsidRPr="00EF38F1" w:rsidR="003E1224" w:rsidP="002D697F" w:rsidRDefault="003E1224" w14:paraId="18C2EB0B" w14:textId="77777777">
            <w:pPr>
              <w:rPr>
                <w:rFonts w:ascii="Helvetica" w:hAnsi="Helvetica" w:cs="Lucida Sans"/>
                <w:color w:val="000000" w:themeColor="text1"/>
              </w:rPr>
            </w:pPr>
          </w:p>
        </w:tc>
        <w:tc>
          <w:tcPr>
            <w:tcW w:w="533" w:type="dxa"/>
          </w:tcPr>
          <w:p w:rsidRPr="00EF38F1" w:rsidR="003E1224" w:rsidP="002D697F" w:rsidRDefault="003E1224" w14:paraId="08BFD3E6" w14:textId="75156B44">
            <w:pPr>
              <w:rPr>
                <w:rFonts w:ascii="Helvetica" w:hAnsi="Helvetica" w:cs="Lucida Sans"/>
                <w:color w:val="000000" w:themeColor="text1"/>
              </w:rPr>
            </w:pPr>
            <w:r>
              <w:rPr>
                <w:rFonts w:ascii="Helvetica" w:hAnsi="Helvetica"/>
              </w:rPr>
              <w:t>3</w:t>
            </w:r>
          </w:p>
        </w:tc>
        <w:tc>
          <w:tcPr>
            <w:tcW w:w="567" w:type="dxa"/>
          </w:tcPr>
          <w:p w:rsidRPr="00EF38F1" w:rsidR="003E1224" w:rsidP="002D697F" w:rsidRDefault="003E1224" w14:paraId="4230DC4C" w14:textId="51C1191F">
            <w:pPr>
              <w:rPr>
                <w:rFonts w:ascii="Helvetica" w:hAnsi="Helvetica" w:cs="Lucida Sans"/>
                <w:color w:val="000000" w:themeColor="text1"/>
              </w:rPr>
            </w:pPr>
            <w:r>
              <w:rPr>
                <w:rFonts w:ascii="Helvetica" w:hAnsi="Helvetica"/>
              </w:rPr>
              <w:t>3</w:t>
            </w:r>
          </w:p>
        </w:tc>
        <w:tc>
          <w:tcPr>
            <w:tcW w:w="567" w:type="dxa"/>
            <w:shd w:val="clear" w:color="auto" w:fill="FFC000"/>
          </w:tcPr>
          <w:p w:rsidRPr="00EF38F1" w:rsidR="003E1224" w:rsidP="002D697F" w:rsidRDefault="003E1224" w14:paraId="67801CDC" w14:textId="77ED9931">
            <w:pPr>
              <w:rPr>
                <w:rFonts w:ascii="Helvetica" w:hAnsi="Helvetica" w:cs="Lucida Sans"/>
                <w:color w:val="000000" w:themeColor="text1"/>
              </w:rPr>
            </w:pPr>
            <w:r>
              <w:rPr>
                <w:rFonts w:ascii="Helvetica" w:hAnsi="Helvetica"/>
              </w:rPr>
              <w:t>9</w:t>
            </w:r>
          </w:p>
        </w:tc>
        <w:tc>
          <w:tcPr>
            <w:tcW w:w="8505" w:type="dxa"/>
          </w:tcPr>
          <w:p w:rsidRPr="00EF38F1" w:rsidR="003E1224" w:rsidP="003C721C" w:rsidRDefault="003E1224" w14:paraId="711AF252" w14:textId="77777777">
            <w:pPr>
              <w:pStyle w:val="ListParagraph"/>
              <w:numPr>
                <w:ilvl w:val="0"/>
                <w:numId w:val="9"/>
              </w:numPr>
              <w:rPr>
                <w:rFonts w:ascii="Helvetica" w:hAnsi="Helvetica"/>
              </w:rPr>
            </w:pPr>
            <w:r w:rsidRPr="00EF38F1">
              <w:rPr>
                <w:rFonts w:ascii="Helvetica" w:hAnsi="Helvetica"/>
              </w:rPr>
              <w:t>Practice team</w:t>
            </w:r>
            <w:r>
              <w:rPr>
                <w:rFonts w:ascii="Helvetica" w:hAnsi="Helvetica"/>
              </w:rPr>
              <w:t xml:space="preserve"> social </w:t>
            </w:r>
            <w:r w:rsidRPr="00EF38F1">
              <w:rPr>
                <w:rFonts w:ascii="Helvetica" w:hAnsi="Helvetica"/>
              </w:rPr>
              <w:t>distancing and promote good hygiene.</w:t>
            </w:r>
          </w:p>
          <w:p w:rsidR="003E1224" w:rsidP="003C721C" w:rsidRDefault="003E1224" w14:paraId="31CF2801" w14:textId="77777777">
            <w:pPr>
              <w:pStyle w:val="ListParagraph"/>
              <w:numPr>
                <w:ilvl w:val="0"/>
                <w:numId w:val="9"/>
              </w:numPr>
              <w:rPr>
                <w:rFonts w:ascii="Helvetica" w:hAnsi="Helvetica"/>
              </w:rPr>
            </w:pPr>
            <w:r w:rsidRPr="00EF38F1">
              <w:rPr>
                <w:rFonts w:ascii="Helvetica" w:hAnsi="Helvetica"/>
              </w:rPr>
              <w:t>Managers should regularly review welfare of this group and monitor anxiety levels.</w:t>
            </w:r>
          </w:p>
          <w:p w:rsidRPr="00D96FA0" w:rsidR="003E1224" w:rsidP="00D96FA0" w:rsidRDefault="003E1224" w14:paraId="38E0082D" w14:textId="4D133463">
            <w:pPr>
              <w:pStyle w:val="ListParagraph"/>
              <w:numPr>
                <w:ilvl w:val="0"/>
                <w:numId w:val="9"/>
              </w:numPr>
              <w:rPr>
                <w:rFonts w:ascii="Helvetica" w:hAnsi="Helvetica" w:cs="Lucida Sans"/>
                <w:color w:val="000000" w:themeColor="text1"/>
              </w:rPr>
            </w:pPr>
            <w:r w:rsidRPr="00D96FA0">
              <w:rPr>
                <w:rFonts w:ascii="Helvetica" w:hAnsi="Helvetica"/>
              </w:rPr>
              <w:t>Welfare resources to be advertised to all staff and students</w:t>
            </w:r>
          </w:p>
        </w:tc>
        <w:tc>
          <w:tcPr>
            <w:tcW w:w="519" w:type="dxa"/>
          </w:tcPr>
          <w:p w:rsidRPr="00EF38F1" w:rsidR="003E1224" w:rsidP="008A6633" w:rsidRDefault="003E1224" w14:paraId="05A6818A" w14:textId="7F9FBEA3">
            <w:pPr>
              <w:rPr>
                <w:rFonts w:ascii="Helvetica" w:hAnsi="Helvetica" w:cs="Lucida Sans"/>
                <w:color w:val="000000" w:themeColor="text1"/>
              </w:rPr>
            </w:pPr>
            <w:r w:rsidRPr="00EF38F1">
              <w:rPr>
                <w:rFonts w:ascii="Helvetica" w:hAnsi="Helvetica"/>
              </w:rPr>
              <w:t>3</w:t>
            </w:r>
          </w:p>
        </w:tc>
        <w:tc>
          <w:tcPr>
            <w:tcW w:w="520" w:type="dxa"/>
          </w:tcPr>
          <w:p w:rsidRPr="00EF38F1" w:rsidR="003E1224" w:rsidP="008A6633" w:rsidRDefault="003E1224" w14:paraId="5FC440C8" w14:textId="2E617178">
            <w:pPr>
              <w:rPr>
                <w:rFonts w:ascii="Helvetica" w:hAnsi="Helvetica" w:cs="Lucida Sans"/>
                <w:color w:val="000000" w:themeColor="text1"/>
              </w:rPr>
            </w:pPr>
            <w:r w:rsidRPr="00EF38F1">
              <w:rPr>
                <w:rFonts w:ascii="Helvetica" w:hAnsi="Helvetica"/>
              </w:rPr>
              <w:t>3</w:t>
            </w:r>
          </w:p>
        </w:tc>
        <w:tc>
          <w:tcPr>
            <w:tcW w:w="520" w:type="dxa"/>
            <w:shd w:val="clear" w:color="auto" w:fill="FFC000"/>
          </w:tcPr>
          <w:p w:rsidRPr="00EF38F1" w:rsidR="003E1224" w:rsidP="008A6633" w:rsidRDefault="003E1224" w14:paraId="06F61499" w14:textId="6B4AE4FA">
            <w:pPr>
              <w:rPr>
                <w:rFonts w:ascii="Helvetica" w:hAnsi="Helvetica" w:cs="Lucida Sans"/>
                <w:color w:val="000000" w:themeColor="text1"/>
              </w:rPr>
            </w:pPr>
            <w:r w:rsidRPr="00EF38F1">
              <w:rPr>
                <w:rFonts w:ascii="Helvetica" w:hAnsi="Helvetica"/>
              </w:rPr>
              <w:t>9</w:t>
            </w:r>
          </w:p>
        </w:tc>
        <w:tc>
          <w:tcPr>
            <w:tcW w:w="4395" w:type="dxa"/>
          </w:tcPr>
          <w:p w:rsidRPr="003E1224" w:rsidR="003E1224" w:rsidP="003C721C" w:rsidRDefault="003E1224" w14:paraId="1534F2F8" w14:textId="77777777">
            <w:pPr>
              <w:rPr>
                <w:rStyle w:val="Hyperlink"/>
                <w:rFonts w:ascii="Helvetica" w:hAnsi="Helvetica"/>
              </w:rPr>
            </w:pPr>
            <w:r>
              <w:rPr>
                <w:rFonts w:ascii="Helvetica" w:hAnsi="Helvetica"/>
              </w:rPr>
              <w:fldChar w:fldCharType="begin"/>
            </w:r>
            <w:r>
              <w:rPr>
                <w:rFonts w:ascii="Helvetica" w:hAnsi="Helvetica"/>
              </w:rPr>
              <w:instrText xml:space="preserve"> HYPERLINK "https://staffnet.stmarys.ac.uk/coronavirus/Documents/Looking after your mental wellbeing.pdf" </w:instrText>
            </w:r>
            <w:r>
              <w:rPr>
                <w:rFonts w:ascii="Helvetica" w:hAnsi="Helvetica"/>
              </w:rPr>
              <w:fldChar w:fldCharType="separate"/>
            </w:r>
            <w:r w:rsidRPr="003E1224">
              <w:rPr>
                <w:rStyle w:val="Hyperlink"/>
                <w:rFonts w:ascii="Helvetica" w:hAnsi="Helvetica"/>
              </w:rPr>
              <w:t>Looking after your mental wellbeing</w:t>
            </w:r>
          </w:p>
          <w:p w:rsidRPr="1BDFE9AA" w:rsidR="003E1224" w:rsidP="002D697F" w:rsidRDefault="003E1224" w14:paraId="2980E030" w14:textId="2B59C014">
            <w:pPr>
              <w:rPr>
                <w:rFonts w:ascii="Helvetica" w:hAnsi="Helvetica" w:cs="Lucida Sans"/>
                <w:color w:val="000000" w:themeColor="text1"/>
              </w:rPr>
            </w:pPr>
            <w:r>
              <w:rPr>
                <w:rFonts w:ascii="Helvetica" w:hAnsi="Helvetica"/>
              </w:rPr>
              <w:fldChar w:fldCharType="end"/>
            </w:r>
          </w:p>
        </w:tc>
      </w:tr>
      <w:tr w:rsidRPr="00EF38F1" w:rsidR="00D96FA0" w:rsidTr="006B7626" w14:paraId="768E8E2F" w14:textId="7BC72F13">
        <w:trPr>
          <w:trHeight w:val="4959"/>
        </w:trPr>
        <w:tc>
          <w:tcPr>
            <w:tcW w:w="2571" w:type="dxa"/>
            <w:shd w:val="clear" w:color="auto" w:fill="auto"/>
            <w:vAlign w:val="center"/>
          </w:tcPr>
          <w:p w:rsidRPr="00391049" w:rsidR="003E1224" w:rsidP="00402CCA" w:rsidRDefault="003E1224" w14:paraId="407F5A04" w14:textId="0858CC26">
            <w:pPr>
              <w:pStyle w:val="ListParagraph"/>
              <w:numPr>
                <w:ilvl w:val="0"/>
                <w:numId w:val="12"/>
              </w:numPr>
              <w:rPr>
                <w:rFonts w:ascii="Helvetica" w:hAnsi="Helvetica"/>
              </w:rPr>
            </w:pPr>
            <w:r w:rsidRPr="00391049">
              <w:rPr>
                <w:rFonts w:ascii="Helvetica" w:hAnsi="Helvetica"/>
              </w:rPr>
              <w:lastRenderedPageBreak/>
              <w:t>Government advised vulnerable person e.g.</w:t>
            </w:r>
          </w:p>
          <w:p w:rsidRPr="00EF38F1" w:rsidR="003E1224" w:rsidP="002D697F" w:rsidRDefault="003E1224" w14:paraId="70AD2690" w14:textId="77777777">
            <w:pPr>
              <w:pStyle w:val="ListParagraph"/>
              <w:numPr>
                <w:ilvl w:val="0"/>
                <w:numId w:val="5"/>
              </w:numPr>
              <w:rPr>
                <w:rFonts w:ascii="Helvetica" w:hAnsi="Helvetica"/>
              </w:rPr>
            </w:pPr>
            <w:r w:rsidRPr="00EF38F1">
              <w:rPr>
                <w:rFonts w:ascii="Helvetica" w:hAnsi="Helvetica"/>
              </w:rPr>
              <w:t>Chronic or underlying health condition (heart disease, chronic respiratory disease, diabetes, cancer, hypertension, significantly impaired immune system).</w:t>
            </w:r>
          </w:p>
          <w:p w:rsidRPr="00EF38F1" w:rsidR="003E1224" w:rsidP="002D697F" w:rsidRDefault="003E1224" w14:paraId="3DAD5DB8" w14:textId="77777777">
            <w:pPr>
              <w:pStyle w:val="ListParagraph"/>
              <w:numPr>
                <w:ilvl w:val="0"/>
                <w:numId w:val="5"/>
              </w:numPr>
              <w:rPr>
                <w:rFonts w:ascii="Helvetica" w:hAnsi="Helvetica"/>
              </w:rPr>
            </w:pPr>
            <w:r w:rsidRPr="00EF38F1">
              <w:rPr>
                <w:rFonts w:ascii="Helvetica" w:hAnsi="Helvetica"/>
              </w:rPr>
              <w:t>Over the age of 70 years</w:t>
            </w:r>
          </w:p>
          <w:p w:rsidRPr="00EF38F1" w:rsidR="003E1224" w:rsidP="002D697F" w:rsidRDefault="003E1224" w14:paraId="3EF13BFA" w14:textId="77777777">
            <w:pPr>
              <w:pStyle w:val="ListParagraph"/>
              <w:numPr>
                <w:ilvl w:val="0"/>
                <w:numId w:val="5"/>
              </w:numPr>
              <w:rPr>
                <w:rFonts w:ascii="Helvetica" w:hAnsi="Helvetica"/>
              </w:rPr>
            </w:pPr>
            <w:r w:rsidRPr="00EF38F1">
              <w:rPr>
                <w:rFonts w:ascii="Helvetica" w:hAnsi="Helvetica"/>
              </w:rPr>
              <w:t>Expectant mother</w:t>
            </w:r>
          </w:p>
          <w:p w:rsidRPr="00EF38F1" w:rsidR="003E1224" w:rsidP="002D697F" w:rsidRDefault="003E1224" w14:paraId="4796C162" w14:textId="77777777">
            <w:pPr>
              <w:rPr>
                <w:rFonts w:ascii="Helvetica" w:hAnsi="Helvetica"/>
              </w:rPr>
            </w:pPr>
          </w:p>
        </w:tc>
        <w:tc>
          <w:tcPr>
            <w:tcW w:w="3837" w:type="dxa"/>
          </w:tcPr>
          <w:p w:rsidRPr="00EF38F1" w:rsidR="003E1224" w:rsidP="002D697F" w:rsidRDefault="003E1224" w14:paraId="7D85A517" w14:textId="77777777">
            <w:pPr>
              <w:rPr>
                <w:rFonts w:ascii="Helvetica" w:hAnsi="Helvetica"/>
              </w:rPr>
            </w:pPr>
            <w:r w:rsidRPr="00EF38F1">
              <w:rPr>
                <w:rFonts w:ascii="Helvetica" w:hAnsi="Helvetica"/>
              </w:rPr>
              <w:t xml:space="preserve">Severe illness if infected.  </w:t>
            </w:r>
          </w:p>
          <w:p w:rsidRPr="00EF38F1" w:rsidR="003E1224" w:rsidP="002D697F" w:rsidRDefault="003E1224" w14:paraId="0B1B510E" w14:textId="77777777">
            <w:pPr>
              <w:rPr>
                <w:rFonts w:ascii="Helvetica" w:hAnsi="Helvetica"/>
              </w:rPr>
            </w:pPr>
            <w:r w:rsidRPr="00EF38F1">
              <w:rPr>
                <w:rFonts w:ascii="Helvetica" w:hAnsi="Helvetica"/>
              </w:rPr>
              <w:t>Longer time off work as a minimum.</w:t>
            </w:r>
          </w:p>
          <w:p w:rsidRPr="00EF38F1" w:rsidR="003E1224" w:rsidP="002D697F" w:rsidRDefault="003E1224" w14:paraId="32013691" w14:textId="77777777">
            <w:pPr>
              <w:rPr>
                <w:rFonts w:ascii="Helvetica" w:hAnsi="Helvetica"/>
              </w:rPr>
            </w:pPr>
            <w:r w:rsidRPr="00EF38F1">
              <w:rPr>
                <w:rFonts w:ascii="Helvetica" w:hAnsi="Helvetica"/>
              </w:rPr>
              <w:t>Loss of skills and expertise.</w:t>
            </w:r>
          </w:p>
          <w:p w:rsidRPr="00EF38F1" w:rsidR="003E1224" w:rsidP="002D697F" w:rsidRDefault="003E1224" w14:paraId="73972028" w14:textId="77777777">
            <w:pPr>
              <w:rPr>
                <w:rFonts w:ascii="Helvetica" w:hAnsi="Helvetica"/>
              </w:rPr>
            </w:pPr>
            <w:r w:rsidRPr="00EF38F1">
              <w:rPr>
                <w:rFonts w:ascii="Helvetica" w:hAnsi="Helvetica"/>
              </w:rPr>
              <w:t xml:space="preserve">Failure to provide a duty of care under H&amp;S legislation. </w:t>
            </w:r>
          </w:p>
          <w:p w:rsidRPr="00EF38F1" w:rsidR="003E1224" w:rsidP="002D697F" w:rsidRDefault="003E1224" w14:paraId="07B98350" w14:textId="77777777">
            <w:pPr>
              <w:rPr>
                <w:rFonts w:ascii="Helvetica" w:hAnsi="Helvetica"/>
              </w:rPr>
            </w:pPr>
          </w:p>
          <w:p w:rsidRPr="00EF38F1" w:rsidR="003E1224" w:rsidP="002D697F" w:rsidRDefault="003E1224" w14:paraId="72EF5360" w14:textId="77777777">
            <w:pPr>
              <w:rPr>
                <w:rFonts w:ascii="Helvetica" w:hAnsi="Helvetica"/>
              </w:rPr>
            </w:pPr>
            <w:r w:rsidRPr="00EF38F1">
              <w:rPr>
                <w:rFonts w:ascii="Helvetica" w:hAnsi="Helvetica"/>
              </w:rPr>
              <w:t>Unknown impact to the unborn baby.</w:t>
            </w:r>
          </w:p>
          <w:p w:rsidRPr="00EF38F1" w:rsidR="003E1224" w:rsidP="002D697F" w:rsidRDefault="003E1224" w14:paraId="625E765F" w14:textId="77777777">
            <w:pPr>
              <w:rPr>
                <w:rFonts w:ascii="Helvetica" w:hAnsi="Helvetica"/>
              </w:rPr>
            </w:pPr>
            <w:r w:rsidRPr="00EF38F1">
              <w:rPr>
                <w:rFonts w:ascii="Helvetica" w:hAnsi="Helvetica"/>
              </w:rPr>
              <w:t>Severe illness to the mother if immune system compromised due to pregnancy or other associated health condition in which underlying conditions also need to be considered which would increase the inherent risk.</w:t>
            </w:r>
          </w:p>
        </w:tc>
        <w:tc>
          <w:tcPr>
            <w:tcW w:w="533" w:type="dxa"/>
          </w:tcPr>
          <w:p w:rsidRPr="00EF38F1" w:rsidR="003E1224" w:rsidP="002D697F" w:rsidRDefault="003E1224" w14:paraId="5CEFF4F3" w14:textId="2D55757B">
            <w:pPr>
              <w:rPr>
                <w:rFonts w:ascii="Helvetica" w:hAnsi="Helvetica"/>
              </w:rPr>
            </w:pPr>
            <w:r>
              <w:rPr>
                <w:rFonts w:ascii="Helvetica" w:hAnsi="Helvetica"/>
              </w:rPr>
              <w:t>3</w:t>
            </w:r>
          </w:p>
        </w:tc>
        <w:tc>
          <w:tcPr>
            <w:tcW w:w="567" w:type="dxa"/>
          </w:tcPr>
          <w:p w:rsidRPr="00EF38F1" w:rsidR="003E1224" w:rsidP="002D697F" w:rsidRDefault="003E1224" w14:paraId="7C94F154" w14:textId="77777777">
            <w:pPr>
              <w:rPr>
                <w:rFonts w:ascii="Helvetica" w:hAnsi="Helvetica"/>
              </w:rPr>
            </w:pPr>
            <w:r w:rsidRPr="00EF38F1">
              <w:rPr>
                <w:rFonts w:ascii="Helvetica" w:hAnsi="Helvetica"/>
              </w:rPr>
              <w:t>5</w:t>
            </w:r>
          </w:p>
        </w:tc>
        <w:tc>
          <w:tcPr>
            <w:tcW w:w="567" w:type="dxa"/>
            <w:shd w:val="clear" w:color="auto" w:fill="FF0000"/>
          </w:tcPr>
          <w:p w:rsidRPr="00EF38F1" w:rsidR="003E1224" w:rsidP="002D697F" w:rsidRDefault="003E1224" w14:paraId="78FB28A9" w14:textId="192CBE74">
            <w:pPr>
              <w:rPr>
                <w:rFonts w:ascii="Helvetica" w:hAnsi="Helvetica"/>
              </w:rPr>
            </w:pPr>
            <w:r>
              <w:rPr>
                <w:rFonts w:ascii="Helvetica" w:hAnsi="Helvetica"/>
              </w:rPr>
              <w:t>15</w:t>
            </w:r>
          </w:p>
        </w:tc>
        <w:tc>
          <w:tcPr>
            <w:tcW w:w="8505" w:type="dxa"/>
          </w:tcPr>
          <w:p w:rsidRPr="00EF38F1" w:rsidR="003E1224" w:rsidP="002D697F" w:rsidRDefault="003E1224" w14:paraId="5653D30E" w14:textId="02747A00">
            <w:pPr>
              <w:pStyle w:val="ListParagraph"/>
              <w:numPr>
                <w:ilvl w:val="0"/>
                <w:numId w:val="6"/>
              </w:numPr>
              <w:rPr>
                <w:rFonts w:ascii="Helvetica" w:hAnsi="Helvetica"/>
              </w:rPr>
            </w:pPr>
            <w:r w:rsidRPr="00EF38F1">
              <w:rPr>
                <w:rFonts w:ascii="Helvetica" w:hAnsi="Helvetica"/>
              </w:rPr>
              <w:t xml:space="preserve">Enable work from home if they are able to do so by virtue of their role and their home set-up. </w:t>
            </w:r>
          </w:p>
          <w:p w:rsidRPr="00EF38F1" w:rsidR="003E1224" w:rsidP="002D697F" w:rsidRDefault="003E1224" w14:paraId="68D49D12" w14:textId="77777777">
            <w:pPr>
              <w:pStyle w:val="ListParagraph"/>
              <w:numPr>
                <w:ilvl w:val="0"/>
                <w:numId w:val="6"/>
              </w:numPr>
              <w:rPr>
                <w:rFonts w:ascii="Helvetica" w:hAnsi="Helvetica"/>
              </w:rPr>
            </w:pPr>
            <w:r w:rsidRPr="00EF38F1">
              <w:rPr>
                <w:rFonts w:ascii="Helvetica" w:hAnsi="Helvetica"/>
                <w:b/>
              </w:rPr>
              <w:t>If unable to work from home:</w:t>
            </w:r>
          </w:p>
          <w:p w:rsidRPr="00EF38F1" w:rsidR="003E1224" w:rsidP="002D697F" w:rsidRDefault="003E1224" w14:paraId="3F9AA557" w14:textId="77EB7496">
            <w:pPr>
              <w:pStyle w:val="ListParagraph"/>
              <w:numPr>
                <w:ilvl w:val="1"/>
                <w:numId w:val="3"/>
              </w:numPr>
              <w:rPr>
                <w:rFonts w:ascii="Helvetica" w:hAnsi="Helvetica"/>
              </w:rPr>
            </w:pPr>
            <w:r w:rsidRPr="00EF38F1">
              <w:rPr>
                <w:rFonts w:ascii="Helvetica" w:hAnsi="Helvetica"/>
              </w:rPr>
              <w:t>All</w:t>
            </w:r>
            <w:r>
              <w:rPr>
                <w:rFonts w:ascii="Helvetica" w:hAnsi="Helvetica"/>
              </w:rPr>
              <w:t>ow them to remain at home until August 1</w:t>
            </w:r>
            <w:r w:rsidRPr="00A10169">
              <w:rPr>
                <w:rFonts w:ascii="Helvetica" w:hAnsi="Helvetica"/>
                <w:vertAlign w:val="superscript"/>
              </w:rPr>
              <w:t>st</w:t>
            </w:r>
            <w:r>
              <w:rPr>
                <w:rFonts w:ascii="Helvetica" w:hAnsi="Helvetica"/>
              </w:rPr>
              <w:t xml:space="preserve"> 2020 when shielding will be paused in England. </w:t>
            </w:r>
          </w:p>
          <w:p w:rsidRPr="00A10169" w:rsidR="003E1224" w:rsidP="00A10169" w:rsidRDefault="003E1224" w14:paraId="4058EA7D" w14:textId="6AF946B5">
            <w:pPr>
              <w:pStyle w:val="ListParagraph"/>
              <w:numPr>
                <w:ilvl w:val="1"/>
                <w:numId w:val="3"/>
              </w:numPr>
              <w:rPr>
                <w:rFonts w:ascii="Helvetica" w:hAnsi="Helvetica"/>
              </w:rPr>
            </w:pPr>
            <w:r w:rsidRPr="00EF38F1">
              <w:rPr>
                <w:rFonts w:ascii="Helvetica" w:hAnsi="Helvetica"/>
              </w:rPr>
              <w:t>Inform HR via the reporting line that they are staying at home because they are in the vulnerable group</w:t>
            </w:r>
            <w:r>
              <w:rPr>
                <w:rFonts w:ascii="Helvetica" w:hAnsi="Helvetica"/>
              </w:rPr>
              <w:t>.</w:t>
            </w:r>
          </w:p>
          <w:p w:rsidRPr="00A10169" w:rsidR="003E1224" w:rsidP="00A10169" w:rsidRDefault="003E1224" w14:paraId="17FFD95E" w14:textId="77777777">
            <w:pPr>
              <w:rPr>
                <w:rFonts w:ascii="Helvetica" w:hAnsi="Helvetica"/>
              </w:rPr>
            </w:pPr>
          </w:p>
          <w:p w:rsidRPr="00EF38F1" w:rsidR="003E1224" w:rsidP="002D697F" w:rsidRDefault="003E1224" w14:paraId="7F718DBE" w14:textId="77777777">
            <w:pPr>
              <w:ind w:left="720"/>
              <w:rPr>
                <w:rFonts w:ascii="Helvetica" w:hAnsi="Helvetica"/>
              </w:rPr>
            </w:pPr>
          </w:p>
        </w:tc>
        <w:tc>
          <w:tcPr>
            <w:tcW w:w="519" w:type="dxa"/>
          </w:tcPr>
          <w:p w:rsidRPr="00EF38F1" w:rsidR="003E1224" w:rsidP="002D697F" w:rsidRDefault="003E1224" w14:paraId="4257A9AF" w14:textId="77777777">
            <w:pPr>
              <w:rPr>
                <w:rFonts w:ascii="Helvetica" w:hAnsi="Helvetica"/>
              </w:rPr>
            </w:pPr>
            <w:r w:rsidRPr="00EF38F1">
              <w:rPr>
                <w:rFonts w:ascii="Helvetica" w:hAnsi="Helvetica"/>
              </w:rPr>
              <w:t>1</w:t>
            </w:r>
          </w:p>
        </w:tc>
        <w:tc>
          <w:tcPr>
            <w:tcW w:w="520" w:type="dxa"/>
          </w:tcPr>
          <w:p w:rsidRPr="00EF38F1" w:rsidR="003E1224" w:rsidP="002D697F" w:rsidRDefault="003E1224" w14:paraId="38157B90" w14:textId="77777777">
            <w:pPr>
              <w:rPr>
                <w:rFonts w:ascii="Helvetica" w:hAnsi="Helvetica"/>
              </w:rPr>
            </w:pPr>
            <w:r w:rsidRPr="00EF38F1">
              <w:rPr>
                <w:rFonts w:ascii="Helvetica" w:hAnsi="Helvetica"/>
              </w:rPr>
              <w:t>4</w:t>
            </w:r>
          </w:p>
        </w:tc>
        <w:tc>
          <w:tcPr>
            <w:tcW w:w="520" w:type="dxa"/>
            <w:shd w:val="clear" w:color="auto" w:fill="92D050"/>
          </w:tcPr>
          <w:p w:rsidRPr="00EF38F1" w:rsidR="003E1224" w:rsidP="002D697F" w:rsidRDefault="003E1224" w14:paraId="2B3206C0" w14:textId="77777777">
            <w:pPr>
              <w:rPr>
                <w:rFonts w:ascii="Helvetica" w:hAnsi="Helvetica"/>
              </w:rPr>
            </w:pPr>
            <w:r w:rsidRPr="00EF38F1">
              <w:rPr>
                <w:rFonts w:ascii="Helvetica" w:hAnsi="Helvetica"/>
              </w:rPr>
              <w:t>4</w:t>
            </w:r>
          </w:p>
        </w:tc>
        <w:tc>
          <w:tcPr>
            <w:tcW w:w="4395" w:type="dxa"/>
          </w:tcPr>
          <w:p w:rsidRPr="00EF38F1" w:rsidR="003E1224" w:rsidP="002D697F" w:rsidRDefault="003E1224" w14:paraId="2365E357" w14:textId="13EE962F">
            <w:pPr>
              <w:rPr>
                <w:rFonts w:ascii="Helvetica" w:hAnsi="Helvetica"/>
              </w:rPr>
            </w:pPr>
          </w:p>
        </w:tc>
      </w:tr>
      <w:tr w:rsidRPr="00EF38F1" w:rsidR="00D96FA0" w:rsidTr="006B7626" w14:paraId="4108CC7B" w14:textId="16CF48C4">
        <w:trPr>
          <w:trHeight w:val="1102"/>
        </w:trPr>
        <w:tc>
          <w:tcPr>
            <w:tcW w:w="2571" w:type="dxa"/>
            <w:shd w:val="clear" w:color="auto" w:fill="auto"/>
          </w:tcPr>
          <w:p w:rsidRPr="00391049" w:rsidR="003E1224" w:rsidP="00402CCA" w:rsidRDefault="003E1224" w14:paraId="0298D1CC" w14:textId="58ED9275">
            <w:pPr>
              <w:pStyle w:val="ListParagraph"/>
              <w:numPr>
                <w:ilvl w:val="0"/>
                <w:numId w:val="12"/>
              </w:numPr>
              <w:rPr>
                <w:rFonts w:ascii="Helvetica" w:hAnsi="Helvetica"/>
              </w:rPr>
            </w:pPr>
            <w:r w:rsidRPr="00391049">
              <w:rPr>
                <w:rFonts w:ascii="Helvetica" w:hAnsi="Helvetica" w:cs="Lucida Sans"/>
              </w:rPr>
              <w:t>Administering First-aid</w:t>
            </w:r>
            <w:r>
              <w:rPr>
                <w:rFonts w:ascii="Helvetica" w:hAnsi="Helvetica" w:cs="Lucida Sans"/>
              </w:rPr>
              <w:t>.</w:t>
            </w:r>
          </w:p>
        </w:tc>
        <w:tc>
          <w:tcPr>
            <w:tcW w:w="3837" w:type="dxa"/>
          </w:tcPr>
          <w:p w:rsidRPr="00EF38F1" w:rsidR="003E1224" w:rsidP="002D697F" w:rsidRDefault="003E1224" w14:paraId="3BB5228D" w14:textId="27F1BF4A">
            <w:pPr>
              <w:rPr>
                <w:rFonts w:ascii="Helvetica" w:hAnsi="Helvetica"/>
              </w:rPr>
            </w:pPr>
            <w:r>
              <w:rPr>
                <w:rFonts w:ascii="Helvetica" w:hAnsi="Helvetica" w:cs="Lucida Sans"/>
                <w:color w:val="000000" w:themeColor="text1"/>
              </w:rPr>
              <w:t>Increased risk and / or exposure to COVID-19 or their residual fluids.</w:t>
            </w:r>
          </w:p>
        </w:tc>
        <w:tc>
          <w:tcPr>
            <w:tcW w:w="533" w:type="dxa"/>
          </w:tcPr>
          <w:p w:rsidR="003E1224" w:rsidP="002D697F" w:rsidRDefault="003E1224" w14:paraId="2EFB51D8" w14:textId="4EDE1197">
            <w:pPr>
              <w:rPr>
                <w:rFonts w:ascii="Helvetica" w:hAnsi="Helvetica"/>
              </w:rPr>
            </w:pPr>
            <w:r>
              <w:rPr>
                <w:rFonts w:ascii="Helvetica" w:hAnsi="Helvetica"/>
              </w:rPr>
              <w:t>3</w:t>
            </w:r>
          </w:p>
        </w:tc>
        <w:tc>
          <w:tcPr>
            <w:tcW w:w="567" w:type="dxa"/>
          </w:tcPr>
          <w:p w:rsidRPr="00EF38F1" w:rsidR="003E1224" w:rsidP="002D697F" w:rsidRDefault="003E1224" w14:paraId="7A7F950C" w14:textId="3855B8EE">
            <w:pPr>
              <w:rPr>
                <w:rFonts w:ascii="Helvetica" w:hAnsi="Helvetica"/>
              </w:rPr>
            </w:pPr>
            <w:r>
              <w:rPr>
                <w:rFonts w:ascii="Helvetica" w:hAnsi="Helvetica"/>
              </w:rPr>
              <w:t>4</w:t>
            </w:r>
          </w:p>
        </w:tc>
        <w:tc>
          <w:tcPr>
            <w:tcW w:w="567" w:type="dxa"/>
            <w:shd w:val="clear" w:color="auto" w:fill="FFC000"/>
          </w:tcPr>
          <w:p w:rsidR="003E1224" w:rsidP="002D697F" w:rsidRDefault="003E1224" w14:paraId="0B85D570" w14:textId="6122A0B6">
            <w:pPr>
              <w:rPr>
                <w:rFonts w:ascii="Helvetica" w:hAnsi="Helvetica"/>
              </w:rPr>
            </w:pPr>
            <w:r>
              <w:rPr>
                <w:rFonts w:ascii="Helvetica" w:hAnsi="Helvetica" w:cs="Lucida Sans"/>
                <w:sz w:val="20"/>
                <w:szCs w:val="20"/>
              </w:rPr>
              <w:t>12</w:t>
            </w:r>
          </w:p>
        </w:tc>
        <w:tc>
          <w:tcPr>
            <w:tcW w:w="8505" w:type="dxa"/>
          </w:tcPr>
          <w:p w:rsidRPr="001734C8" w:rsidR="003E1224" w:rsidP="001734C8" w:rsidRDefault="003E1224" w14:paraId="13EB6EF9" w14:textId="54CE2FB6">
            <w:pPr>
              <w:pStyle w:val="ListParagraph"/>
              <w:numPr>
                <w:ilvl w:val="0"/>
                <w:numId w:val="11"/>
              </w:numPr>
              <w:rPr>
                <w:rFonts w:ascii="Helvetica" w:hAnsi="Helvetica" w:cs="Lucida Sans"/>
              </w:rPr>
            </w:pPr>
            <w:r>
              <w:rPr>
                <w:rFonts w:ascii="Helvetica" w:hAnsi="Helvetica" w:cs="Lucida Sans"/>
              </w:rPr>
              <w:t>First Aider to follow COVID-19 First aid procedures.</w:t>
            </w:r>
          </w:p>
          <w:p w:rsidR="003E1224" w:rsidP="00A10169" w:rsidRDefault="003E1224" w14:paraId="7F1641E8" w14:textId="40100552">
            <w:pPr>
              <w:pStyle w:val="ListParagraph"/>
              <w:numPr>
                <w:ilvl w:val="0"/>
                <w:numId w:val="11"/>
              </w:numPr>
              <w:rPr>
                <w:rFonts w:ascii="Helvetica" w:hAnsi="Helvetica" w:cs="Lucida Sans"/>
              </w:rPr>
            </w:pPr>
            <w:r>
              <w:rPr>
                <w:rFonts w:ascii="Helvetica" w:hAnsi="Helvetica" w:cs="Lucida Sans"/>
              </w:rPr>
              <w:t>Personal Protective E</w:t>
            </w:r>
            <w:r w:rsidRPr="00EF38F1">
              <w:rPr>
                <w:rFonts w:ascii="Helvetica" w:hAnsi="Helvetica" w:cs="Lucida Sans"/>
              </w:rPr>
              <w:t>quipment</w:t>
            </w:r>
            <w:r>
              <w:rPr>
                <w:rFonts w:ascii="Helvetica" w:hAnsi="Helvetica" w:cs="Lucida Sans"/>
              </w:rPr>
              <w:t xml:space="preserve"> provided to all first aiders</w:t>
            </w:r>
          </w:p>
          <w:p w:rsidRPr="00A10169" w:rsidR="003E1224" w:rsidP="001734C8" w:rsidRDefault="003E1224" w14:paraId="2859E8B4" w14:textId="13791989">
            <w:pPr>
              <w:pStyle w:val="ListParagraph"/>
              <w:ind w:left="360"/>
              <w:rPr>
                <w:rFonts w:ascii="Helvetica" w:hAnsi="Helvetica" w:cs="Lucida Sans"/>
              </w:rPr>
            </w:pPr>
          </w:p>
        </w:tc>
        <w:tc>
          <w:tcPr>
            <w:tcW w:w="519" w:type="dxa"/>
          </w:tcPr>
          <w:p w:rsidRPr="00EF38F1" w:rsidR="003E1224" w:rsidP="002D697F" w:rsidRDefault="003E1224" w14:paraId="1C411204" w14:textId="4AD66EB6">
            <w:pPr>
              <w:rPr>
                <w:rFonts w:ascii="Helvetica" w:hAnsi="Helvetica"/>
              </w:rPr>
            </w:pPr>
            <w:r w:rsidRPr="00EF38F1">
              <w:rPr>
                <w:rFonts w:ascii="Helvetica" w:hAnsi="Helvetica" w:cs="Lucida Sans"/>
              </w:rPr>
              <w:t>2</w:t>
            </w:r>
          </w:p>
        </w:tc>
        <w:tc>
          <w:tcPr>
            <w:tcW w:w="520" w:type="dxa"/>
          </w:tcPr>
          <w:p w:rsidRPr="00EF38F1" w:rsidR="003E1224" w:rsidP="002D697F" w:rsidRDefault="003E1224" w14:paraId="075CE804" w14:textId="1F62137C">
            <w:pPr>
              <w:rPr>
                <w:rFonts w:ascii="Helvetica" w:hAnsi="Helvetica"/>
              </w:rPr>
            </w:pPr>
            <w:r w:rsidRPr="00EF38F1">
              <w:rPr>
                <w:rFonts w:ascii="Helvetica" w:hAnsi="Helvetica" w:cs="Lucida Sans"/>
              </w:rPr>
              <w:t>4</w:t>
            </w:r>
          </w:p>
        </w:tc>
        <w:tc>
          <w:tcPr>
            <w:tcW w:w="520" w:type="dxa"/>
            <w:shd w:val="clear" w:color="auto" w:fill="FFC000"/>
          </w:tcPr>
          <w:p w:rsidRPr="00EF38F1" w:rsidR="003E1224" w:rsidP="002D697F" w:rsidRDefault="003E1224" w14:paraId="123D9CA6" w14:textId="10924DF2">
            <w:pPr>
              <w:rPr>
                <w:rFonts w:ascii="Helvetica" w:hAnsi="Helvetica"/>
              </w:rPr>
            </w:pPr>
            <w:r w:rsidRPr="00EF38F1">
              <w:rPr>
                <w:rFonts w:ascii="Helvetica" w:hAnsi="Helvetica" w:cs="Lucida Sans"/>
                <w:sz w:val="20"/>
                <w:szCs w:val="20"/>
              </w:rPr>
              <w:t>8</w:t>
            </w:r>
          </w:p>
        </w:tc>
        <w:tc>
          <w:tcPr>
            <w:tcW w:w="4395" w:type="dxa"/>
          </w:tcPr>
          <w:p w:rsidRPr="00EF38F1" w:rsidR="003E1224" w:rsidP="002D697F" w:rsidRDefault="00C37F8F" w14:paraId="2927379C" w14:textId="77D4CC4F">
            <w:pPr>
              <w:rPr>
                <w:rFonts w:ascii="Helvetica" w:hAnsi="Helvetica" w:cs="Lucida Sans"/>
                <w:color w:val="000000" w:themeColor="text1"/>
              </w:rPr>
            </w:pPr>
            <w:hyperlink w:history="1" r:id="rId17">
              <w:r w:rsidRPr="00EA6750" w:rsidR="00EA6750">
                <w:rPr>
                  <w:rStyle w:val="Hyperlink"/>
                  <w:rFonts w:ascii="Helvetica" w:hAnsi="Helvetica" w:cs="Lucida Sans"/>
                </w:rPr>
                <w:t>Covid-19 H&amp;S Procedures</w:t>
              </w:r>
            </w:hyperlink>
          </w:p>
        </w:tc>
      </w:tr>
      <w:tr w:rsidRPr="00EF38F1" w:rsidR="00D96FA0" w:rsidTr="006B7626" w14:paraId="71E3B20F" w14:textId="47FA78AF">
        <w:trPr>
          <w:trHeight w:val="1618"/>
        </w:trPr>
        <w:tc>
          <w:tcPr>
            <w:tcW w:w="2571" w:type="dxa"/>
            <w:vMerge w:val="restart"/>
            <w:shd w:val="clear" w:color="auto" w:fill="auto"/>
            <w:vAlign w:val="center"/>
          </w:tcPr>
          <w:p w:rsidRPr="00391049" w:rsidR="003E1224" w:rsidP="00402CCA" w:rsidRDefault="003E1224" w14:paraId="49990E10" w14:textId="59BD9B3F">
            <w:pPr>
              <w:pStyle w:val="ListParagraph"/>
              <w:numPr>
                <w:ilvl w:val="0"/>
                <w:numId w:val="12"/>
              </w:numPr>
              <w:rPr>
                <w:rFonts w:ascii="Helvetica" w:hAnsi="Helvetica"/>
              </w:rPr>
            </w:pPr>
            <w:r w:rsidRPr="00391049">
              <w:rPr>
                <w:rFonts w:ascii="Helvetica" w:hAnsi="Helvetica"/>
              </w:rPr>
              <w:t>Loss of single or key point of failure.</w:t>
            </w:r>
          </w:p>
        </w:tc>
        <w:tc>
          <w:tcPr>
            <w:tcW w:w="3837" w:type="dxa"/>
            <w:vMerge w:val="restart"/>
          </w:tcPr>
          <w:p w:rsidRPr="00EF38F1" w:rsidR="003E1224" w:rsidP="002670F1" w:rsidRDefault="003E1224" w14:paraId="0FBD538F" w14:textId="5511D072">
            <w:pPr>
              <w:rPr>
                <w:rFonts w:ascii="Helvetica" w:hAnsi="Helvetica"/>
              </w:rPr>
            </w:pPr>
            <w:r w:rsidRPr="00EF38F1">
              <w:rPr>
                <w:rFonts w:ascii="Helvetica" w:hAnsi="Helvetica"/>
              </w:rPr>
              <w:t xml:space="preserve">Loss of service or key expertise </w:t>
            </w:r>
          </w:p>
        </w:tc>
        <w:tc>
          <w:tcPr>
            <w:tcW w:w="533" w:type="dxa"/>
            <w:vMerge w:val="restart"/>
          </w:tcPr>
          <w:p w:rsidRPr="00EF38F1" w:rsidR="003E1224" w:rsidP="002670F1" w:rsidRDefault="003E1224" w14:paraId="6D3B3CF5" w14:textId="79FC788E">
            <w:pPr>
              <w:rPr>
                <w:rFonts w:ascii="Helvetica" w:hAnsi="Helvetica"/>
              </w:rPr>
            </w:pPr>
            <w:r>
              <w:rPr>
                <w:rFonts w:ascii="Helvetica" w:hAnsi="Helvetica"/>
              </w:rPr>
              <w:t>3</w:t>
            </w:r>
          </w:p>
        </w:tc>
        <w:tc>
          <w:tcPr>
            <w:tcW w:w="567" w:type="dxa"/>
            <w:vMerge w:val="restart"/>
          </w:tcPr>
          <w:p w:rsidRPr="00EF38F1" w:rsidR="003E1224" w:rsidP="002670F1" w:rsidRDefault="003E1224" w14:paraId="149E830F" w14:textId="3FF2A607">
            <w:pPr>
              <w:rPr>
                <w:rFonts w:ascii="Helvetica" w:hAnsi="Helvetica"/>
              </w:rPr>
            </w:pPr>
            <w:r>
              <w:rPr>
                <w:rFonts w:ascii="Helvetica" w:hAnsi="Helvetica"/>
              </w:rPr>
              <w:t>3</w:t>
            </w:r>
          </w:p>
        </w:tc>
        <w:tc>
          <w:tcPr>
            <w:tcW w:w="567" w:type="dxa"/>
            <w:vMerge w:val="restart"/>
            <w:shd w:val="clear" w:color="auto" w:fill="FFC000"/>
          </w:tcPr>
          <w:p w:rsidRPr="00EF38F1" w:rsidR="003E1224" w:rsidP="002670F1" w:rsidRDefault="003E1224" w14:paraId="20169A43" w14:textId="68CD32DD">
            <w:pPr>
              <w:rPr>
                <w:rFonts w:ascii="Helvetica" w:hAnsi="Helvetica"/>
              </w:rPr>
            </w:pPr>
            <w:r>
              <w:rPr>
                <w:rFonts w:ascii="Helvetica" w:hAnsi="Helvetica"/>
              </w:rPr>
              <w:t>9</w:t>
            </w:r>
          </w:p>
        </w:tc>
        <w:tc>
          <w:tcPr>
            <w:tcW w:w="8505" w:type="dxa"/>
            <w:vMerge w:val="restart"/>
          </w:tcPr>
          <w:p w:rsidRPr="00EF38F1" w:rsidR="003E1224" w:rsidP="003808C4" w:rsidRDefault="003E1224" w14:paraId="3F328A8E" w14:textId="78008AFD">
            <w:pPr>
              <w:pStyle w:val="ListParagraph"/>
              <w:numPr>
                <w:ilvl w:val="0"/>
                <w:numId w:val="7"/>
              </w:numPr>
              <w:rPr>
                <w:rFonts w:ascii="Helvetica" w:hAnsi="Helvetica"/>
              </w:rPr>
            </w:pPr>
            <w:r w:rsidRPr="00EF38F1">
              <w:rPr>
                <w:rFonts w:ascii="Helvetica" w:hAnsi="Helvetica"/>
              </w:rPr>
              <w:t xml:space="preserve">Enable work from home if they are able to do so by virtue of their role and their home set-up. </w:t>
            </w:r>
          </w:p>
          <w:p w:rsidRPr="00EF38F1" w:rsidR="003E1224" w:rsidP="003808C4" w:rsidRDefault="003E1224" w14:paraId="10FA3AA9" w14:textId="77777777">
            <w:pPr>
              <w:pStyle w:val="ListParagraph"/>
              <w:numPr>
                <w:ilvl w:val="0"/>
                <w:numId w:val="7"/>
              </w:numPr>
              <w:rPr>
                <w:rFonts w:ascii="Helvetica" w:hAnsi="Helvetica"/>
              </w:rPr>
            </w:pPr>
            <w:r w:rsidRPr="00EF38F1">
              <w:rPr>
                <w:rFonts w:ascii="Helvetica" w:hAnsi="Helvetica"/>
                <w:b/>
              </w:rPr>
              <w:t>If unable to work from home</w:t>
            </w:r>
            <w:r w:rsidRPr="00EF38F1">
              <w:rPr>
                <w:rFonts w:ascii="Helvetica" w:hAnsi="Helvetica"/>
              </w:rPr>
              <w:t>:</w:t>
            </w:r>
          </w:p>
          <w:p w:rsidRPr="00EF38F1" w:rsidR="003E1224" w:rsidP="003808C4" w:rsidRDefault="003E1224" w14:paraId="3A0B3BC7" w14:textId="77777777">
            <w:pPr>
              <w:pStyle w:val="ListParagraph"/>
              <w:numPr>
                <w:ilvl w:val="1"/>
                <w:numId w:val="3"/>
              </w:numPr>
              <w:rPr>
                <w:rFonts w:ascii="Helvetica" w:hAnsi="Helvetica"/>
              </w:rPr>
            </w:pPr>
            <w:r w:rsidRPr="00EF38F1">
              <w:rPr>
                <w:rFonts w:ascii="Helvetica" w:hAnsi="Helvetica"/>
              </w:rPr>
              <w:t>Isolate them at work by providing a separated work space a minimum of 2 metres away from others.</w:t>
            </w:r>
          </w:p>
          <w:p w:rsidRPr="00EF38F1" w:rsidR="003E1224" w:rsidP="003808C4" w:rsidRDefault="003E1224" w14:paraId="2F2FB53E" w14:textId="77777777">
            <w:pPr>
              <w:pStyle w:val="ListParagraph"/>
              <w:numPr>
                <w:ilvl w:val="1"/>
                <w:numId w:val="3"/>
              </w:numPr>
              <w:rPr>
                <w:rFonts w:ascii="Helvetica" w:hAnsi="Helvetica"/>
              </w:rPr>
            </w:pPr>
            <w:r w:rsidRPr="00EF38F1">
              <w:rPr>
                <w:rFonts w:ascii="Helvetica" w:hAnsi="Helvetica"/>
              </w:rPr>
              <w:t>Enable the sharing of information, key skills and expertise to reduce the Single Point of Failure.</w:t>
            </w:r>
          </w:p>
          <w:p w:rsidRPr="003E1224" w:rsidR="003E1224" w:rsidP="008A6633" w:rsidRDefault="003E1224" w14:paraId="1E28BE94" w14:textId="1DF75950">
            <w:pPr>
              <w:pStyle w:val="ListParagraph"/>
              <w:numPr>
                <w:ilvl w:val="1"/>
                <w:numId w:val="3"/>
              </w:numPr>
              <w:rPr>
                <w:rFonts w:ascii="Helvetica" w:hAnsi="Helvetica"/>
              </w:rPr>
            </w:pPr>
            <w:r w:rsidRPr="00EF38F1">
              <w:rPr>
                <w:rFonts w:ascii="Helvetica" w:hAnsi="Helvetica"/>
              </w:rPr>
              <w:t>Co</w:t>
            </w:r>
            <w:r w:rsidRPr="003E1224">
              <w:rPr>
                <w:rFonts w:ascii="Helvetica" w:hAnsi="Helvetica"/>
              </w:rPr>
              <w:t>nsider means of commuting to avoid public transport.</w:t>
            </w:r>
            <w:r w:rsidRPr="003E1224" w:rsidR="008A6633">
              <w:rPr>
                <w:rFonts w:ascii="Helvetica" w:hAnsi="Helvetica"/>
              </w:rPr>
              <w:t xml:space="preserve"> </w:t>
            </w:r>
          </w:p>
        </w:tc>
        <w:tc>
          <w:tcPr>
            <w:tcW w:w="519" w:type="dxa"/>
          </w:tcPr>
          <w:p w:rsidRPr="00EF38F1" w:rsidR="003E1224" w:rsidP="002670F1" w:rsidRDefault="003E1224" w14:paraId="1C23FD1F" w14:textId="2352D860">
            <w:pPr>
              <w:rPr>
                <w:rFonts w:ascii="Helvetica" w:hAnsi="Helvetica"/>
              </w:rPr>
            </w:pPr>
            <w:r w:rsidRPr="00EF38F1">
              <w:rPr>
                <w:rFonts w:ascii="Helvetica" w:hAnsi="Helvetica"/>
              </w:rPr>
              <w:t>1</w:t>
            </w:r>
          </w:p>
        </w:tc>
        <w:tc>
          <w:tcPr>
            <w:tcW w:w="520" w:type="dxa"/>
          </w:tcPr>
          <w:p w:rsidRPr="00EF38F1" w:rsidR="003E1224" w:rsidP="002670F1" w:rsidRDefault="003E1224" w14:paraId="2BB2616F" w14:textId="3C439BB0">
            <w:pPr>
              <w:rPr>
                <w:rFonts w:ascii="Helvetica" w:hAnsi="Helvetica"/>
              </w:rPr>
            </w:pPr>
            <w:r w:rsidRPr="00EF38F1">
              <w:rPr>
                <w:rFonts w:ascii="Helvetica" w:hAnsi="Helvetica"/>
              </w:rPr>
              <w:t>4</w:t>
            </w:r>
          </w:p>
        </w:tc>
        <w:tc>
          <w:tcPr>
            <w:tcW w:w="520" w:type="dxa"/>
            <w:shd w:val="clear" w:color="auto" w:fill="92D050"/>
          </w:tcPr>
          <w:p w:rsidRPr="00EF38F1" w:rsidR="003E1224" w:rsidP="002670F1" w:rsidRDefault="003E1224" w14:paraId="7550AAA0" w14:textId="08B88D5A">
            <w:pPr>
              <w:rPr>
                <w:rFonts w:ascii="Helvetica" w:hAnsi="Helvetica"/>
              </w:rPr>
            </w:pPr>
            <w:r w:rsidRPr="00EF38F1">
              <w:rPr>
                <w:rFonts w:ascii="Helvetica" w:hAnsi="Helvetica"/>
              </w:rPr>
              <w:t>4</w:t>
            </w:r>
          </w:p>
        </w:tc>
        <w:tc>
          <w:tcPr>
            <w:tcW w:w="4395" w:type="dxa"/>
          </w:tcPr>
          <w:p w:rsidRPr="00EF38F1" w:rsidR="003E1224" w:rsidP="008A6633" w:rsidRDefault="003E1224" w14:paraId="6EF4BA9F" w14:textId="77777777">
            <w:pPr>
              <w:rPr>
                <w:rFonts w:ascii="Helvetica" w:hAnsi="Helvetica"/>
              </w:rPr>
            </w:pPr>
          </w:p>
        </w:tc>
      </w:tr>
      <w:tr w:rsidRPr="00EF38F1" w:rsidR="00D96FA0" w:rsidTr="006B7626" w14:paraId="40B31892" w14:textId="3DA858ED">
        <w:trPr>
          <w:trHeight w:val="2302"/>
        </w:trPr>
        <w:tc>
          <w:tcPr>
            <w:tcW w:w="2571" w:type="dxa"/>
            <w:vMerge/>
            <w:vAlign w:val="center"/>
          </w:tcPr>
          <w:p w:rsidRPr="00EF38F1" w:rsidR="003E1224" w:rsidP="002670F1" w:rsidRDefault="003E1224" w14:paraId="7436DDAA" w14:textId="77777777">
            <w:pPr>
              <w:rPr>
                <w:rFonts w:ascii="Helvetica" w:hAnsi="Helvetica"/>
              </w:rPr>
            </w:pPr>
          </w:p>
        </w:tc>
        <w:tc>
          <w:tcPr>
            <w:tcW w:w="3837" w:type="dxa"/>
            <w:vMerge/>
          </w:tcPr>
          <w:p w:rsidRPr="00EF38F1" w:rsidR="003E1224" w:rsidP="002670F1" w:rsidRDefault="003E1224" w14:paraId="77E2C880" w14:textId="77777777">
            <w:pPr>
              <w:rPr>
                <w:rFonts w:ascii="Helvetica" w:hAnsi="Helvetica"/>
              </w:rPr>
            </w:pPr>
          </w:p>
        </w:tc>
        <w:tc>
          <w:tcPr>
            <w:tcW w:w="533" w:type="dxa"/>
            <w:vMerge/>
          </w:tcPr>
          <w:p w:rsidRPr="00EF38F1" w:rsidR="003E1224" w:rsidP="002670F1" w:rsidRDefault="003E1224" w14:paraId="5232DF8B" w14:textId="77777777">
            <w:pPr>
              <w:rPr>
                <w:rFonts w:ascii="Helvetica" w:hAnsi="Helvetica"/>
              </w:rPr>
            </w:pPr>
          </w:p>
        </w:tc>
        <w:tc>
          <w:tcPr>
            <w:tcW w:w="567" w:type="dxa"/>
            <w:vMerge/>
          </w:tcPr>
          <w:p w:rsidRPr="00EF38F1" w:rsidR="003E1224" w:rsidP="002670F1" w:rsidRDefault="003E1224" w14:paraId="04B6B9E2" w14:textId="77777777">
            <w:pPr>
              <w:rPr>
                <w:rFonts w:ascii="Helvetica" w:hAnsi="Helvetica"/>
              </w:rPr>
            </w:pPr>
          </w:p>
        </w:tc>
        <w:tc>
          <w:tcPr>
            <w:tcW w:w="567" w:type="dxa"/>
            <w:vMerge/>
          </w:tcPr>
          <w:p w:rsidRPr="00EF38F1" w:rsidR="003E1224" w:rsidP="002670F1" w:rsidRDefault="003E1224" w14:paraId="7105B32B" w14:textId="77777777">
            <w:pPr>
              <w:rPr>
                <w:rFonts w:ascii="Helvetica" w:hAnsi="Helvetica"/>
              </w:rPr>
            </w:pPr>
          </w:p>
        </w:tc>
        <w:tc>
          <w:tcPr>
            <w:tcW w:w="8505" w:type="dxa"/>
            <w:vMerge/>
          </w:tcPr>
          <w:p w:rsidRPr="00EF38F1" w:rsidR="003E1224" w:rsidP="003808C4" w:rsidRDefault="003E1224" w14:paraId="02B76EF0" w14:textId="1FF68225">
            <w:pPr>
              <w:pStyle w:val="ListParagraph"/>
              <w:numPr>
                <w:ilvl w:val="0"/>
                <w:numId w:val="7"/>
              </w:numPr>
              <w:rPr>
                <w:rFonts w:ascii="Helvetica" w:hAnsi="Helvetica"/>
              </w:rPr>
            </w:pPr>
          </w:p>
        </w:tc>
        <w:tc>
          <w:tcPr>
            <w:tcW w:w="519" w:type="dxa"/>
          </w:tcPr>
          <w:p w:rsidRPr="00EF38F1" w:rsidR="003E1224" w:rsidP="002670F1" w:rsidRDefault="003E1224" w14:paraId="52279978" w14:textId="6DF8BA02">
            <w:pPr>
              <w:rPr>
                <w:rFonts w:ascii="Helvetica" w:hAnsi="Helvetica"/>
              </w:rPr>
            </w:pPr>
            <w:r w:rsidRPr="00EF38F1">
              <w:rPr>
                <w:rFonts w:ascii="Helvetica" w:hAnsi="Helvetica"/>
              </w:rPr>
              <w:t>2</w:t>
            </w:r>
          </w:p>
        </w:tc>
        <w:tc>
          <w:tcPr>
            <w:tcW w:w="520" w:type="dxa"/>
          </w:tcPr>
          <w:p w:rsidRPr="00EF38F1" w:rsidR="003E1224" w:rsidP="002670F1" w:rsidRDefault="003E1224" w14:paraId="543777D9" w14:textId="13242DAB">
            <w:pPr>
              <w:rPr>
                <w:rFonts w:ascii="Helvetica" w:hAnsi="Helvetica"/>
              </w:rPr>
            </w:pPr>
            <w:r w:rsidRPr="00EF38F1">
              <w:rPr>
                <w:rFonts w:ascii="Helvetica" w:hAnsi="Helvetica"/>
              </w:rPr>
              <w:t>4</w:t>
            </w:r>
          </w:p>
        </w:tc>
        <w:tc>
          <w:tcPr>
            <w:tcW w:w="520" w:type="dxa"/>
            <w:shd w:val="clear" w:color="auto" w:fill="FFC000"/>
          </w:tcPr>
          <w:p w:rsidRPr="00EF38F1" w:rsidR="003E1224" w:rsidP="002670F1" w:rsidRDefault="003E1224" w14:paraId="6EFD95D9" w14:textId="7A04C41A">
            <w:pPr>
              <w:rPr>
                <w:rFonts w:ascii="Helvetica" w:hAnsi="Helvetica"/>
              </w:rPr>
            </w:pPr>
            <w:r w:rsidRPr="00EF38F1">
              <w:rPr>
                <w:rFonts w:ascii="Helvetica" w:hAnsi="Helvetica"/>
              </w:rPr>
              <w:t>8</w:t>
            </w:r>
          </w:p>
        </w:tc>
        <w:tc>
          <w:tcPr>
            <w:tcW w:w="4395" w:type="dxa"/>
          </w:tcPr>
          <w:p w:rsidRPr="00EF38F1" w:rsidR="003E1224" w:rsidP="00FB12B8" w:rsidRDefault="003E1224" w14:paraId="6E0EBBC1" w14:textId="284E6EDE">
            <w:pPr>
              <w:rPr>
                <w:rFonts w:ascii="Helvetica" w:hAnsi="Helvetica"/>
              </w:rPr>
            </w:pPr>
            <w:r w:rsidRPr="00EF38F1">
              <w:rPr>
                <w:rFonts w:ascii="Helvetica" w:hAnsi="Helvetica"/>
              </w:rPr>
              <w:t>Provide isolated space with hand washing facilities.</w:t>
            </w:r>
            <w:r w:rsidRPr="00EF38F1" w:rsidR="008A6633">
              <w:rPr>
                <w:rFonts w:ascii="Helvetica" w:hAnsi="Helvetica"/>
              </w:rPr>
              <w:t xml:space="preserve"> </w:t>
            </w:r>
          </w:p>
          <w:p w:rsidRPr="00EF38F1" w:rsidR="003E1224" w:rsidP="00FB12B8" w:rsidRDefault="003E1224" w14:paraId="4645CCC8" w14:textId="77777777">
            <w:pPr>
              <w:rPr>
                <w:rFonts w:ascii="Helvetica" w:hAnsi="Helvetica"/>
              </w:rPr>
            </w:pPr>
            <w:r w:rsidRPr="00EF38F1">
              <w:rPr>
                <w:rFonts w:ascii="Helvetica" w:hAnsi="Helvetica"/>
              </w:rPr>
              <w:t>Monitor lone working remotely.</w:t>
            </w:r>
          </w:p>
          <w:p w:rsidRPr="00EF38F1" w:rsidR="003E1224" w:rsidP="00FB12B8" w:rsidRDefault="003E1224" w14:paraId="7ECDDD42" w14:textId="77777777">
            <w:pPr>
              <w:rPr>
                <w:rFonts w:ascii="Helvetica" w:hAnsi="Helvetica"/>
              </w:rPr>
            </w:pPr>
          </w:p>
          <w:p w:rsidRPr="00EF38F1" w:rsidR="003E1224" w:rsidP="00FB12B8" w:rsidRDefault="003E1224" w14:paraId="7E685CFA" w14:textId="3AAE2D8E">
            <w:pPr>
              <w:rPr>
                <w:rFonts w:ascii="Helvetica" w:hAnsi="Helvetica"/>
              </w:rPr>
            </w:pPr>
            <w:r w:rsidRPr="00EF38F1">
              <w:rPr>
                <w:rFonts w:ascii="Helvetica" w:hAnsi="Helvetica"/>
              </w:rPr>
              <w:t>Minimise risk of commute by public transport.</w:t>
            </w:r>
          </w:p>
        </w:tc>
      </w:tr>
      <w:tr w:rsidRPr="00EF38F1" w:rsidR="00D96FA0" w:rsidTr="006B7626" w14:paraId="1CB67E56" w14:textId="04C3DDB5">
        <w:trPr>
          <w:trHeight w:val="1028"/>
        </w:trPr>
        <w:tc>
          <w:tcPr>
            <w:tcW w:w="2571" w:type="dxa"/>
            <w:vMerge w:val="restart"/>
            <w:shd w:val="clear" w:color="auto" w:fill="auto"/>
            <w:vAlign w:val="center"/>
          </w:tcPr>
          <w:p w:rsidRPr="00391049" w:rsidR="003E1224" w:rsidP="00402CCA" w:rsidRDefault="003E1224" w14:paraId="7741DE49" w14:textId="67B5BBEE">
            <w:pPr>
              <w:pStyle w:val="ListParagraph"/>
              <w:numPr>
                <w:ilvl w:val="0"/>
                <w:numId w:val="12"/>
              </w:numPr>
              <w:rPr>
                <w:rFonts w:ascii="Helvetica" w:hAnsi="Helvetica"/>
              </w:rPr>
            </w:pPr>
            <w:r w:rsidRPr="00391049">
              <w:rPr>
                <w:rFonts w:ascii="Helvetica" w:hAnsi="Helvetica"/>
              </w:rPr>
              <w:t>Cross infection as a</w:t>
            </w:r>
            <w:r>
              <w:rPr>
                <w:rFonts w:ascii="Helvetica" w:hAnsi="Helvetica"/>
              </w:rPr>
              <w:t xml:space="preserve"> </w:t>
            </w:r>
            <w:r w:rsidRPr="00391049">
              <w:rPr>
                <w:rFonts w:ascii="Helvetica" w:hAnsi="Helvetica"/>
              </w:rPr>
              <w:t>consequence of low team Resilience.</w:t>
            </w:r>
          </w:p>
        </w:tc>
        <w:tc>
          <w:tcPr>
            <w:tcW w:w="3837" w:type="dxa"/>
            <w:vMerge w:val="restart"/>
          </w:tcPr>
          <w:p w:rsidRPr="00EF38F1" w:rsidR="003E1224" w:rsidP="002670F1" w:rsidRDefault="003E1224" w14:paraId="6CE825E4" w14:textId="6E89DA56">
            <w:pPr>
              <w:rPr>
                <w:rFonts w:ascii="Helvetica" w:hAnsi="Helvetica"/>
              </w:rPr>
            </w:pPr>
            <w:r w:rsidRPr="00EF38F1">
              <w:rPr>
                <w:rFonts w:ascii="Helvetica" w:hAnsi="Helvetica"/>
              </w:rPr>
              <w:t>Whole team could become infected and ill at the same time.</w:t>
            </w:r>
            <w:r w:rsidRPr="00EF38F1" w:rsidR="008A6633">
              <w:rPr>
                <w:rFonts w:ascii="Helvetica" w:hAnsi="Helvetica"/>
              </w:rPr>
              <w:t xml:space="preserve"> </w:t>
            </w:r>
          </w:p>
          <w:p w:rsidRPr="00EF38F1" w:rsidR="003E1224" w:rsidP="002670F1" w:rsidRDefault="003E1224" w14:paraId="78295EB1" w14:textId="6318A4F8">
            <w:pPr>
              <w:rPr>
                <w:rFonts w:ascii="Helvetica" w:hAnsi="Helvetica"/>
              </w:rPr>
            </w:pPr>
            <w:r w:rsidRPr="00EF38F1">
              <w:rPr>
                <w:rFonts w:ascii="Helvetica" w:hAnsi="Helvetica"/>
              </w:rPr>
              <w:t>Loss of expertise and service.</w:t>
            </w:r>
          </w:p>
          <w:p w:rsidRPr="00EF38F1" w:rsidR="003E1224" w:rsidP="002670F1" w:rsidRDefault="003E1224" w14:paraId="68448E16" w14:textId="77777777">
            <w:pPr>
              <w:rPr>
                <w:rFonts w:ascii="Helvetica" w:hAnsi="Helvetica"/>
              </w:rPr>
            </w:pPr>
          </w:p>
          <w:p w:rsidRPr="00EF38F1" w:rsidR="003E1224" w:rsidP="002670F1" w:rsidRDefault="003E1224" w14:paraId="34F98963" w14:textId="0B15EB74">
            <w:pPr>
              <w:rPr>
                <w:rFonts w:ascii="Helvetica" w:hAnsi="Helvetica"/>
              </w:rPr>
            </w:pPr>
            <w:r w:rsidRPr="00EF38F1">
              <w:rPr>
                <w:rFonts w:ascii="Helvetica" w:hAnsi="Helvetica"/>
              </w:rPr>
              <w:t xml:space="preserve">Service could not continue.  </w:t>
            </w:r>
          </w:p>
        </w:tc>
        <w:tc>
          <w:tcPr>
            <w:tcW w:w="533" w:type="dxa"/>
            <w:vMerge w:val="restart"/>
          </w:tcPr>
          <w:p w:rsidRPr="00EF38F1" w:rsidR="003E1224" w:rsidP="002670F1" w:rsidRDefault="003E1224" w14:paraId="64185FF9" w14:textId="05F68EC4">
            <w:pPr>
              <w:rPr>
                <w:rFonts w:ascii="Helvetica" w:hAnsi="Helvetica"/>
              </w:rPr>
            </w:pPr>
            <w:r w:rsidRPr="00EF38F1">
              <w:rPr>
                <w:rFonts w:ascii="Helvetica" w:hAnsi="Helvetica"/>
              </w:rPr>
              <w:t>3</w:t>
            </w:r>
          </w:p>
        </w:tc>
        <w:tc>
          <w:tcPr>
            <w:tcW w:w="567" w:type="dxa"/>
            <w:vMerge w:val="restart"/>
          </w:tcPr>
          <w:p w:rsidRPr="00EF38F1" w:rsidR="003E1224" w:rsidP="002670F1" w:rsidRDefault="003E1224" w14:paraId="1626B877" w14:textId="5ECFB21E">
            <w:pPr>
              <w:rPr>
                <w:rFonts w:ascii="Helvetica" w:hAnsi="Helvetica"/>
              </w:rPr>
            </w:pPr>
            <w:r w:rsidRPr="00EF38F1">
              <w:rPr>
                <w:rFonts w:ascii="Helvetica" w:hAnsi="Helvetica"/>
              </w:rPr>
              <w:t>3</w:t>
            </w:r>
          </w:p>
        </w:tc>
        <w:tc>
          <w:tcPr>
            <w:tcW w:w="567" w:type="dxa"/>
            <w:vMerge w:val="restart"/>
            <w:shd w:val="clear" w:color="auto" w:fill="FFC000"/>
          </w:tcPr>
          <w:p w:rsidRPr="00EF38F1" w:rsidR="003E1224" w:rsidP="002670F1" w:rsidRDefault="003E1224" w14:paraId="667F5B02" w14:textId="60F11C96">
            <w:pPr>
              <w:rPr>
                <w:rFonts w:ascii="Helvetica" w:hAnsi="Helvetica"/>
              </w:rPr>
            </w:pPr>
            <w:r w:rsidRPr="00EF38F1">
              <w:rPr>
                <w:rFonts w:ascii="Helvetica" w:hAnsi="Helvetica"/>
              </w:rPr>
              <w:t>9</w:t>
            </w:r>
          </w:p>
        </w:tc>
        <w:tc>
          <w:tcPr>
            <w:tcW w:w="8505" w:type="dxa"/>
            <w:vMerge w:val="restart"/>
          </w:tcPr>
          <w:p w:rsidRPr="00EF38F1" w:rsidR="003E1224" w:rsidP="003808C4" w:rsidRDefault="003E1224" w14:paraId="25163A70" w14:textId="3EC0908C">
            <w:pPr>
              <w:pStyle w:val="ListParagraph"/>
              <w:numPr>
                <w:ilvl w:val="0"/>
                <w:numId w:val="8"/>
              </w:numPr>
              <w:rPr>
                <w:rFonts w:ascii="Helvetica" w:hAnsi="Helvetica"/>
              </w:rPr>
            </w:pPr>
            <w:r w:rsidRPr="00EF38F1">
              <w:rPr>
                <w:rFonts w:ascii="Helvetica" w:hAnsi="Helvetica"/>
              </w:rPr>
              <w:t xml:space="preserve">Enable work from home if they are able to do so by virtue of their role and their home set-up. </w:t>
            </w:r>
          </w:p>
          <w:p w:rsidRPr="00EF38F1" w:rsidR="003E1224" w:rsidP="003808C4" w:rsidRDefault="003E1224" w14:paraId="3DDFFD3E" w14:textId="77777777">
            <w:pPr>
              <w:pStyle w:val="ListParagraph"/>
              <w:numPr>
                <w:ilvl w:val="0"/>
                <w:numId w:val="8"/>
              </w:numPr>
              <w:rPr>
                <w:rFonts w:ascii="Helvetica" w:hAnsi="Helvetica"/>
              </w:rPr>
            </w:pPr>
            <w:r w:rsidRPr="00EF38F1">
              <w:rPr>
                <w:rFonts w:ascii="Helvetica" w:hAnsi="Helvetica"/>
                <w:b/>
              </w:rPr>
              <w:t>If unable to work from home</w:t>
            </w:r>
            <w:r w:rsidRPr="00EF38F1">
              <w:rPr>
                <w:rFonts w:ascii="Helvetica" w:hAnsi="Helvetica"/>
              </w:rPr>
              <w:t>:</w:t>
            </w:r>
          </w:p>
          <w:p w:rsidRPr="00EF38F1" w:rsidR="003E1224" w:rsidP="003808C4" w:rsidRDefault="003E1224" w14:paraId="43B962E0" w14:textId="06833AE2">
            <w:pPr>
              <w:pStyle w:val="ListParagraph"/>
              <w:numPr>
                <w:ilvl w:val="1"/>
                <w:numId w:val="8"/>
              </w:numPr>
              <w:rPr>
                <w:rFonts w:ascii="Helvetica" w:hAnsi="Helvetica"/>
              </w:rPr>
            </w:pPr>
            <w:r w:rsidRPr="1BDFE9AA">
              <w:rPr>
                <w:rFonts w:ascii="Helvetica" w:hAnsi="Helvetica"/>
              </w:rPr>
              <w:t>Split teams up and relocate to reduce risk of whole team infectio</w:t>
            </w:r>
            <w:r>
              <w:rPr>
                <w:rFonts w:ascii="Helvetica" w:hAnsi="Helvetica"/>
              </w:rPr>
              <w:t>n.</w:t>
            </w:r>
          </w:p>
          <w:p w:rsidRPr="00EF38F1" w:rsidR="003E1224" w:rsidP="003808C4" w:rsidRDefault="003E1224" w14:paraId="08835CF2" w14:textId="6FEB288D">
            <w:pPr>
              <w:pStyle w:val="ListParagraph"/>
              <w:numPr>
                <w:ilvl w:val="1"/>
                <w:numId w:val="8"/>
              </w:numPr>
              <w:rPr>
                <w:rFonts w:ascii="Helvetica" w:hAnsi="Helvetica"/>
              </w:rPr>
            </w:pPr>
            <w:r w:rsidRPr="00EF38F1">
              <w:rPr>
                <w:rFonts w:ascii="Helvetica" w:hAnsi="Helvetica"/>
              </w:rPr>
              <w:t>Share work information and files</w:t>
            </w:r>
          </w:p>
          <w:p w:rsidRPr="00EF38F1" w:rsidR="003E1224" w:rsidP="003808C4" w:rsidRDefault="003E1224" w14:paraId="2B7F9DD0" w14:textId="0C1DBCFB">
            <w:pPr>
              <w:pStyle w:val="ListParagraph"/>
              <w:numPr>
                <w:ilvl w:val="1"/>
                <w:numId w:val="8"/>
              </w:numPr>
              <w:rPr>
                <w:rFonts w:ascii="Helvetica" w:hAnsi="Helvetica"/>
              </w:rPr>
            </w:pPr>
            <w:r w:rsidRPr="00EF38F1">
              <w:rPr>
                <w:rFonts w:ascii="Helvetica" w:hAnsi="Helvetica"/>
              </w:rPr>
              <w:t>Maintain social distancing</w:t>
            </w:r>
          </w:p>
          <w:p w:rsidR="003E1224" w:rsidP="00DE516D" w:rsidRDefault="003E1224" w14:paraId="73769BC8" w14:textId="77777777">
            <w:pPr>
              <w:pStyle w:val="ListParagraph"/>
              <w:ind w:left="1080"/>
              <w:rPr>
                <w:rFonts w:ascii="Helvetica" w:hAnsi="Helvetica"/>
              </w:rPr>
            </w:pPr>
          </w:p>
          <w:p w:rsidRPr="00EF38F1" w:rsidR="003E1224" w:rsidP="00DE516D" w:rsidRDefault="003E1224" w14:paraId="3ED35B41" w14:textId="55030532">
            <w:pPr>
              <w:pStyle w:val="ListParagraph"/>
              <w:ind w:left="1080"/>
              <w:rPr>
                <w:rFonts w:ascii="Helvetica" w:hAnsi="Helvetica"/>
              </w:rPr>
            </w:pPr>
          </w:p>
        </w:tc>
        <w:tc>
          <w:tcPr>
            <w:tcW w:w="519" w:type="dxa"/>
          </w:tcPr>
          <w:p w:rsidRPr="00EF38F1" w:rsidR="003E1224" w:rsidP="002670F1" w:rsidRDefault="003E1224" w14:paraId="4D60AC4C" w14:textId="6D37547C">
            <w:pPr>
              <w:rPr>
                <w:rFonts w:ascii="Helvetica" w:hAnsi="Helvetica"/>
              </w:rPr>
            </w:pPr>
            <w:r w:rsidRPr="00EF38F1">
              <w:rPr>
                <w:rFonts w:ascii="Helvetica" w:hAnsi="Helvetica"/>
              </w:rPr>
              <w:t>1</w:t>
            </w:r>
          </w:p>
        </w:tc>
        <w:tc>
          <w:tcPr>
            <w:tcW w:w="520" w:type="dxa"/>
          </w:tcPr>
          <w:p w:rsidRPr="00EF38F1" w:rsidR="003E1224" w:rsidP="002670F1" w:rsidRDefault="003E1224" w14:paraId="10BEB7BA" w14:textId="7EB10829">
            <w:pPr>
              <w:rPr>
                <w:rFonts w:ascii="Helvetica" w:hAnsi="Helvetica"/>
              </w:rPr>
            </w:pPr>
            <w:r w:rsidRPr="00EF38F1">
              <w:rPr>
                <w:rFonts w:ascii="Helvetica" w:hAnsi="Helvetica"/>
              </w:rPr>
              <w:t>3</w:t>
            </w:r>
          </w:p>
        </w:tc>
        <w:tc>
          <w:tcPr>
            <w:tcW w:w="520" w:type="dxa"/>
            <w:shd w:val="clear" w:color="auto" w:fill="92D050"/>
          </w:tcPr>
          <w:p w:rsidRPr="00EF38F1" w:rsidR="003E1224" w:rsidP="002670F1" w:rsidRDefault="003E1224" w14:paraId="7F9B256C" w14:textId="6E1B2B23">
            <w:pPr>
              <w:rPr>
                <w:rFonts w:ascii="Helvetica" w:hAnsi="Helvetica"/>
              </w:rPr>
            </w:pPr>
            <w:r w:rsidRPr="00EF38F1">
              <w:rPr>
                <w:rFonts w:ascii="Helvetica" w:hAnsi="Helvetica"/>
              </w:rPr>
              <w:t>3</w:t>
            </w:r>
          </w:p>
        </w:tc>
        <w:tc>
          <w:tcPr>
            <w:tcW w:w="4395" w:type="dxa"/>
          </w:tcPr>
          <w:p w:rsidRPr="00EF38F1" w:rsidR="003E1224" w:rsidP="002670F1" w:rsidRDefault="003E1224" w14:paraId="691D1808" w14:textId="77777777">
            <w:pPr>
              <w:rPr>
                <w:rFonts w:ascii="Helvetica" w:hAnsi="Helvetica"/>
              </w:rPr>
            </w:pPr>
          </w:p>
        </w:tc>
      </w:tr>
      <w:tr w:rsidRPr="00EF38F1" w:rsidR="00D96FA0" w:rsidTr="006B7626" w14:paraId="1AEA0785" w14:textId="1C2FDC5A">
        <w:trPr>
          <w:trHeight w:val="1311"/>
        </w:trPr>
        <w:tc>
          <w:tcPr>
            <w:tcW w:w="2571" w:type="dxa"/>
            <w:vMerge/>
            <w:vAlign w:val="center"/>
          </w:tcPr>
          <w:p w:rsidRPr="00EF38F1" w:rsidR="003E1224" w:rsidP="002670F1" w:rsidRDefault="003E1224" w14:paraId="0B7A7D28" w14:textId="77777777">
            <w:pPr>
              <w:rPr>
                <w:rFonts w:ascii="Helvetica" w:hAnsi="Helvetica"/>
              </w:rPr>
            </w:pPr>
          </w:p>
        </w:tc>
        <w:tc>
          <w:tcPr>
            <w:tcW w:w="3837" w:type="dxa"/>
            <w:vMerge/>
          </w:tcPr>
          <w:p w:rsidRPr="00EF38F1" w:rsidR="003E1224" w:rsidP="002670F1" w:rsidRDefault="003E1224" w14:paraId="75200D24" w14:textId="77777777">
            <w:pPr>
              <w:rPr>
                <w:rFonts w:ascii="Helvetica" w:hAnsi="Helvetica"/>
              </w:rPr>
            </w:pPr>
          </w:p>
        </w:tc>
        <w:tc>
          <w:tcPr>
            <w:tcW w:w="533" w:type="dxa"/>
            <w:vMerge/>
          </w:tcPr>
          <w:p w:rsidRPr="00EF38F1" w:rsidR="003E1224" w:rsidP="002670F1" w:rsidRDefault="003E1224" w14:paraId="69A52552" w14:textId="77777777">
            <w:pPr>
              <w:rPr>
                <w:rFonts w:ascii="Helvetica" w:hAnsi="Helvetica"/>
              </w:rPr>
            </w:pPr>
          </w:p>
        </w:tc>
        <w:tc>
          <w:tcPr>
            <w:tcW w:w="567" w:type="dxa"/>
            <w:vMerge/>
          </w:tcPr>
          <w:p w:rsidRPr="00EF38F1" w:rsidR="003E1224" w:rsidP="002670F1" w:rsidRDefault="003E1224" w14:paraId="7F95B5BE" w14:textId="77777777">
            <w:pPr>
              <w:rPr>
                <w:rFonts w:ascii="Helvetica" w:hAnsi="Helvetica"/>
              </w:rPr>
            </w:pPr>
          </w:p>
        </w:tc>
        <w:tc>
          <w:tcPr>
            <w:tcW w:w="567" w:type="dxa"/>
            <w:vMerge/>
          </w:tcPr>
          <w:p w:rsidRPr="00EF38F1" w:rsidR="003E1224" w:rsidP="002670F1" w:rsidRDefault="003E1224" w14:paraId="2D6A3D00" w14:textId="77777777">
            <w:pPr>
              <w:rPr>
                <w:rFonts w:ascii="Helvetica" w:hAnsi="Helvetica"/>
              </w:rPr>
            </w:pPr>
          </w:p>
        </w:tc>
        <w:tc>
          <w:tcPr>
            <w:tcW w:w="8505" w:type="dxa"/>
            <w:vMerge/>
          </w:tcPr>
          <w:p w:rsidRPr="00EF38F1" w:rsidR="003E1224" w:rsidP="003808C4" w:rsidRDefault="003E1224" w14:paraId="5FB2EFF5" w14:textId="59B8AC3A">
            <w:pPr>
              <w:pStyle w:val="ListParagraph"/>
              <w:numPr>
                <w:ilvl w:val="0"/>
                <w:numId w:val="8"/>
              </w:numPr>
              <w:rPr>
                <w:rFonts w:ascii="Helvetica" w:hAnsi="Helvetica"/>
              </w:rPr>
            </w:pPr>
          </w:p>
        </w:tc>
        <w:tc>
          <w:tcPr>
            <w:tcW w:w="519" w:type="dxa"/>
          </w:tcPr>
          <w:p w:rsidRPr="00EF38F1" w:rsidR="003E1224" w:rsidP="002670F1" w:rsidRDefault="003E1224" w14:paraId="6EAC645D" w14:textId="514E4F86">
            <w:pPr>
              <w:rPr>
                <w:rFonts w:ascii="Helvetica" w:hAnsi="Helvetica"/>
              </w:rPr>
            </w:pPr>
            <w:r w:rsidRPr="00EF38F1">
              <w:rPr>
                <w:rFonts w:ascii="Helvetica" w:hAnsi="Helvetica"/>
              </w:rPr>
              <w:t>2</w:t>
            </w:r>
          </w:p>
        </w:tc>
        <w:tc>
          <w:tcPr>
            <w:tcW w:w="520" w:type="dxa"/>
          </w:tcPr>
          <w:p w:rsidRPr="00EF38F1" w:rsidR="003E1224" w:rsidP="002670F1" w:rsidRDefault="003E1224" w14:paraId="6693463C" w14:textId="1DDA0DC0">
            <w:pPr>
              <w:rPr>
                <w:rFonts w:ascii="Helvetica" w:hAnsi="Helvetica"/>
              </w:rPr>
            </w:pPr>
            <w:r w:rsidRPr="00EF38F1">
              <w:rPr>
                <w:rFonts w:ascii="Helvetica" w:hAnsi="Helvetica"/>
              </w:rPr>
              <w:t>3</w:t>
            </w:r>
          </w:p>
        </w:tc>
        <w:tc>
          <w:tcPr>
            <w:tcW w:w="520" w:type="dxa"/>
            <w:shd w:val="clear" w:color="auto" w:fill="FFC000"/>
          </w:tcPr>
          <w:p w:rsidRPr="00EF38F1" w:rsidR="003E1224" w:rsidP="002670F1" w:rsidRDefault="003E1224" w14:paraId="3AFA4EC7" w14:textId="444D9A2D">
            <w:pPr>
              <w:rPr>
                <w:rFonts w:ascii="Helvetica" w:hAnsi="Helvetica"/>
              </w:rPr>
            </w:pPr>
            <w:r w:rsidRPr="00EF38F1">
              <w:rPr>
                <w:rFonts w:ascii="Helvetica" w:hAnsi="Helvetica"/>
              </w:rPr>
              <w:t>6</w:t>
            </w:r>
          </w:p>
        </w:tc>
        <w:tc>
          <w:tcPr>
            <w:tcW w:w="4395" w:type="dxa"/>
          </w:tcPr>
          <w:p w:rsidRPr="00EF38F1" w:rsidR="003E1224" w:rsidP="00FB12B8" w:rsidRDefault="003E1224" w14:paraId="34301237" w14:textId="7D1E5981">
            <w:pPr>
              <w:rPr>
                <w:rFonts w:ascii="Helvetica" w:hAnsi="Helvetica"/>
              </w:rPr>
            </w:pPr>
            <w:r w:rsidRPr="00EF38F1">
              <w:rPr>
                <w:rFonts w:ascii="Helvetica" w:hAnsi="Helvetica"/>
              </w:rPr>
              <w:t>Provide large enough space to enable further isolation if required.</w:t>
            </w:r>
            <w:r w:rsidRPr="00EF38F1" w:rsidR="008A6633">
              <w:rPr>
                <w:rFonts w:ascii="Helvetica" w:hAnsi="Helvetica"/>
              </w:rPr>
              <w:t xml:space="preserve"> </w:t>
            </w:r>
          </w:p>
          <w:p w:rsidRPr="00EF38F1" w:rsidR="003E1224" w:rsidP="00FB12B8" w:rsidRDefault="003E1224" w14:paraId="33378C8A" w14:textId="77777777">
            <w:pPr>
              <w:rPr>
                <w:rFonts w:ascii="Helvetica" w:hAnsi="Helvetica"/>
              </w:rPr>
            </w:pPr>
            <w:r w:rsidRPr="00EF38F1">
              <w:rPr>
                <w:rFonts w:ascii="Helvetica" w:hAnsi="Helvetica"/>
              </w:rPr>
              <w:t>Monitor welfare of employees.</w:t>
            </w:r>
          </w:p>
          <w:p w:rsidRPr="00EF38F1" w:rsidR="003E1224" w:rsidP="00FB12B8" w:rsidRDefault="003E1224" w14:paraId="75176BB0" w14:textId="77777777">
            <w:pPr>
              <w:rPr>
                <w:rFonts w:ascii="Helvetica" w:hAnsi="Helvetica"/>
              </w:rPr>
            </w:pPr>
          </w:p>
          <w:p w:rsidRPr="00EF38F1" w:rsidR="003E1224" w:rsidP="00FB12B8" w:rsidRDefault="003E1224" w14:paraId="73251C51" w14:textId="6E1F3FD5">
            <w:pPr>
              <w:rPr>
                <w:rFonts w:ascii="Helvetica" w:hAnsi="Helvetica"/>
              </w:rPr>
            </w:pPr>
            <w:r w:rsidRPr="00EF38F1">
              <w:rPr>
                <w:rFonts w:ascii="Helvetica" w:hAnsi="Helvetica"/>
              </w:rPr>
              <w:t>Minimise risk of commute by</w:t>
            </w:r>
            <w:r>
              <w:rPr>
                <w:rFonts w:ascii="Helvetica" w:hAnsi="Helvetica"/>
              </w:rPr>
              <w:t xml:space="preserve"> not using</w:t>
            </w:r>
            <w:r w:rsidRPr="00EF38F1">
              <w:rPr>
                <w:rFonts w:ascii="Helvetica" w:hAnsi="Helvetica"/>
              </w:rPr>
              <w:t xml:space="preserve"> public transport</w:t>
            </w:r>
            <w:r>
              <w:rPr>
                <w:rFonts w:ascii="Helvetica" w:hAnsi="Helvetica"/>
              </w:rPr>
              <w:t xml:space="preserve"> where at all possible</w:t>
            </w:r>
            <w:r w:rsidRPr="00EF38F1">
              <w:rPr>
                <w:rFonts w:ascii="Helvetica" w:hAnsi="Helvetica"/>
              </w:rPr>
              <w:t>.</w:t>
            </w:r>
          </w:p>
        </w:tc>
      </w:tr>
    </w:tbl>
    <w:p w:rsidRPr="00EF38F1" w:rsidR="00303A43" w:rsidRDefault="00303A43" w14:paraId="7EB3EBC4" w14:textId="77777777">
      <w:pPr>
        <w:rPr>
          <w:rFonts w:ascii="Helvetica" w:hAnsi="Helvetica" w:eastAsia="Calibri"/>
          <w:sz w:val="20"/>
          <w:szCs w:val="20"/>
        </w:rPr>
      </w:pPr>
      <w:r w:rsidRPr="00EF38F1">
        <w:rPr>
          <w:rFonts w:ascii="Helvetica" w:hAnsi="Helvetica" w:eastAsia="Calibri"/>
          <w:sz w:val="20"/>
          <w:szCs w:val="20"/>
        </w:rPr>
        <w:br w:type="page"/>
      </w:r>
    </w:p>
    <w:p w:rsidRPr="00EF38F1" w:rsidR="00357C85" w:rsidP="00357C85" w:rsidRDefault="00357C85" w14:paraId="5768C97E" w14:textId="77777777">
      <w:pPr>
        <w:rPr>
          <w:rFonts w:ascii="Helvetica" w:hAnsi="Helvetica"/>
          <w:b/>
        </w:rPr>
      </w:pPr>
      <w:r w:rsidRPr="00EF38F1">
        <w:rPr>
          <w:rFonts w:ascii="Helvetica" w:hAnsi="Helvetica"/>
          <w:b/>
        </w:rPr>
        <w:lastRenderedPageBreak/>
        <w:t xml:space="preserve">Assessment Guidance </w:t>
      </w:r>
    </w:p>
    <w:tbl>
      <w:tblPr>
        <w:tblStyle w:val="TableGrid"/>
        <w:tblW w:w="0" w:type="auto"/>
        <w:tblLook w:val="04A0" w:firstRow="1" w:lastRow="0" w:firstColumn="1" w:lastColumn="0" w:noHBand="0" w:noVBand="1"/>
      </w:tblPr>
      <w:tblGrid>
        <w:gridCol w:w="3224"/>
        <w:gridCol w:w="4920"/>
        <w:gridCol w:w="5074"/>
        <w:gridCol w:w="5976"/>
      </w:tblGrid>
      <w:tr w:rsidRPr="00EF38F1" w:rsidR="00357C85" w:rsidTr="002D697F" w14:paraId="5897152C" w14:textId="77777777">
        <w:trPr>
          <w:trHeight w:val="945"/>
        </w:trPr>
        <w:tc>
          <w:tcPr>
            <w:tcW w:w="3224" w:type="dxa"/>
          </w:tcPr>
          <w:p w:rsidRPr="00EF38F1" w:rsidR="00357C85" w:rsidP="003808C4" w:rsidRDefault="00357C85" w14:paraId="6A06DA63" w14:textId="77777777">
            <w:pPr>
              <w:pStyle w:val="ListParagraph"/>
              <w:numPr>
                <w:ilvl w:val="0"/>
                <w:numId w:val="2"/>
              </w:numPr>
              <w:rPr>
                <w:rFonts w:ascii="Helvetica" w:hAnsi="Helvetica" w:eastAsia="Calibri"/>
                <w:sz w:val="20"/>
                <w:szCs w:val="20"/>
              </w:rPr>
            </w:pPr>
            <w:r w:rsidRPr="00EF38F1">
              <w:rPr>
                <w:rFonts w:ascii="Helvetica" w:hAnsi="Helvetica" w:eastAsia="Calibri"/>
                <w:sz w:val="20"/>
                <w:szCs w:val="20"/>
              </w:rPr>
              <w:t>Eliminate</w:t>
            </w:r>
          </w:p>
        </w:tc>
        <w:tc>
          <w:tcPr>
            <w:tcW w:w="4920" w:type="dxa"/>
          </w:tcPr>
          <w:p w:rsidRPr="00EF38F1" w:rsidR="00357C85" w:rsidP="002D697F" w:rsidRDefault="00357C85" w14:paraId="23F4EC39" w14:textId="77777777">
            <w:pPr>
              <w:rPr>
                <w:rFonts w:ascii="Helvetica" w:hAnsi="Helvetica" w:eastAsia="Calibri"/>
                <w:sz w:val="20"/>
                <w:szCs w:val="20"/>
              </w:rPr>
            </w:pPr>
            <w:r w:rsidRPr="00EF38F1">
              <w:rPr>
                <w:rFonts w:ascii="Helvetica" w:hAnsi="Helvetica" w:eastAsia="Calibri"/>
                <w:sz w:val="20"/>
                <w:szCs w:val="20"/>
              </w:rPr>
              <w:t>Remove the hazard wherever possible which negates the need for further controls</w:t>
            </w:r>
          </w:p>
          <w:p w:rsidRPr="00EF38F1" w:rsidR="00357C85" w:rsidP="002D697F" w:rsidRDefault="00357C85" w14:paraId="0616FB89" w14:textId="77777777">
            <w:pPr>
              <w:rPr>
                <w:rFonts w:ascii="Helvetica" w:hAnsi="Helvetica" w:eastAsia="Calibri"/>
                <w:sz w:val="20"/>
                <w:szCs w:val="20"/>
              </w:rPr>
            </w:pPr>
          </w:p>
        </w:tc>
        <w:tc>
          <w:tcPr>
            <w:tcW w:w="5074" w:type="dxa"/>
          </w:tcPr>
          <w:p w:rsidRPr="00EF38F1" w:rsidR="00357C85" w:rsidP="002D697F" w:rsidRDefault="00357C85" w14:paraId="3ABC6C6B" w14:textId="77777777">
            <w:pPr>
              <w:rPr>
                <w:rFonts w:ascii="Helvetica" w:hAnsi="Helvetica" w:eastAsia="Calibri"/>
                <w:sz w:val="20"/>
                <w:szCs w:val="20"/>
              </w:rPr>
            </w:pPr>
            <w:r w:rsidRPr="00EF38F1">
              <w:rPr>
                <w:rFonts w:ascii="Helvetica" w:hAnsi="Helvetica" w:eastAsia="Calibri"/>
                <w:sz w:val="20"/>
                <w:szCs w:val="20"/>
              </w:rPr>
              <w:t>If this is not possible then explain why</w:t>
            </w:r>
          </w:p>
        </w:tc>
        <w:tc>
          <w:tcPr>
            <w:tcW w:w="5962" w:type="dxa"/>
            <w:vMerge w:val="restart"/>
          </w:tcPr>
          <w:p w:rsidRPr="00EF38F1" w:rsidR="00357C85" w:rsidP="008A6633" w:rsidRDefault="00357C85" w14:paraId="0CB00AB2" w14:textId="105CB4C9">
            <w:pPr>
              <w:rPr>
                <w:rFonts w:ascii="Helvetica" w:hAnsi="Helvetica" w:eastAsia="Calibri"/>
                <w:sz w:val="20"/>
                <w:szCs w:val="20"/>
              </w:rPr>
            </w:pPr>
            <w:r w:rsidRPr="00EF38F1">
              <w:rPr>
                <w:rFonts w:ascii="Helvetica" w:hAnsi="Helvetica"/>
                <w:noProof/>
              </w:rPr>
              <w:drawing>
                <wp:inline distT="0" distB="0" distL="0" distR="0" wp14:anchorId="592683FB" wp14:editId="33AA9BDF">
                  <wp:extent cx="3644900" cy="2616200"/>
                  <wp:effectExtent l="0" t="0" r="12700" b="12700"/>
                  <wp:docPr id="3" name="Diagram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r w:rsidRPr="00EF38F1" w:rsidR="00357C85" w:rsidTr="002D697F" w14:paraId="078A08D5" w14:textId="77777777">
        <w:trPr>
          <w:trHeight w:val="945"/>
        </w:trPr>
        <w:tc>
          <w:tcPr>
            <w:tcW w:w="3224" w:type="dxa"/>
          </w:tcPr>
          <w:p w:rsidRPr="00EF38F1" w:rsidR="00357C85" w:rsidP="003808C4" w:rsidRDefault="00357C85" w14:paraId="37140FE7" w14:textId="77777777">
            <w:pPr>
              <w:pStyle w:val="ListParagraph"/>
              <w:numPr>
                <w:ilvl w:val="0"/>
                <w:numId w:val="2"/>
              </w:numPr>
              <w:rPr>
                <w:rFonts w:ascii="Helvetica" w:hAnsi="Helvetica" w:eastAsia="Calibri"/>
                <w:sz w:val="20"/>
                <w:szCs w:val="20"/>
              </w:rPr>
            </w:pPr>
            <w:r w:rsidRPr="00EF38F1">
              <w:rPr>
                <w:rFonts w:ascii="Helvetica" w:hAnsi="Helvetica" w:eastAsia="Calibri"/>
                <w:sz w:val="20"/>
                <w:szCs w:val="20"/>
              </w:rPr>
              <w:t>Substitute</w:t>
            </w:r>
          </w:p>
        </w:tc>
        <w:tc>
          <w:tcPr>
            <w:tcW w:w="4920" w:type="dxa"/>
          </w:tcPr>
          <w:p w:rsidRPr="00EF38F1" w:rsidR="00357C85" w:rsidP="002D697F" w:rsidRDefault="00357C85" w14:paraId="17B2DF5F" w14:textId="77777777">
            <w:pPr>
              <w:rPr>
                <w:rFonts w:ascii="Helvetica" w:hAnsi="Helvetica" w:eastAsia="Calibri"/>
                <w:sz w:val="20"/>
                <w:szCs w:val="20"/>
              </w:rPr>
            </w:pPr>
            <w:r w:rsidRPr="00EF38F1">
              <w:rPr>
                <w:rFonts w:ascii="Helvetica" w:hAnsi="Helvetica" w:eastAsia="Calibri"/>
                <w:sz w:val="20"/>
                <w:szCs w:val="20"/>
              </w:rPr>
              <w:t>Replace the hazard with one less hazardous</w:t>
            </w:r>
          </w:p>
          <w:p w:rsidRPr="00EF38F1" w:rsidR="00357C85" w:rsidP="002D697F" w:rsidRDefault="00357C85" w14:paraId="442FF9CE" w14:textId="77777777">
            <w:pPr>
              <w:rPr>
                <w:rFonts w:ascii="Helvetica" w:hAnsi="Helvetica" w:eastAsia="Calibri"/>
                <w:sz w:val="20"/>
                <w:szCs w:val="20"/>
              </w:rPr>
            </w:pPr>
          </w:p>
          <w:p w:rsidRPr="00EF38F1" w:rsidR="00357C85" w:rsidP="002D697F" w:rsidRDefault="00357C85" w14:paraId="7F8F39CF" w14:textId="77777777">
            <w:pPr>
              <w:rPr>
                <w:rFonts w:ascii="Helvetica" w:hAnsi="Helvetica" w:eastAsia="Calibri"/>
                <w:sz w:val="20"/>
                <w:szCs w:val="20"/>
              </w:rPr>
            </w:pPr>
          </w:p>
        </w:tc>
        <w:tc>
          <w:tcPr>
            <w:tcW w:w="5074" w:type="dxa"/>
          </w:tcPr>
          <w:p w:rsidRPr="00EF38F1" w:rsidR="00357C85" w:rsidP="002D697F" w:rsidRDefault="00357C85" w14:paraId="34A9C292" w14:textId="77777777">
            <w:pPr>
              <w:rPr>
                <w:rFonts w:ascii="Helvetica" w:hAnsi="Helvetica" w:eastAsia="Calibri"/>
                <w:sz w:val="20"/>
                <w:szCs w:val="20"/>
              </w:rPr>
            </w:pPr>
            <w:r w:rsidRPr="00EF38F1">
              <w:rPr>
                <w:rFonts w:ascii="Helvetica" w:hAnsi="Helvetica" w:eastAsia="Calibri"/>
                <w:sz w:val="20"/>
                <w:szCs w:val="20"/>
              </w:rPr>
              <w:t>If not possible then explain why</w:t>
            </w:r>
          </w:p>
        </w:tc>
        <w:tc>
          <w:tcPr>
            <w:tcW w:w="5962" w:type="dxa"/>
            <w:vMerge/>
          </w:tcPr>
          <w:p w:rsidRPr="00EF38F1" w:rsidR="00357C85" w:rsidP="002D697F" w:rsidRDefault="00357C85" w14:paraId="6F9A24FE" w14:textId="77777777">
            <w:pPr>
              <w:rPr>
                <w:rFonts w:ascii="Helvetica" w:hAnsi="Helvetica" w:eastAsia="Calibri"/>
                <w:sz w:val="20"/>
                <w:szCs w:val="20"/>
              </w:rPr>
            </w:pPr>
          </w:p>
        </w:tc>
      </w:tr>
      <w:tr w:rsidRPr="00EF38F1" w:rsidR="00357C85" w:rsidTr="002D697F" w14:paraId="793944FA" w14:textId="77777777">
        <w:trPr>
          <w:trHeight w:val="918"/>
        </w:trPr>
        <w:tc>
          <w:tcPr>
            <w:tcW w:w="3224" w:type="dxa"/>
          </w:tcPr>
          <w:p w:rsidRPr="00EF38F1" w:rsidR="00357C85" w:rsidP="003808C4" w:rsidRDefault="00357C85" w14:paraId="55817DDD" w14:textId="77777777">
            <w:pPr>
              <w:pStyle w:val="ListParagraph"/>
              <w:numPr>
                <w:ilvl w:val="0"/>
                <w:numId w:val="2"/>
              </w:numPr>
              <w:rPr>
                <w:rFonts w:ascii="Helvetica" w:hAnsi="Helvetica" w:eastAsia="Calibri"/>
                <w:sz w:val="20"/>
                <w:szCs w:val="20"/>
              </w:rPr>
            </w:pPr>
            <w:r w:rsidRPr="00EF38F1">
              <w:rPr>
                <w:rFonts w:ascii="Helvetica" w:hAnsi="Helvetica" w:eastAsia="Calibri"/>
                <w:sz w:val="20"/>
                <w:szCs w:val="20"/>
              </w:rPr>
              <w:t>Physical controls</w:t>
            </w:r>
          </w:p>
        </w:tc>
        <w:tc>
          <w:tcPr>
            <w:tcW w:w="4920" w:type="dxa"/>
          </w:tcPr>
          <w:p w:rsidRPr="00EF38F1" w:rsidR="00357C85" w:rsidP="002D697F" w:rsidRDefault="00357C85" w14:paraId="63C660BF" w14:textId="77777777">
            <w:pPr>
              <w:rPr>
                <w:rFonts w:ascii="Helvetica" w:hAnsi="Helvetica" w:eastAsia="Calibri"/>
                <w:sz w:val="20"/>
                <w:szCs w:val="20"/>
              </w:rPr>
            </w:pPr>
            <w:r w:rsidRPr="00EF38F1">
              <w:rPr>
                <w:rFonts w:ascii="Helvetica" w:hAnsi="Helvetica" w:eastAsia="Calibri"/>
                <w:sz w:val="20"/>
                <w:szCs w:val="20"/>
              </w:rPr>
              <w:t>Examples: enclosure, fume cupboard, glove box</w:t>
            </w:r>
          </w:p>
          <w:p w:rsidRPr="00EF38F1" w:rsidR="00357C85" w:rsidP="002D697F" w:rsidRDefault="00357C85" w14:paraId="4C7A7AF1" w14:textId="77777777">
            <w:pPr>
              <w:rPr>
                <w:rFonts w:ascii="Helvetica" w:hAnsi="Helvetica" w:eastAsia="Calibri"/>
                <w:sz w:val="20"/>
                <w:szCs w:val="20"/>
              </w:rPr>
            </w:pPr>
          </w:p>
        </w:tc>
        <w:tc>
          <w:tcPr>
            <w:tcW w:w="5074" w:type="dxa"/>
          </w:tcPr>
          <w:p w:rsidRPr="00EF38F1" w:rsidR="00357C85" w:rsidP="002D697F" w:rsidRDefault="00357C85" w14:paraId="11CB5D8C" w14:textId="77777777">
            <w:pPr>
              <w:rPr>
                <w:rFonts w:ascii="Helvetica" w:hAnsi="Helvetica" w:eastAsia="Calibri"/>
                <w:sz w:val="20"/>
                <w:szCs w:val="20"/>
              </w:rPr>
            </w:pPr>
            <w:r w:rsidRPr="00EF38F1">
              <w:rPr>
                <w:rFonts w:ascii="Helvetica" w:hAnsi="Helvetica" w:eastAsia="Calibri"/>
                <w:sz w:val="20"/>
                <w:szCs w:val="20"/>
              </w:rPr>
              <w:t>Likely to still require admin controls as well</w:t>
            </w:r>
          </w:p>
        </w:tc>
        <w:tc>
          <w:tcPr>
            <w:tcW w:w="5962" w:type="dxa"/>
            <w:vMerge/>
          </w:tcPr>
          <w:p w:rsidRPr="00EF38F1" w:rsidR="00357C85" w:rsidP="002D697F" w:rsidRDefault="00357C85" w14:paraId="41D09036" w14:textId="77777777">
            <w:pPr>
              <w:rPr>
                <w:rFonts w:ascii="Helvetica" w:hAnsi="Helvetica" w:eastAsia="Calibri"/>
                <w:sz w:val="20"/>
                <w:szCs w:val="20"/>
              </w:rPr>
            </w:pPr>
          </w:p>
        </w:tc>
      </w:tr>
      <w:tr w:rsidRPr="00EF38F1" w:rsidR="00357C85" w:rsidTr="002D697F" w14:paraId="6CE3132F" w14:textId="77777777">
        <w:trPr>
          <w:trHeight w:val="945"/>
        </w:trPr>
        <w:tc>
          <w:tcPr>
            <w:tcW w:w="3224" w:type="dxa"/>
          </w:tcPr>
          <w:p w:rsidRPr="00EF38F1" w:rsidR="00357C85" w:rsidP="003808C4" w:rsidRDefault="00357C85" w14:paraId="25181119" w14:textId="77777777">
            <w:pPr>
              <w:pStyle w:val="ListParagraph"/>
              <w:numPr>
                <w:ilvl w:val="0"/>
                <w:numId w:val="2"/>
              </w:numPr>
              <w:rPr>
                <w:rFonts w:ascii="Helvetica" w:hAnsi="Helvetica" w:eastAsia="Calibri"/>
                <w:sz w:val="20"/>
                <w:szCs w:val="20"/>
              </w:rPr>
            </w:pPr>
            <w:r w:rsidRPr="00EF38F1">
              <w:rPr>
                <w:rFonts w:ascii="Helvetica" w:hAnsi="Helvetica" w:eastAsia="Calibri"/>
                <w:sz w:val="20"/>
                <w:szCs w:val="20"/>
              </w:rPr>
              <w:t>Admin controls</w:t>
            </w:r>
          </w:p>
        </w:tc>
        <w:tc>
          <w:tcPr>
            <w:tcW w:w="4920" w:type="dxa"/>
          </w:tcPr>
          <w:p w:rsidRPr="00EF38F1" w:rsidR="00357C85" w:rsidP="002D697F" w:rsidRDefault="00357C85" w14:paraId="2754C3AD" w14:textId="77777777">
            <w:pPr>
              <w:rPr>
                <w:rFonts w:ascii="Helvetica" w:hAnsi="Helvetica" w:eastAsia="Calibri"/>
                <w:sz w:val="20"/>
                <w:szCs w:val="20"/>
              </w:rPr>
            </w:pPr>
            <w:r w:rsidRPr="00EF38F1">
              <w:rPr>
                <w:rFonts w:ascii="Helvetica" w:hAnsi="Helvetica" w:eastAsia="Calibri"/>
                <w:sz w:val="20"/>
                <w:szCs w:val="20"/>
              </w:rPr>
              <w:t>Examples: training, supervision, signage</w:t>
            </w:r>
          </w:p>
          <w:p w:rsidRPr="00EF38F1" w:rsidR="00357C85" w:rsidP="002D697F" w:rsidRDefault="00357C85" w14:paraId="79E38448" w14:textId="77777777">
            <w:pPr>
              <w:rPr>
                <w:rFonts w:ascii="Helvetica" w:hAnsi="Helvetica" w:eastAsia="Calibri"/>
                <w:sz w:val="20"/>
                <w:szCs w:val="20"/>
              </w:rPr>
            </w:pPr>
          </w:p>
          <w:p w:rsidRPr="00EF38F1" w:rsidR="00357C85" w:rsidP="002D697F" w:rsidRDefault="00357C85" w14:paraId="2856C674" w14:textId="77777777">
            <w:pPr>
              <w:rPr>
                <w:rFonts w:ascii="Helvetica" w:hAnsi="Helvetica" w:eastAsia="Calibri"/>
                <w:sz w:val="20"/>
                <w:szCs w:val="20"/>
              </w:rPr>
            </w:pPr>
          </w:p>
        </w:tc>
        <w:tc>
          <w:tcPr>
            <w:tcW w:w="5074" w:type="dxa"/>
          </w:tcPr>
          <w:p w:rsidRPr="00EF38F1" w:rsidR="00357C85" w:rsidP="002D697F" w:rsidRDefault="00357C85" w14:paraId="24081334" w14:textId="77777777">
            <w:pPr>
              <w:rPr>
                <w:rFonts w:ascii="Helvetica" w:hAnsi="Helvetica" w:eastAsia="Calibri"/>
                <w:sz w:val="20"/>
                <w:szCs w:val="20"/>
              </w:rPr>
            </w:pPr>
          </w:p>
        </w:tc>
        <w:tc>
          <w:tcPr>
            <w:tcW w:w="5962" w:type="dxa"/>
            <w:vMerge/>
          </w:tcPr>
          <w:p w:rsidRPr="00EF38F1" w:rsidR="00357C85" w:rsidP="002D697F" w:rsidRDefault="00357C85" w14:paraId="64D57B2B" w14:textId="77777777">
            <w:pPr>
              <w:rPr>
                <w:rFonts w:ascii="Helvetica" w:hAnsi="Helvetica" w:eastAsia="Calibri"/>
                <w:sz w:val="20"/>
                <w:szCs w:val="20"/>
              </w:rPr>
            </w:pPr>
          </w:p>
        </w:tc>
      </w:tr>
      <w:tr w:rsidRPr="00EF38F1" w:rsidR="00357C85" w:rsidTr="002D697F" w14:paraId="6172BB5F" w14:textId="77777777">
        <w:trPr>
          <w:trHeight w:val="815"/>
        </w:trPr>
        <w:tc>
          <w:tcPr>
            <w:tcW w:w="3224" w:type="dxa"/>
          </w:tcPr>
          <w:p w:rsidRPr="00EF38F1" w:rsidR="00357C85" w:rsidP="003808C4" w:rsidRDefault="00357C85" w14:paraId="5E63E7DC" w14:textId="77777777">
            <w:pPr>
              <w:pStyle w:val="ListParagraph"/>
              <w:numPr>
                <w:ilvl w:val="0"/>
                <w:numId w:val="2"/>
              </w:numPr>
              <w:rPr>
                <w:rFonts w:ascii="Helvetica" w:hAnsi="Helvetica" w:eastAsia="Calibri"/>
                <w:sz w:val="20"/>
                <w:szCs w:val="20"/>
              </w:rPr>
            </w:pPr>
            <w:r w:rsidRPr="00EF38F1">
              <w:rPr>
                <w:rFonts w:ascii="Helvetica" w:hAnsi="Helvetica" w:eastAsia="Calibri"/>
                <w:sz w:val="20"/>
                <w:szCs w:val="20"/>
              </w:rPr>
              <w:t>Personal protection</w:t>
            </w:r>
          </w:p>
        </w:tc>
        <w:tc>
          <w:tcPr>
            <w:tcW w:w="4920" w:type="dxa"/>
          </w:tcPr>
          <w:p w:rsidRPr="00EF38F1" w:rsidR="00357C85" w:rsidP="002D697F" w:rsidRDefault="00357C85" w14:paraId="39C2D171" w14:textId="77777777">
            <w:pPr>
              <w:rPr>
                <w:rFonts w:ascii="Helvetica" w:hAnsi="Helvetica" w:eastAsia="Calibri"/>
                <w:sz w:val="20"/>
                <w:szCs w:val="20"/>
              </w:rPr>
            </w:pPr>
            <w:r w:rsidRPr="00EF38F1">
              <w:rPr>
                <w:rFonts w:ascii="Helvetica" w:hAnsi="Helvetica" w:eastAsia="Calibri"/>
                <w:sz w:val="20"/>
                <w:szCs w:val="20"/>
              </w:rPr>
              <w:t>Examples: respirators, safety specs, gloves</w:t>
            </w:r>
          </w:p>
        </w:tc>
        <w:tc>
          <w:tcPr>
            <w:tcW w:w="5074" w:type="dxa"/>
          </w:tcPr>
          <w:p w:rsidRPr="00EF38F1" w:rsidR="00357C85" w:rsidP="002D697F" w:rsidRDefault="00357C85" w14:paraId="01E9B2D2" w14:textId="77777777">
            <w:pPr>
              <w:rPr>
                <w:rFonts w:ascii="Helvetica" w:hAnsi="Helvetica" w:eastAsia="Calibri"/>
                <w:sz w:val="20"/>
                <w:szCs w:val="20"/>
              </w:rPr>
            </w:pPr>
            <w:r w:rsidRPr="00EF38F1">
              <w:rPr>
                <w:rFonts w:ascii="Helvetica" w:hAnsi="Helvetica" w:eastAsia="Calibri"/>
                <w:sz w:val="20"/>
                <w:szCs w:val="20"/>
              </w:rPr>
              <w:t>Last resort as it only protects the individual</w:t>
            </w:r>
          </w:p>
        </w:tc>
        <w:tc>
          <w:tcPr>
            <w:tcW w:w="5962" w:type="dxa"/>
            <w:vMerge/>
          </w:tcPr>
          <w:p w:rsidRPr="00EF38F1" w:rsidR="00357C85" w:rsidP="002D697F" w:rsidRDefault="00357C85" w14:paraId="7D7DE2CD" w14:textId="77777777">
            <w:pPr>
              <w:rPr>
                <w:rFonts w:ascii="Helvetica" w:hAnsi="Helvetica" w:eastAsia="Calibri"/>
                <w:sz w:val="20"/>
                <w:szCs w:val="20"/>
              </w:rPr>
            </w:pPr>
          </w:p>
        </w:tc>
      </w:tr>
    </w:tbl>
    <w:p w:rsidRPr="00EF38F1" w:rsidR="00357C85" w:rsidP="00357C85" w:rsidRDefault="00357C85" w14:paraId="098B27D2" w14:textId="77777777">
      <w:pPr>
        <w:rPr>
          <w:rFonts w:ascii="Helvetica" w:hAnsi="Helvetica" w:eastAsia="Calibri"/>
          <w:sz w:val="16"/>
          <w:szCs w:val="16"/>
        </w:rPr>
      </w:pPr>
    </w:p>
    <w:tbl>
      <w:tblPr>
        <w:tblStyle w:val="TableGrid"/>
        <w:tblpPr w:leftFromText="180" w:rightFromText="180" w:vertAnchor="text" w:horzAnchor="margin" w:tblpXSpec="right" w:tblpY="211"/>
        <w:tblW w:w="0" w:type="auto"/>
        <w:tblLook w:val="04A0" w:firstRow="1" w:lastRow="0" w:firstColumn="1" w:lastColumn="0" w:noHBand="0" w:noVBand="1"/>
      </w:tblPr>
      <w:tblGrid>
        <w:gridCol w:w="343"/>
        <w:gridCol w:w="2634"/>
        <w:gridCol w:w="2977"/>
      </w:tblGrid>
      <w:tr w:rsidRPr="00EF38F1" w:rsidR="00357C85" w:rsidTr="002D697F" w14:paraId="0B3DE0EA" w14:textId="77777777">
        <w:tc>
          <w:tcPr>
            <w:tcW w:w="2977" w:type="dxa"/>
            <w:gridSpan w:val="2"/>
            <w:shd w:val="clear" w:color="auto" w:fill="D9D9D9" w:themeFill="background1" w:themeFillShade="D9"/>
          </w:tcPr>
          <w:p w:rsidRPr="00EF38F1" w:rsidR="00357C85" w:rsidP="002D697F" w:rsidRDefault="00357C85" w14:paraId="3A8363E1" w14:textId="77777777">
            <w:pPr>
              <w:rPr>
                <w:rFonts w:ascii="Helvetica" w:hAnsi="Helvetica"/>
              </w:rPr>
            </w:pPr>
            <w:r w:rsidRPr="00EF38F1">
              <w:rPr>
                <w:rFonts w:ascii="Helvetica" w:hAnsi="Helvetica"/>
              </w:rPr>
              <w:t>Impact</w:t>
            </w:r>
          </w:p>
          <w:p w:rsidRPr="00EF38F1" w:rsidR="00357C85" w:rsidP="002D697F" w:rsidRDefault="00357C85" w14:paraId="5D9B783E" w14:textId="77777777">
            <w:pPr>
              <w:rPr>
                <w:rFonts w:ascii="Helvetica" w:hAnsi="Helvetica"/>
                <w:sz w:val="20"/>
                <w:szCs w:val="20"/>
              </w:rPr>
            </w:pPr>
          </w:p>
        </w:tc>
        <w:tc>
          <w:tcPr>
            <w:tcW w:w="2977" w:type="dxa"/>
            <w:shd w:val="clear" w:color="auto" w:fill="D9D9D9" w:themeFill="background1" w:themeFillShade="D9"/>
          </w:tcPr>
          <w:p w:rsidRPr="00EF38F1" w:rsidR="00357C85" w:rsidP="002D697F" w:rsidRDefault="00357C85" w14:paraId="3060C3A2" w14:textId="77777777">
            <w:pPr>
              <w:rPr>
                <w:rFonts w:ascii="Helvetica" w:hAnsi="Helvetica"/>
                <w:sz w:val="20"/>
                <w:szCs w:val="20"/>
              </w:rPr>
            </w:pPr>
            <w:r w:rsidRPr="00EF38F1">
              <w:rPr>
                <w:rFonts w:ascii="Helvetica" w:hAnsi="Helvetica"/>
                <w:sz w:val="20"/>
                <w:szCs w:val="20"/>
              </w:rPr>
              <w:t>Health &amp; Safety</w:t>
            </w:r>
          </w:p>
        </w:tc>
      </w:tr>
      <w:tr w:rsidRPr="00EF38F1" w:rsidR="00357C85" w:rsidTr="002D697F" w14:paraId="4433FD07" w14:textId="77777777">
        <w:tc>
          <w:tcPr>
            <w:tcW w:w="343" w:type="dxa"/>
          </w:tcPr>
          <w:p w:rsidRPr="00EF38F1" w:rsidR="00357C85" w:rsidP="002D697F" w:rsidRDefault="00357C85" w14:paraId="5FEA3A49" w14:textId="77777777">
            <w:pPr>
              <w:rPr>
                <w:rFonts w:ascii="Helvetica" w:hAnsi="Helvetica"/>
                <w:sz w:val="20"/>
                <w:szCs w:val="20"/>
              </w:rPr>
            </w:pPr>
            <w:r w:rsidRPr="00EF38F1">
              <w:rPr>
                <w:rFonts w:ascii="Helvetica" w:hAnsi="Helvetica"/>
                <w:sz w:val="20"/>
                <w:szCs w:val="20"/>
              </w:rPr>
              <w:t>1</w:t>
            </w:r>
          </w:p>
        </w:tc>
        <w:tc>
          <w:tcPr>
            <w:tcW w:w="2634" w:type="dxa"/>
          </w:tcPr>
          <w:p w:rsidRPr="00EF38F1" w:rsidR="00357C85" w:rsidP="002D697F" w:rsidRDefault="00357C85" w14:paraId="37CAF516" w14:textId="77777777">
            <w:pPr>
              <w:rPr>
                <w:rFonts w:ascii="Helvetica" w:hAnsi="Helvetica"/>
                <w:sz w:val="20"/>
                <w:szCs w:val="20"/>
              </w:rPr>
            </w:pPr>
            <w:r w:rsidRPr="00EF38F1">
              <w:rPr>
                <w:rFonts w:ascii="Helvetica" w:hAnsi="Helvetica"/>
                <w:sz w:val="20"/>
                <w:szCs w:val="20"/>
              </w:rPr>
              <w:t>Trivial - insignificant</w:t>
            </w:r>
          </w:p>
        </w:tc>
        <w:tc>
          <w:tcPr>
            <w:tcW w:w="2977" w:type="dxa"/>
          </w:tcPr>
          <w:p w:rsidRPr="00EF38F1" w:rsidR="00357C85" w:rsidP="002D697F" w:rsidRDefault="00357C85" w14:paraId="00291C6C" w14:textId="77777777">
            <w:pPr>
              <w:rPr>
                <w:rFonts w:ascii="Helvetica" w:hAnsi="Helvetica"/>
                <w:sz w:val="20"/>
                <w:szCs w:val="20"/>
              </w:rPr>
            </w:pPr>
            <w:r w:rsidRPr="00EF38F1">
              <w:rPr>
                <w:rFonts w:ascii="Helvetica" w:hAnsi="Helvetica"/>
                <w:sz w:val="20"/>
                <w:szCs w:val="20"/>
              </w:rPr>
              <w:t>Very minor injuries e.g. slight bruising</w:t>
            </w:r>
          </w:p>
        </w:tc>
      </w:tr>
      <w:tr w:rsidRPr="00EF38F1" w:rsidR="00357C85" w:rsidTr="002D697F" w14:paraId="1B086B36" w14:textId="77777777">
        <w:tc>
          <w:tcPr>
            <w:tcW w:w="343" w:type="dxa"/>
          </w:tcPr>
          <w:p w:rsidRPr="00EF38F1" w:rsidR="00357C85" w:rsidP="002D697F" w:rsidRDefault="00357C85" w14:paraId="197ECC50" w14:textId="77777777">
            <w:pPr>
              <w:rPr>
                <w:rFonts w:ascii="Helvetica" w:hAnsi="Helvetica"/>
                <w:sz w:val="20"/>
                <w:szCs w:val="20"/>
              </w:rPr>
            </w:pPr>
            <w:r w:rsidRPr="00EF38F1">
              <w:rPr>
                <w:rFonts w:ascii="Helvetica" w:hAnsi="Helvetica"/>
                <w:sz w:val="20"/>
                <w:szCs w:val="20"/>
              </w:rPr>
              <w:t>2</w:t>
            </w:r>
          </w:p>
        </w:tc>
        <w:tc>
          <w:tcPr>
            <w:tcW w:w="2634" w:type="dxa"/>
          </w:tcPr>
          <w:p w:rsidRPr="00EF38F1" w:rsidR="00357C85" w:rsidP="002D697F" w:rsidRDefault="00357C85" w14:paraId="3070E7F7" w14:textId="77777777">
            <w:pPr>
              <w:rPr>
                <w:rFonts w:ascii="Helvetica" w:hAnsi="Helvetica"/>
                <w:sz w:val="20"/>
                <w:szCs w:val="20"/>
              </w:rPr>
            </w:pPr>
            <w:r w:rsidRPr="00EF38F1">
              <w:rPr>
                <w:rFonts w:ascii="Helvetica" w:hAnsi="Helvetica"/>
                <w:sz w:val="20"/>
                <w:szCs w:val="20"/>
              </w:rPr>
              <w:t>Minor</w:t>
            </w:r>
          </w:p>
        </w:tc>
        <w:tc>
          <w:tcPr>
            <w:tcW w:w="2977" w:type="dxa"/>
          </w:tcPr>
          <w:p w:rsidRPr="00EF38F1" w:rsidR="00357C85" w:rsidP="002D697F" w:rsidRDefault="00357C85" w14:paraId="767FAC78" w14:textId="77777777">
            <w:pPr>
              <w:rPr>
                <w:rFonts w:ascii="Helvetica" w:hAnsi="Helvetica"/>
                <w:sz w:val="20"/>
                <w:szCs w:val="20"/>
              </w:rPr>
            </w:pPr>
            <w:r w:rsidRPr="00EF38F1">
              <w:rPr>
                <w:rFonts w:ascii="Helvetica" w:hAnsi="Helvetica"/>
                <w:sz w:val="20"/>
                <w:szCs w:val="20"/>
              </w:rPr>
              <w:t xml:space="preserve">Injuries or illness e.g. small cut or abrasion which require basic first aid treatment even in self-administered.  </w:t>
            </w:r>
          </w:p>
        </w:tc>
      </w:tr>
      <w:tr w:rsidRPr="00EF38F1" w:rsidR="00357C85" w:rsidTr="002D697F" w14:paraId="43B02A75" w14:textId="77777777">
        <w:tc>
          <w:tcPr>
            <w:tcW w:w="343" w:type="dxa"/>
          </w:tcPr>
          <w:p w:rsidRPr="00EF38F1" w:rsidR="00357C85" w:rsidP="002D697F" w:rsidRDefault="00357C85" w14:paraId="2D05B496" w14:textId="77777777">
            <w:pPr>
              <w:rPr>
                <w:rFonts w:ascii="Helvetica" w:hAnsi="Helvetica"/>
                <w:sz w:val="20"/>
                <w:szCs w:val="20"/>
              </w:rPr>
            </w:pPr>
            <w:r w:rsidRPr="00EF38F1">
              <w:rPr>
                <w:rFonts w:ascii="Helvetica" w:hAnsi="Helvetica"/>
                <w:sz w:val="20"/>
                <w:szCs w:val="20"/>
              </w:rPr>
              <w:t>3</w:t>
            </w:r>
          </w:p>
        </w:tc>
        <w:tc>
          <w:tcPr>
            <w:tcW w:w="2634" w:type="dxa"/>
          </w:tcPr>
          <w:p w:rsidRPr="00EF38F1" w:rsidR="00357C85" w:rsidP="002D697F" w:rsidRDefault="00357C85" w14:paraId="4EED9A49" w14:textId="77777777">
            <w:pPr>
              <w:rPr>
                <w:rFonts w:ascii="Helvetica" w:hAnsi="Helvetica"/>
                <w:sz w:val="20"/>
                <w:szCs w:val="20"/>
              </w:rPr>
            </w:pPr>
            <w:r w:rsidRPr="00EF38F1">
              <w:rPr>
                <w:rFonts w:ascii="Helvetica" w:hAnsi="Helvetica"/>
                <w:sz w:val="20"/>
                <w:szCs w:val="20"/>
              </w:rPr>
              <w:t>Moderate</w:t>
            </w:r>
          </w:p>
        </w:tc>
        <w:tc>
          <w:tcPr>
            <w:tcW w:w="2977" w:type="dxa"/>
          </w:tcPr>
          <w:p w:rsidRPr="00EF38F1" w:rsidR="00357C85" w:rsidP="002D697F" w:rsidRDefault="00357C85" w14:paraId="0C44BA6A" w14:textId="77777777">
            <w:pPr>
              <w:rPr>
                <w:rFonts w:ascii="Helvetica" w:hAnsi="Helvetica"/>
                <w:sz w:val="20"/>
                <w:szCs w:val="20"/>
              </w:rPr>
            </w:pPr>
            <w:r w:rsidRPr="00EF38F1">
              <w:rPr>
                <w:rFonts w:ascii="Helvetica" w:hAnsi="Helvetica"/>
                <w:sz w:val="20"/>
                <w:szCs w:val="20"/>
              </w:rPr>
              <w:t xml:space="preserve">Injuries or illness e.g. strain or sprain requiring first aid or medical support.  </w:t>
            </w:r>
          </w:p>
        </w:tc>
      </w:tr>
      <w:tr w:rsidRPr="00EF38F1" w:rsidR="00357C85" w:rsidTr="002D697F" w14:paraId="3B771A9C" w14:textId="77777777">
        <w:tc>
          <w:tcPr>
            <w:tcW w:w="343" w:type="dxa"/>
          </w:tcPr>
          <w:p w:rsidRPr="00EF38F1" w:rsidR="00357C85" w:rsidP="002D697F" w:rsidRDefault="00357C85" w14:paraId="58599BF3" w14:textId="77777777">
            <w:pPr>
              <w:rPr>
                <w:rFonts w:ascii="Helvetica" w:hAnsi="Helvetica"/>
                <w:sz w:val="20"/>
                <w:szCs w:val="20"/>
              </w:rPr>
            </w:pPr>
            <w:r w:rsidRPr="00EF38F1">
              <w:rPr>
                <w:rFonts w:ascii="Helvetica" w:hAnsi="Helvetica"/>
                <w:sz w:val="20"/>
                <w:szCs w:val="20"/>
              </w:rPr>
              <w:t>4</w:t>
            </w:r>
          </w:p>
        </w:tc>
        <w:tc>
          <w:tcPr>
            <w:tcW w:w="2634" w:type="dxa"/>
          </w:tcPr>
          <w:p w:rsidRPr="00EF38F1" w:rsidR="00357C85" w:rsidP="002D697F" w:rsidRDefault="00357C85" w14:paraId="00C0A421" w14:textId="77777777">
            <w:pPr>
              <w:rPr>
                <w:rFonts w:ascii="Helvetica" w:hAnsi="Helvetica"/>
                <w:sz w:val="20"/>
                <w:szCs w:val="20"/>
              </w:rPr>
            </w:pPr>
            <w:r w:rsidRPr="00EF38F1">
              <w:rPr>
                <w:rFonts w:ascii="Helvetica" w:hAnsi="Helvetica"/>
                <w:sz w:val="20"/>
                <w:szCs w:val="20"/>
              </w:rPr>
              <w:t xml:space="preserve">Major </w:t>
            </w:r>
          </w:p>
        </w:tc>
        <w:tc>
          <w:tcPr>
            <w:tcW w:w="2977" w:type="dxa"/>
          </w:tcPr>
          <w:p w:rsidRPr="00EF38F1" w:rsidR="00357C85" w:rsidP="002D697F" w:rsidRDefault="00357C85" w14:paraId="79653A36" w14:textId="77777777">
            <w:pPr>
              <w:rPr>
                <w:rFonts w:ascii="Helvetica" w:hAnsi="Helvetica"/>
                <w:sz w:val="20"/>
                <w:szCs w:val="20"/>
              </w:rPr>
            </w:pPr>
            <w:r w:rsidRPr="00EF38F1">
              <w:rPr>
                <w:rFonts w:ascii="Helvetica" w:hAnsi="Helvetica"/>
                <w:sz w:val="20"/>
                <w:szCs w:val="20"/>
              </w:rPr>
              <w:t>Injuries or illness e.g. broken bone requiring medical support &gt;24 hours and time off work &gt;4 weeks.</w:t>
            </w:r>
          </w:p>
        </w:tc>
      </w:tr>
      <w:tr w:rsidRPr="00EF38F1" w:rsidR="00357C85" w:rsidTr="002D697F" w14:paraId="2C0E6877" w14:textId="77777777">
        <w:tc>
          <w:tcPr>
            <w:tcW w:w="343" w:type="dxa"/>
          </w:tcPr>
          <w:p w:rsidRPr="00EF38F1" w:rsidR="00357C85" w:rsidP="002D697F" w:rsidRDefault="00357C85" w14:paraId="6344B4C0" w14:textId="77777777">
            <w:pPr>
              <w:rPr>
                <w:rFonts w:ascii="Helvetica" w:hAnsi="Helvetica"/>
                <w:sz w:val="20"/>
                <w:szCs w:val="20"/>
              </w:rPr>
            </w:pPr>
            <w:r w:rsidRPr="00EF38F1">
              <w:rPr>
                <w:rFonts w:ascii="Helvetica" w:hAnsi="Helvetica"/>
                <w:sz w:val="20"/>
                <w:szCs w:val="20"/>
              </w:rPr>
              <w:t>5</w:t>
            </w:r>
          </w:p>
        </w:tc>
        <w:tc>
          <w:tcPr>
            <w:tcW w:w="2634" w:type="dxa"/>
          </w:tcPr>
          <w:p w:rsidRPr="00EF38F1" w:rsidR="00357C85" w:rsidP="002D697F" w:rsidRDefault="00357C85" w14:paraId="5DD72109" w14:textId="77777777">
            <w:pPr>
              <w:rPr>
                <w:rFonts w:ascii="Helvetica" w:hAnsi="Helvetica"/>
                <w:sz w:val="20"/>
                <w:szCs w:val="20"/>
              </w:rPr>
            </w:pPr>
            <w:r w:rsidRPr="00EF38F1">
              <w:rPr>
                <w:rFonts w:ascii="Helvetica" w:hAnsi="Helvetica"/>
                <w:sz w:val="20"/>
                <w:szCs w:val="20"/>
              </w:rPr>
              <w:t>Severe – extremely significant</w:t>
            </w:r>
          </w:p>
        </w:tc>
        <w:tc>
          <w:tcPr>
            <w:tcW w:w="2977" w:type="dxa"/>
          </w:tcPr>
          <w:p w:rsidRPr="00EF38F1" w:rsidR="00357C85" w:rsidP="002D697F" w:rsidRDefault="00357C85" w14:paraId="211B36B4" w14:textId="77777777">
            <w:pPr>
              <w:rPr>
                <w:rFonts w:ascii="Helvetica" w:hAnsi="Helvetica"/>
                <w:sz w:val="20"/>
                <w:szCs w:val="20"/>
              </w:rPr>
            </w:pPr>
            <w:r w:rsidRPr="00EF38F1">
              <w:rPr>
                <w:rFonts w:ascii="Helvetica" w:hAnsi="Helvetica"/>
                <w:sz w:val="20"/>
                <w:szCs w:val="20"/>
              </w:rPr>
              <w:t xml:space="preserve">Fatality or multiple serious injuries or illness requiring hospital admission or significant time off work.  </w:t>
            </w:r>
          </w:p>
        </w:tc>
      </w:tr>
    </w:tbl>
    <w:tbl>
      <w:tblPr>
        <w:tblpPr w:leftFromText="180" w:rightFromText="180" w:vertAnchor="text" w:horzAnchor="margin" w:tblpY="180"/>
        <w:tblOverlap w:val="never"/>
        <w:tblW w:w="5836" w:type="dxa"/>
        <w:tblLook w:val="04A0" w:firstRow="1" w:lastRow="0" w:firstColumn="1" w:lastColumn="0" w:noHBand="0" w:noVBand="1"/>
      </w:tblPr>
      <w:tblGrid>
        <w:gridCol w:w="767"/>
        <w:gridCol w:w="699"/>
        <w:gridCol w:w="874"/>
        <w:gridCol w:w="874"/>
        <w:gridCol w:w="874"/>
        <w:gridCol w:w="874"/>
        <w:gridCol w:w="874"/>
      </w:tblGrid>
      <w:tr w:rsidRPr="00EF38F1" w:rsidR="00357C85" w:rsidTr="002D697F" w14:paraId="32B7BC2F" w14:textId="77777777">
        <w:trPr>
          <w:cantSplit/>
          <w:trHeight w:val="582"/>
        </w:trPr>
        <w:tc>
          <w:tcPr>
            <w:tcW w:w="767" w:type="dxa"/>
            <w:vMerge w:val="restart"/>
            <w:shd w:val="clear" w:color="auto" w:fill="FFFFFF" w:themeFill="background1"/>
            <w:textDirection w:val="btLr"/>
            <w:hideMark/>
          </w:tcPr>
          <w:p w:rsidRPr="00EF38F1" w:rsidR="00357C85" w:rsidP="002D697F" w:rsidRDefault="00357C85" w14:paraId="3FCA653D" w14:textId="77777777">
            <w:pPr>
              <w:ind w:left="113" w:right="113"/>
              <w:jc w:val="center"/>
              <w:rPr>
                <w:rFonts w:ascii="Helvetica" w:hAnsi="Helvetica" w:eastAsia="Times New Roman"/>
                <w:b/>
                <w:bCs/>
                <w:color w:val="000000"/>
              </w:rPr>
            </w:pPr>
            <w:r w:rsidRPr="00EF38F1">
              <w:rPr>
                <w:rFonts w:ascii="Helvetica" w:hAnsi="Helvetica" w:eastAsia="Times New Roman"/>
                <w:b/>
                <w:bCs/>
                <w:color w:val="000000"/>
              </w:rPr>
              <w:t>LIKELIHOOD</w:t>
            </w:r>
          </w:p>
        </w:tc>
        <w:tc>
          <w:tcPr>
            <w:tcW w:w="699" w:type="dxa"/>
            <w:shd w:val="clear" w:color="auto" w:fill="FFFFFF" w:themeFill="background1"/>
            <w:noWrap/>
            <w:vAlign w:val="center"/>
            <w:hideMark/>
          </w:tcPr>
          <w:p w:rsidRPr="00EF38F1" w:rsidR="00357C85" w:rsidP="002D697F" w:rsidRDefault="00357C85" w14:paraId="529A9DFD" w14:textId="77777777">
            <w:pPr>
              <w:jc w:val="center"/>
              <w:rPr>
                <w:rFonts w:ascii="Helvetica" w:hAnsi="Helvetica" w:eastAsia="Times New Roman"/>
                <w:color w:val="000000"/>
              </w:rPr>
            </w:pPr>
            <w:r w:rsidRPr="00EF38F1">
              <w:rPr>
                <w:rFonts w:ascii="Helvetica" w:hAnsi="Helvetica" w:eastAsia="Times New Roman"/>
                <w:color w:val="000000"/>
              </w:rPr>
              <w:t>5</w:t>
            </w:r>
          </w:p>
        </w:tc>
        <w:tc>
          <w:tcPr>
            <w:tcW w:w="874" w:type="dxa"/>
            <w:shd w:val="clear" w:color="auto" w:fill="FFC000"/>
            <w:noWrap/>
            <w:vAlign w:val="center"/>
            <w:hideMark/>
          </w:tcPr>
          <w:p w:rsidRPr="00EF38F1" w:rsidR="00357C85" w:rsidP="002D697F" w:rsidRDefault="00357C85" w14:paraId="10ABE208" w14:textId="77777777">
            <w:pPr>
              <w:jc w:val="center"/>
              <w:rPr>
                <w:rFonts w:ascii="Helvetica" w:hAnsi="Helvetica" w:eastAsia="Times New Roman"/>
                <w:color w:val="000000"/>
              </w:rPr>
            </w:pPr>
            <w:r w:rsidRPr="00EF38F1">
              <w:rPr>
                <w:rFonts w:ascii="Helvetica" w:hAnsi="Helvetica" w:eastAsia="Times New Roman"/>
                <w:color w:val="000000"/>
              </w:rPr>
              <w:t>5</w:t>
            </w:r>
          </w:p>
        </w:tc>
        <w:tc>
          <w:tcPr>
            <w:tcW w:w="874" w:type="dxa"/>
            <w:shd w:val="clear" w:color="auto" w:fill="FFC000"/>
            <w:noWrap/>
            <w:vAlign w:val="center"/>
            <w:hideMark/>
          </w:tcPr>
          <w:p w:rsidRPr="00EF38F1" w:rsidR="00357C85" w:rsidP="002D697F" w:rsidRDefault="00357C85" w14:paraId="2D0B0EB2" w14:textId="77777777">
            <w:pPr>
              <w:jc w:val="center"/>
              <w:rPr>
                <w:rFonts w:ascii="Helvetica" w:hAnsi="Helvetica" w:eastAsia="Times New Roman"/>
                <w:color w:val="000000"/>
              </w:rPr>
            </w:pPr>
            <w:r w:rsidRPr="00EF38F1">
              <w:rPr>
                <w:rFonts w:ascii="Helvetica" w:hAnsi="Helvetica" w:eastAsia="Times New Roman"/>
                <w:color w:val="000000"/>
              </w:rPr>
              <w:t>10</w:t>
            </w:r>
          </w:p>
        </w:tc>
        <w:tc>
          <w:tcPr>
            <w:tcW w:w="874" w:type="dxa"/>
            <w:shd w:val="clear" w:color="auto" w:fill="FF0000"/>
            <w:noWrap/>
            <w:vAlign w:val="center"/>
            <w:hideMark/>
          </w:tcPr>
          <w:p w:rsidRPr="00EF38F1" w:rsidR="00357C85" w:rsidP="002D697F" w:rsidRDefault="00357C85" w14:paraId="1C3F8893" w14:textId="77777777">
            <w:pPr>
              <w:jc w:val="center"/>
              <w:rPr>
                <w:rFonts w:ascii="Helvetica" w:hAnsi="Helvetica" w:eastAsia="Times New Roman"/>
                <w:color w:val="000000"/>
              </w:rPr>
            </w:pPr>
            <w:r w:rsidRPr="00EF38F1">
              <w:rPr>
                <w:rFonts w:ascii="Helvetica" w:hAnsi="Helvetica" w:eastAsia="Times New Roman"/>
                <w:color w:val="000000"/>
              </w:rPr>
              <w:t>15</w:t>
            </w:r>
          </w:p>
        </w:tc>
        <w:tc>
          <w:tcPr>
            <w:tcW w:w="874" w:type="dxa"/>
            <w:shd w:val="clear" w:color="auto" w:fill="FF0000"/>
            <w:noWrap/>
            <w:vAlign w:val="center"/>
            <w:hideMark/>
          </w:tcPr>
          <w:p w:rsidRPr="00EF38F1" w:rsidR="00357C85" w:rsidP="002D697F" w:rsidRDefault="00357C85" w14:paraId="4C6734EF" w14:textId="77777777">
            <w:pPr>
              <w:jc w:val="center"/>
              <w:rPr>
                <w:rFonts w:ascii="Helvetica" w:hAnsi="Helvetica" w:eastAsia="Times New Roman"/>
                <w:color w:val="000000"/>
              </w:rPr>
            </w:pPr>
            <w:r w:rsidRPr="00EF38F1">
              <w:rPr>
                <w:rFonts w:ascii="Helvetica" w:hAnsi="Helvetica" w:eastAsia="Times New Roman"/>
                <w:color w:val="000000"/>
              </w:rPr>
              <w:t>20</w:t>
            </w:r>
          </w:p>
        </w:tc>
        <w:tc>
          <w:tcPr>
            <w:tcW w:w="874" w:type="dxa"/>
            <w:shd w:val="clear" w:color="auto" w:fill="FF0000"/>
            <w:noWrap/>
            <w:vAlign w:val="center"/>
            <w:hideMark/>
          </w:tcPr>
          <w:p w:rsidRPr="00EF38F1" w:rsidR="00357C85" w:rsidP="002D697F" w:rsidRDefault="00357C85" w14:paraId="2E66A43E" w14:textId="77777777">
            <w:pPr>
              <w:jc w:val="center"/>
              <w:rPr>
                <w:rFonts w:ascii="Helvetica" w:hAnsi="Helvetica" w:eastAsia="Times New Roman"/>
                <w:color w:val="000000"/>
              </w:rPr>
            </w:pPr>
            <w:r w:rsidRPr="00EF38F1">
              <w:rPr>
                <w:rFonts w:ascii="Helvetica" w:hAnsi="Helvetica" w:eastAsia="Times New Roman"/>
                <w:color w:val="000000"/>
              </w:rPr>
              <w:t>25</w:t>
            </w:r>
          </w:p>
        </w:tc>
      </w:tr>
      <w:tr w:rsidRPr="00EF38F1" w:rsidR="00357C85" w:rsidTr="002D697F" w14:paraId="0CFAF69B" w14:textId="77777777">
        <w:trPr>
          <w:cantSplit/>
          <w:trHeight w:val="582"/>
        </w:trPr>
        <w:tc>
          <w:tcPr>
            <w:tcW w:w="0" w:type="auto"/>
            <w:vMerge/>
            <w:vAlign w:val="center"/>
            <w:hideMark/>
          </w:tcPr>
          <w:p w:rsidRPr="00EF38F1" w:rsidR="00357C85" w:rsidP="002D697F" w:rsidRDefault="00357C85" w14:paraId="4DBB32DC" w14:textId="77777777">
            <w:pPr>
              <w:rPr>
                <w:rFonts w:ascii="Helvetica" w:hAnsi="Helvetica" w:eastAsia="Times New Roman"/>
                <w:b/>
                <w:bCs/>
                <w:color w:val="000000"/>
              </w:rPr>
            </w:pPr>
          </w:p>
        </w:tc>
        <w:tc>
          <w:tcPr>
            <w:tcW w:w="699" w:type="dxa"/>
            <w:shd w:val="clear" w:color="auto" w:fill="FFFFFF" w:themeFill="background1"/>
            <w:noWrap/>
            <w:vAlign w:val="center"/>
            <w:hideMark/>
          </w:tcPr>
          <w:p w:rsidRPr="00EF38F1" w:rsidR="00357C85" w:rsidP="002D697F" w:rsidRDefault="00357C85" w14:paraId="219B0F52" w14:textId="77777777">
            <w:pPr>
              <w:jc w:val="center"/>
              <w:rPr>
                <w:rFonts w:ascii="Helvetica" w:hAnsi="Helvetica" w:eastAsia="Times New Roman"/>
                <w:color w:val="000000"/>
              </w:rPr>
            </w:pPr>
            <w:r w:rsidRPr="00EF38F1">
              <w:rPr>
                <w:rFonts w:ascii="Helvetica" w:hAnsi="Helvetica" w:eastAsia="Times New Roman"/>
                <w:color w:val="000000"/>
              </w:rPr>
              <w:t>4</w:t>
            </w:r>
          </w:p>
        </w:tc>
        <w:tc>
          <w:tcPr>
            <w:tcW w:w="874" w:type="dxa"/>
            <w:shd w:val="clear" w:color="auto" w:fill="92D050"/>
            <w:noWrap/>
            <w:vAlign w:val="center"/>
            <w:hideMark/>
          </w:tcPr>
          <w:p w:rsidRPr="00EF38F1" w:rsidR="00357C85" w:rsidP="002D697F" w:rsidRDefault="00357C85" w14:paraId="54A777C2" w14:textId="77777777">
            <w:pPr>
              <w:jc w:val="center"/>
              <w:rPr>
                <w:rFonts w:ascii="Helvetica" w:hAnsi="Helvetica" w:eastAsia="Times New Roman"/>
                <w:color w:val="000000"/>
              </w:rPr>
            </w:pPr>
            <w:r w:rsidRPr="00EF38F1">
              <w:rPr>
                <w:rFonts w:ascii="Helvetica" w:hAnsi="Helvetica" w:eastAsia="Times New Roman"/>
                <w:color w:val="000000"/>
              </w:rPr>
              <w:t>4</w:t>
            </w:r>
          </w:p>
        </w:tc>
        <w:tc>
          <w:tcPr>
            <w:tcW w:w="874" w:type="dxa"/>
            <w:shd w:val="clear" w:color="auto" w:fill="FFC000"/>
            <w:noWrap/>
            <w:vAlign w:val="center"/>
            <w:hideMark/>
          </w:tcPr>
          <w:p w:rsidRPr="00EF38F1" w:rsidR="00357C85" w:rsidP="002D697F" w:rsidRDefault="00357C85" w14:paraId="37AA2571" w14:textId="77777777">
            <w:pPr>
              <w:jc w:val="center"/>
              <w:rPr>
                <w:rFonts w:ascii="Helvetica" w:hAnsi="Helvetica" w:eastAsia="Times New Roman"/>
                <w:color w:val="000000"/>
              </w:rPr>
            </w:pPr>
            <w:r w:rsidRPr="00EF38F1">
              <w:rPr>
                <w:rFonts w:ascii="Helvetica" w:hAnsi="Helvetica" w:eastAsia="Times New Roman"/>
                <w:color w:val="000000"/>
              </w:rPr>
              <w:t>8</w:t>
            </w:r>
          </w:p>
        </w:tc>
        <w:tc>
          <w:tcPr>
            <w:tcW w:w="874" w:type="dxa"/>
            <w:shd w:val="clear" w:color="auto" w:fill="FFC000"/>
            <w:noWrap/>
            <w:vAlign w:val="center"/>
            <w:hideMark/>
          </w:tcPr>
          <w:p w:rsidRPr="00EF38F1" w:rsidR="00357C85" w:rsidP="002D697F" w:rsidRDefault="00357C85" w14:paraId="156B4355" w14:textId="77777777">
            <w:pPr>
              <w:jc w:val="center"/>
              <w:rPr>
                <w:rFonts w:ascii="Helvetica" w:hAnsi="Helvetica" w:eastAsia="Times New Roman"/>
                <w:color w:val="000000"/>
              </w:rPr>
            </w:pPr>
            <w:r w:rsidRPr="00EF38F1">
              <w:rPr>
                <w:rFonts w:ascii="Helvetica" w:hAnsi="Helvetica" w:eastAsia="Times New Roman"/>
                <w:color w:val="000000"/>
              </w:rPr>
              <w:t>12</w:t>
            </w:r>
          </w:p>
        </w:tc>
        <w:tc>
          <w:tcPr>
            <w:tcW w:w="874" w:type="dxa"/>
            <w:shd w:val="clear" w:color="auto" w:fill="FF0000"/>
            <w:noWrap/>
            <w:vAlign w:val="center"/>
            <w:hideMark/>
          </w:tcPr>
          <w:p w:rsidRPr="00EF38F1" w:rsidR="00357C85" w:rsidP="002D697F" w:rsidRDefault="00357C85" w14:paraId="4F02E134" w14:textId="77777777">
            <w:pPr>
              <w:jc w:val="center"/>
              <w:rPr>
                <w:rFonts w:ascii="Helvetica" w:hAnsi="Helvetica" w:eastAsia="Times New Roman"/>
                <w:color w:val="000000"/>
              </w:rPr>
            </w:pPr>
            <w:r w:rsidRPr="00EF38F1">
              <w:rPr>
                <w:rFonts w:ascii="Helvetica" w:hAnsi="Helvetica" w:eastAsia="Times New Roman"/>
                <w:color w:val="000000"/>
              </w:rPr>
              <w:t>16</w:t>
            </w:r>
          </w:p>
        </w:tc>
        <w:tc>
          <w:tcPr>
            <w:tcW w:w="874" w:type="dxa"/>
            <w:shd w:val="clear" w:color="auto" w:fill="FF0000"/>
            <w:noWrap/>
            <w:vAlign w:val="center"/>
            <w:hideMark/>
          </w:tcPr>
          <w:p w:rsidRPr="00EF38F1" w:rsidR="00357C85" w:rsidP="002D697F" w:rsidRDefault="00357C85" w14:paraId="3C86731D" w14:textId="77777777">
            <w:pPr>
              <w:jc w:val="center"/>
              <w:rPr>
                <w:rFonts w:ascii="Helvetica" w:hAnsi="Helvetica" w:eastAsia="Times New Roman"/>
                <w:color w:val="000000"/>
              </w:rPr>
            </w:pPr>
            <w:r w:rsidRPr="00EF38F1">
              <w:rPr>
                <w:rFonts w:ascii="Helvetica" w:hAnsi="Helvetica" w:eastAsia="Times New Roman"/>
                <w:color w:val="000000"/>
              </w:rPr>
              <w:t>20</w:t>
            </w:r>
          </w:p>
        </w:tc>
      </w:tr>
      <w:tr w:rsidRPr="00EF38F1" w:rsidR="00357C85" w:rsidTr="002D697F" w14:paraId="273D6348" w14:textId="77777777">
        <w:trPr>
          <w:cantSplit/>
          <w:trHeight w:val="582"/>
        </w:trPr>
        <w:tc>
          <w:tcPr>
            <w:tcW w:w="0" w:type="auto"/>
            <w:vMerge/>
            <w:vAlign w:val="center"/>
            <w:hideMark/>
          </w:tcPr>
          <w:p w:rsidRPr="00EF38F1" w:rsidR="00357C85" w:rsidP="002D697F" w:rsidRDefault="00357C85" w14:paraId="12D34E56" w14:textId="77777777">
            <w:pPr>
              <w:rPr>
                <w:rFonts w:ascii="Helvetica" w:hAnsi="Helvetica" w:eastAsia="Times New Roman"/>
                <w:b/>
                <w:bCs/>
                <w:color w:val="000000"/>
              </w:rPr>
            </w:pPr>
          </w:p>
        </w:tc>
        <w:tc>
          <w:tcPr>
            <w:tcW w:w="699" w:type="dxa"/>
            <w:shd w:val="clear" w:color="auto" w:fill="FFFFFF" w:themeFill="background1"/>
            <w:noWrap/>
            <w:vAlign w:val="center"/>
            <w:hideMark/>
          </w:tcPr>
          <w:p w:rsidRPr="00EF38F1" w:rsidR="00357C85" w:rsidP="002D697F" w:rsidRDefault="00357C85" w14:paraId="4F70EB4B" w14:textId="77777777">
            <w:pPr>
              <w:jc w:val="center"/>
              <w:rPr>
                <w:rFonts w:ascii="Helvetica" w:hAnsi="Helvetica" w:eastAsia="Times New Roman"/>
                <w:color w:val="000000"/>
              </w:rPr>
            </w:pPr>
            <w:r w:rsidRPr="00EF38F1">
              <w:rPr>
                <w:rFonts w:ascii="Helvetica" w:hAnsi="Helvetica" w:eastAsia="Times New Roman"/>
                <w:color w:val="000000"/>
              </w:rPr>
              <w:t>3</w:t>
            </w:r>
          </w:p>
        </w:tc>
        <w:tc>
          <w:tcPr>
            <w:tcW w:w="874" w:type="dxa"/>
            <w:shd w:val="clear" w:color="auto" w:fill="92D050"/>
            <w:noWrap/>
            <w:vAlign w:val="center"/>
            <w:hideMark/>
          </w:tcPr>
          <w:p w:rsidRPr="00EF38F1" w:rsidR="00357C85" w:rsidP="002D697F" w:rsidRDefault="00357C85" w14:paraId="39FF82F9" w14:textId="77777777">
            <w:pPr>
              <w:jc w:val="center"/>
              <w:rPr>
                <w:rFonts w:ascii="Helvetica" w:hAnsi="Helvetica" w:eastAsia="Times New Roman"/>
                <w:color w:val="000000"/>
              </w:rPr>
            </w:pPr>
            <w:r w:rsidRPr="00EF38F1">
              <w:rPr>
                <w:rFonts w:ascii="Helvetica" w:hAnsi="Helvetica" w:eastAsia="Times New Roman"/>
                <w:color w:val="000000"/>
              </w:rPr>
              <w:t>3</w:t>
            </w:r>
          </w:p>
        </w:tc>
        <w:tc>
          <w:tcPr>
            <w:tcW w:w="874" w:type="dxa"/>
            <w:shd w:val="clear" w:color="auto" w:fill="FFC000"/>
            <w:noWrap/>
            <w:vAlign w:val="center"/>
            <w:hideMark/>
          </w:tcPr>
          <w:p w:rsidRPr="00EF38F1" w:rsidR="00357C85" w:rsidP="002D697F" w:rsidRDefault="00357C85" w14:paraId="1A50656C" w14:textId="77777777">
            <w:pPr>
              <w:jc w:val="center"/>
              <w:rPr>
                <w:rFonts w:ascii="Helvetica" w:hAnsi="Helvetica" w:eastAsia="Times New Roman"/>
                <w:color w:val="000000"/>
              </w:rPr>
            </w:pPr>
            <w:r w:rsidRPr="00EF38F1">
              <w:rPr>
                <w:rFonts w:ascii="Helvetica" w:hAnsi="Helvetica" w:eastAsia="Times New Roman"/>
                <w:color w:val="000000"/>
              </w:rPr>
              <w:t>6</w:t>
            </w:r>
          </w:p>
        </w:tc>
        <w:tc>
          <w:tcPr>
            <w:tcW w:w="874" w:type="dxa"/>
            <w:shd w:val="clear" w:color="auto" w:fill="FFC000"/>
            <w:noWrap/>
            <w:vAlign w:val="center"/>
            <w:hideMark/>
          </w:tcPr>
          <w:p w:rsidRPr="00EF38F1" w:rsidR="00357C85" w:rsidP="002D697F" w:rsidRDefault="00357C85" w14:paraId="194FA758" w14:textId="77777777">
            <w:pPr>
              <w:jc w:val="center"/>
              <w:rPr>
                <w:rFonts w:ascii="Helvetica" w:hAnsi="Helvetica" w:eastAsia="Times New Roman"/>
                <w:color w:val="000000"/>
              </w:rPr>
            </w:pPr>
            <w:r w:rsidRPr="00EF38F1">
              <w:rPr>
                <w:rFonts w:ascii="Helvetica" w:hAnsi="Helvetica" w:eastAsia="Times New Roman"/>
                <w:color w:val="000000"/>
              </w:rPr>
              <w:t>9</w:t>
            </w:r>
          </w:p>
        </w:tc>
        <w:tc>
          <w:tcPr>
            <w:tcW w:w="874" w:type="dxa"/>
            <w:shd w:val="clear" w:color="auto" w:fill="FFC000"/>
            <w:noWrap/>
            <w:vAlign w:val="center"/>
            <w:hideMark/>
          </w:tcPr>
          <w:p w:rsidRPr="00EF38F1" w:rsidR="00357C85" w:rsidP="002D697F" w:rsidRDefault="00357C85" w14:paraId="1FD39CE8" w14:textId="77777777">
            <w:pPr>
              <w:jc w:val="center"/>
              <w:rPr>
                <w:rFonts w:ascii="Helvetica" w:hAnsi="Helvetica" w:eastAsia="Times New Roman"/>
                <w:color w:val="000000"/>
              </w:rPr>
            </w:pPr>
            <w:r w:rsidRPr="00EF38F1">
              <w:rPr>
                <w:rFonts w:ascii="Helvetica" w:hAnsi="Helvetica" w:eastAsia="Times New Roman"/>
                <w:color w:val="000000"/>
              </w:rPr>
              <w:t>12</w:t>
            </w:r>
          </w:p>
        </w:tc>
        <w:tc>
          <w:tcPr>
            <w:tcW w:w="874" w:type="dxa"/>
            <w:shd w:val="clear" w:color="auto" w:fill="FF0000"/>
            <w:noWrap/>
            <w:vAlign w:val="center"/>
            <w:hideMark/>
          </w:tcPr>
          <w:p w:rsidRPr="00EF38F1" w:rsidR="00357C85" w:rsidP="002D697F" w:rsidRDefault="00357C85" w14:paraId="14374421" w14:textId="77777777">
            <w:pPr>
              <w:jc w:val="center"/>
              <w:rPr>
                <w:rFonts w:ascii="Helvetica" w:hAnsi="Helvetica" w:eastAsia="Times New Roman"/>
                <w:color w:val="000000"/>
              </w:rPr>
            </w:pPr>
            <w:r w:rsidRPr="00EF38F1">
              <w:rPr>
                <w:rFonts w:ascii="Helvetica" w:hAnsi="Helvetica" w:eastAsia="Times New Roman"/>
                <w:color w:val="000000"/>
              </w:rPr>
              <w:t>15</w:t>
            </w:r>
          </w:p>
        </w:tc>
      </w:tr>
      <w:tr w:rsidRPr="00EF38F1" w:rsidR="00357C85" w:rsidTr="002D697F" w14:paraId="60A5DF26" w14:textId="77777777">
        <w:trPr>
          <w:cantSplit/>
          <w:trHeight w:val="582"/>
        </w:trPr>
        <w:tc>
          <w:tcPr>
            <w:tcW w:w="0" w:type="auto"/>
            <w:vMerge/>
            <w:vAlign w:val="center"/>
            <w:hideMark/>
          </w:tcPr>
          <w:p w:rsidRPr="00EF38F1" w:rsidR="00357C85" w:rsidP="002D697F" w:rsidRDefault="00357C85" w14:paraId="79168AF5" w14:textId="77777777">
            <w:pPr>
              <w:rPr>
                <w:rFonts w:ascii="Helvetica" w:hAnsi="Helvetica" w:eastAsia="Times New Roman"/>
                <w:b/>
                <w:bCs/>
                <w:color w:val="000000"/>
              </w:rPr>
            </w:pPr>
          </w:p>
        </w:tc>
        <w:tc>
          <w:tcPr>
            <w:tcW w:w="699" w:type="dxa"/>
            <w:shd w:val="clear" w:color="auto" w:fill="FFFFFF" w:themeFill="background1"/>
            <w:noWrap/>
            <w:vAlign w:val="center"/>
            <w:hideMark/>
          </w:tcPr>
          <w:p w:rsidRPr="00EF38F1" w:rsidR="00357C85" w:rsidP="002D697F" w:rsidRDefault="00357C85" w14:paraId="70DDD5FB" w14:textId="77777777">
            <w:pPr>
              <w:jc w:val="center"/>
              <w:rPr>
                <w:rFonts w:ascii="Helvetica" w:hAnsi="Helvetica" w:eastAsia="Times New Roman"/>
                <w:color w:val="000000"/>
              </w:rPr>
            </w:pPr>
            <w:r w:rsidRPr="00EF38F1">
              <w:rPr>
                <w:rFonts w:ascii="Helvetica" w:hAnsi="Helvetica" w:eastAsia="Times New Roman"/>
                <w:color w:val="000000"/>
              </w:rPr>
              <w:t>2</w:t>
            </w:r>
          </w:p>
        </w:tc>
        <w:tc>
          <w:tcPr>
            <w:tcW w:w="874" w:type="dxa"/>
            <w:shd w:val="clear" w:color="auto" w:fill="92D050"/>
            <w:noWrap/>
            <w:vAlign w:val="center"/>
            <w:hideMark/>
          </w:tcPr>
          <w:p w:rsidRPr="00EF38F1" w:rsidR="00357C85" w:rsidP="002D697F" w:rsidRDefault="00357C85" w14:paraId="0966FD7E" w14:textId="77777777">
            <w:pPr>
              <w:jc w:val="center"/>
              <w:rPr>
                <w:rFonts w:ascii="Helvetica" w:hAnsi="Helvetica" w:eastAsia="Times New Roman"/>
                <w:color w:val="000000"/>
              </w:rPr>
            </w:pPr>
            <w:r w:rsidRPr="00EF38F1">
              <w:rPr>
                <w:rFonts w:ascii="Helvetica" w:hAnsi="Helvetica" w:eastAsia="Times New Roman"/>
                <w:color w:val="000000"/>
              </w:rPr>
              <w:t>2</w:t>
            </w:r>
          </w:p>
        </w:tc>
        <w:tc>
          <w:tcPr>
            <w:tcW w:w="874" w:type="dxa"/>
            <w:shd w:val="clear" w:color="auto" w:fill="92D050"/>
            <w:noWrap/>
            <w:vAlign w:val="center"/>
            <w:hideMark/>
          </w:tcPr>
          <w:p w:rsidRPr="00EF38F1" w:rsidR="00357C85" w:rsidP="002D697F" w:rsidRDefault="00357C85" w14:paraId="4F176F43" w14:textId="77777777">
            <w:pPr>
              <w:jc w:val="center"/>
              <w:rPr>
                <w:rFonts w:ascii="Helvetica" w:hAnsi="Helvetica" w:eastAsia="Times New Roman"/>
                <w:color w:val="000000"/>
              </w:rPr>
            </w:pPr>
            <w:r w:rsidRPr="00EF38F1">
              <w:rPr>
                <w:rFonts w:ascii="Helvetica" w:hAnsi="Helvetica" w:eastAsia="Times New Roman"/>
                <w:color w:val="000000"/>
              </w:rPr>
              <w:t>4</w:t>
            </w:r>
          </w:p>
        </w:tc>
        <w:tc>
          <w:tcPr>
            <w:tcW w:w="874" w:type="dxa"/>
            <w:shd w:val="clear" w:color="auto" w:fill="FFC000"/>
            <w:noWrap/>
            <w:vAlign w:val="center"/>
            <w:hideMark/>
          </w:tcPr>
          <w:p w:rsidRPr="00EF38F1" w:rsidR="00357C85" w:rsidP="002D697F" w:rsidRDefault="00357C85" w14:paraId="511448C9" w14:textId="77777777">
            <w:pPr>
              <w:jc w:val="center"/>
              <w:rPr>
                <w:rFonts w:ascii="Helvetica" w:hAnsi="Helvetica" w:eastAsia="Times New Roman"/>
                <w:color w:val="000000"/>
              </w:rPr>
            </w:pPr>
            <w:r w:rsidRPr="00EF38F1">
              <w:rPr>
                <w:rFonts w:ascii="Helvetica" w:hAnsi="Helvetica" w:eastAsia="Times New Roman"/>
                <w:color w:val="000000"/>
              </w:rPr>
              <w:t>6</w:t>
            </w:r>
          </w:p>
        </w:tc>
        <w:tc>
          <w:tcPr>
            <w:tcW w:w="874" w:type="dxa"/>
            <w:shd w:val="clear" w:color="auto" w:fill="FFC000"/>
            <w:noWrap/>
            <w:vAlign w:val="center"/>
            <w:hideMark/>
          </w:tcPr>
          <w:p w:rsidRPr="00EF38F1" w:rsidR="00357C85" w:rsidP="002D697F" w:rsidRDefault="00357C85" w14:paraId="123932FF" w14:textId="77777777">
            <w:pPr>
              <w:jc w:val="center"/>
              <w:rPr>
                <w:rFonts w:ascii="Helvetica" w:hAnsi="Helvetica" w:eastAsia="Times New Roman"/>
                <w:color w:val="000000"/>
              </w:rPr>
            </w:pPr>
            <w:r w:rsidRPr="00EF38F1">
              <w:rPr>
                <w:rFonts w:ascii="Helvetica" w:hAnsi="Helvetica" w:eastAsia="Times New Roman"/>
                <w:color w:val="000000"/>
              </w:rPr>
              <w:t>8</w:t>
            </w:r>
          </w:p>
        </w:tc>
        <w:tc>
          <w:tcPr>
            <w:tcW w:w="874" w:type="dxa"/>
            <w:shd w:val="clear" w:color="auto" w:fill="FFC000"/>
            <w:noWrap/>
            <w:vAlign w:val="center"/>
            <w:hideMark/>
          </w:tcPr>
          <w:p w:rsidRPr="00EF38F1" w:rsidR="00357C85" w:rsidP="002D697F" w:rsidRDefault="00357C85" w14:paraId="37660A4C" w14:textId="77777777">
            <w:pPr>
              <w:jc w:val="center"/>
              <w:rPr>
                <w:rFonts w:ascii="Helvetica" w:hAnsi="Helvetica" w:eastAsia="Times New Roman"/>
                <w:color w:val="000000"/>
              </w:rPr>
            </w:pPr>
            <w:r w:rsidRPr="00EF38F1">
              <w:rPr>
                <w:rFonts w:ascii="Helvetica" w:hAnsi="Helvetica" w:eastAsia="Times New Roman"/>
                <w:color w:val="000000"/>
              </w:rPr>
              <w:t>10</w:t>
            </w:r>
          </w:p>
        </w:tc>
      </w:tr>
      <w:tr w:rsidRPr="00EF38F1" w:rsidR="00357C85" w:rsidTr="002D697F" w14:paraId="656CBC8E" w14:textId="77777777">
        <w:trPr>
          <w:cantSplit/>
          <w:trHeight w:val="582"/>
        </w:trPr>
        <w:tc>
          <w:tcPr>
            <w:tcW w:w="0" w:type="auto"/>
            <w:vMerge/>
            <w:vAlign w:val="center"/>
            <w:hideMark/>
          </w:tcPr>
          <w:p w:rsidRPr="00EF38F1" w:rsidR="00357C85" w:rsidP="002D697F" w:rsidRDefault="00357C85" w14:paraId="566E90F7" w14:textId="77777777">
            <w:pPr>
              <w:rPr>
                <w:rFonts w:ascii="Helvetica" w:hAnsi="Helvetica" w:eastAsia="Times New Roman"/>
                <w:b/>
                <w:bCs/>
                <w:color w:val="000000"/>
              </w:rPr>
            </w:pPr>
          </w:p>
        </w:tc>
        <w:tc>
          <w:tcPr>
            <w:tcW w:w="699" w:type="dxa"/>
            <w:shd w:val="clear" w:color="auto" w:fill="FFFFFF" w:themeFill="background1"/>
            <w:noWrap/>
            <w:vAlign w:val="center"/>
            <w:hideMark/>
          </w:tcPr>
          <w:p w:rsidRPr="00EF38F1" w:rsidR="00357C85" w:rsidP="002D697F" w:rsidRDefault="00357C85" w14:paraId="6ABC3D9A" w14:textId="77777777">
            <w:pPr>
              <w:jc w:val="center"/>
              <w:rPr>
                <w:rFonts w:ascii="Helvetica" w:hAnsi="Helvetica" w:eastAsia="Times New Roman"/>
                <w:color w:val="000000"/>
              </w:rPr>
            </w:pPr>
            <w:r w:rsidRPr="00EF38F1">
              <w:rPr>
                <w:rFonts w:ascii="Helvetica" w:hAnsi="Helvetica" w:eastAsia="Times New Roman"/>
                <w:color w:val="000000"/>
              </w:rPr>
              <w:t>1</w:t>
            </w:r>
          </w:p>
        </w:tc>
        <w:tc>
          <w:tcPr>
            <w:tcW w:w="874" w:type="dxa"/>
            <w:shd w:val="clear" w:color="auto" w:fill="92D050"/>
            <w:noWrap/>
            <w:vAlign w:val="center"/>
            <w:hideMark/>
          </w:tcPr>
          <w:p w:rsidRPr="00EF38F1" w:rsidR="00357C85" w:rsidP="002D697F" w:rsidRDefault="00357C85" w14:paraId="52943009" w14:textId="77777777">
            <w:pPr>
              <w:jc w:val="center"/>
              <w:rPr>
                <w:rFonts w:ascii="Helvetica" w:hAnsi="Helvetica" w:eastAsia="Times New Roman"/>
                <w:color w:val="000000"/>
              </w:rPr>
            </w:pPr>
            <w:r w:rsidRPr="00EF38F1">
              <w:rPr>
                <w:rFonts w:ascii="Helvetica" w:hAnsi="Helvetica" w:eastAsia="Times New Roman"/>
                <w:color w:val="000000"/>
              </w:rPr>
              <w:t>1</w:t>
            </w:r>
          </w:p>
        </w:tc>
        <w:tc>
          <w:tcPr>
            <w:tcW w:w="874" w:type="dxa"/>
            <w:shd w:val="clear" w:color="auto" w:fill="92D050"/>
            <w:noWrap/>
            <w:vAlign w:val="center"/>
            <w:hideMark/>
          </w:tcPr>
          <w:p w:rsidRPr="00EF38F1" w:rsidR="00357C85" w:rsidP="002D697F" w:rsidRDefault="00357C85" w14:paraId="1A03A31C" w14:textId="77777777">
            <w:pPr>
              <w:jc w:val="center"/>
              <w:rPr>
                <w:rFonts w:ascii="Helvetica" w:hAnsi="Helvetica" w:eastAsia="Times New Roman"/>
                <w:color w:val="000000"/>
              </w:rPr>
            </w:pPr>
            <w:r w:rsidRPr="00EF38F1">
              <w:rPr>
                <w:rFonts w:ascii="Helvetica" w:hAnsi="Helvetica" w:eastAsia="Times New Roman"/>
                <w:color w:val="000000"/>
              </w:rPr>
              <w:t>2</w:t>
            </w:r>
          </w:p>
        </w:tc>
        <w:tc>
          <w:tcPr>
            <w:tcW w:w="874" w:type="dxa"/>
            <w:shd w:val="clear" w:color="auto" w:fill="92D050"/>
            <w:noWrap/>
            <w:vAlign w:val="center"/>
            <w:hideMark/>
          </w:tcPr>
          <w:p w:rsidRPr="00EF38F1" w:rsidR="00357C85" w:rsidP="002D697F" w:rsidRDefault="00357C85" w14:paraId="18953AD9" w14:textId="77777777">
            <w:pPr>
              <w:jc w:val="center"/>
              <w:rPr>
                <w:rFonts w:ascii="Helvetica" w:hAnsi="Helvetica" w:eastAsia="Times New Roman"/>
                <w:color w:val="000000"/>
              </w:rPr>
            </w:pPr>
            <w:r w:rsidRPr="00EF38F1">
              <w:rPr>
                <w:rFonts w:ascii="Helvetica" w:hAnsi="Helvetica" w:eastAsia="Times New Roman"/>
                <w:color w:val="000000"/>
              </w:rPr>
              <w:t>3</w:t>
            </w:r>
          </w:p>
        </w:tc>
        <w:tc>
          <w:tcPr>
            <w:tcW w:w="874" w:type="dxa"/>
            <w:shd w:val="clear" w:color="auto" w:fill="92D050"/>
            <w:noWrap/>
            <w:vAlign w:val="center"/>
            <w:hideMark/>
          </w:tcPr>
          <w:p w:rsidRPr="00EF38F1" w:rsidR="00357C85" w:rsidP="002D697F" w:rsidRDefault="00357C85" w14:paraId="2FFF49DC" w14:textId="77777777">
            <w:pPr>
              <w:jc w:val="center"/>
              <w:rPr>
                <w:rFonts w:ascii="Helvetica" w:hAnsi="Helvetica" w:eastAsia="Times New Roman"/>
                <w:color w:val="000000"/>
              </w:rPr>
            </w:pPr>
            <w:r w:rsidRPr="00EF38F1">
              <w:rPr>
                <w:rFonts w:ascii="Helvetica" w:hAnsi="Helvetica" w:eastAsia="Times New Roman"/>
                <w:color w:val="000000"/>
              </w:rPr>
              <w:t>4</w:t>
            </w:r>
          </w:p>
        </w:tc>
        <w:tc>
          <w:tcPr>
            <w:tcW w:w="874" w:type="dxa"/>
            <w:shd w:val="clear" w:color="auto" w:fill="FFC000"/>
            <w:noWrap/>
            <w:vAlign w:val="center"/>
            <w:hideMark/>
          </w:tcPr>
          <w:p w:rsidRPr="00EF38F1" w:rsidR="00357C85" w:rsidP="002D697F" w:rsidRDefault="00357C85" w14:paraId="6FC14B25" w14:textId="77777777">
            <w:pPr>
              <w:jc w:val="center"/>
              <w:rPr>
                <w:rFonts w:ascii="Helvetica" w:hAnsi="Helvetica" w:eastAsia="Times New Roman"/>
                <w:color w:val="000000"/>
              </w:rPr>
            </w:pPr>
            <w:r w:rsidRPr="00EF38F1">
              <w:rPr>
                <w:rFonts w:ascii="Helvetica" w:hAnsi="Helvetica" w:eastAsia="Times New Roman"/>
                <w:color w:val="000000"/>
              </w:rPr>
              <w:t>5</w:t>
            </w:r>
          </w:p>
        </w:tc>
      </w:tr>
      <w:tr w:rsidRPr="00EF38F1" w:rsidR="00357C85" w:rsidTr="002D697F" w14:paraId="597A5A6C" w14:textId="77777777">
        <w:trPr>
          <w:cantSplit/>
          <w:trHeight w:val="582"/>
        </w:trPr>
        <w:tc>
          <w:tcPr>
            <w:tcW w:w="1466" w:type="dxa"/>
            <w:gridSpan w:val="2"/>
            <w:vMerge w:val="restart"/>
            <w:shd w:val="clear" w:color="auto" w:fill="auto"/>
          </w:tcPr>
          <w:p w:rsidRPr="00EF38F1" w:rsidR="00357C85" w:rsidP="002D697F" w:rsidRDefault="00357C85" w14:paraId="178A8601" w14:textId="77777777">
            <w:pPr>
              <w:rPr>
                <w:rFonts w:ascii="Helvetica" w:hAnsi="Helvetica"/>
              </w:rPr>
            </w:pPr>
          </w:p>
        </w:tc>
        <w:tc>
          <w:tcPr>
            <w:tcW w:w="874" w:type="dxa"/>
            <w:shd w:val="clear" w:color="auto" w:fill="FFFFFF" w:themeFill="background1"/>
            <w:noWrap/>
            <w:vAlign w:val="bottom"/>
            <w:hideMark/>
          </w:tcPr>
          <w:p w:rsidRPr="00EF38F1" w:rsidR="00357C85" w:rsidP="002D697F" w:rsidRDefault="00357C85" w14:paraId="384395DA" w14:textId="77777777">
            <w:pPr>
              <w:jc w:val="center"/>
              <w:rPr>
                <w:rFonts w:ascii="Helvetica" w:hAnsi="Helvetica" w:eastAsia="Times New Roman"/>
                <w:color w:val="000000"/>
              </w:rPr>
            </w:pPr>
            <w:r w:rsidRPr="00EF38F1">
              <w:rPr>
                <w:rFonts w:ascii="Helvetica" w:hAnsi="Helvetica" w:eastAsia="Times New Roman"/>
                <w:color w:val="000000"/>
              </w:rPr>
              <w:t>1</w:t>
            </w:r>
          </w:p>
        </w:tc>
        <w:tc>
          <w:tcPr>
            <w:tcW w:w="874" w:type="dxa"/>
            <w:shd w:val="clear" w:color="auto" w:fill="FFFFFF" w:themeFill="background1"/>
            <w:noWrap/>
            <w:vAlign w:val="bottom"/>
            <w:hideMark/>
          </w:tcPr>
          <w:p w:rsidRPr="00EF38F1" w:rsidR="00357C85" w:rsidP="002D697F" w:rsidRDefault="00357C85" w14:paraId="13D89C99" w14:textId="77777777">
            <w:pPr>
              <w:jc w:val="center"/>
              <w:rPr>
                <w:rFonts w:ascii="Helvetica" w:hAnsi="Helvetica" w:eastAsia="Times New Roman"/>
                <w:color w:val="000000"/>
              </w:rPr>
            </w:pPr>
            <w:r w:rsidRPr="00EF38F1">
              <w:rPr>
                <w:rFonts w:ascii="Helvetica" w:hAnsi="Helvetica" w:eastAsia="Times New Roman"/>
                <w:color w:val="000000"/>
              </w:rPr>
              <w:t>2</w:t>
            </w:r>
          </w:p>
        </w:tc>
        <w:tc>
          <w:tcPr>
            <w:tcW w:w="874" w:type="dxa"/>
            <w:shd w:val="clear" w:color="auto" w:fill="FFFFFF" w:themeFill="background1"/>
            <w:noWrap/>
            <w:vAlign w:val="bottom"/>
            <w:hideMark/>
          </w:tcPr>
          <w:p w:rsidRPr="00EF38F1" w:rsidR="00357C85" w:rsidP="002D697F" w:rsidRDefault="00357C85" w14:paraId="77FC493C" w14:textId="77777777">
            <w:pPr>
              <w:jc w:val="center"/>
              <w:rPr>
                <w:rFonts w:ascii="Helvetica" w:hAnsi="Helvetica" w:eastAsia="Times New Roman"/>
                <w:color w:val="000000"/>
              </w:rPr>
            </w:pPr>
            <w:r w:rsidRPr="00EF38F1">
              <w:rPr>
                <w:rFonts w:ascii="Helvetica" w:hAnsi="Helvetica" w:eastAsia="Times New Roman"/>
                <w:color w:val="000000"/>
              </w:rPr>
              <w:t>3</w:t>
            </w:r>
          </w:p>
        </w:tc>
        <w:tc>
          <w:tcPr>
            <w:tcW w:w="874" w:type="dxa"/>
            <w:shd w:val="clear" w:color="auto" w:fill="FFFFFF" w:themeFill="background1"/>
            <w:noWrap/>
            <w:vAlign w:val="bottom"/>
            <w:hideMark/>
          </w:tcPr>
          <w:p w:rsidRPr="00EF38F1" w:rsidR="00357C85" w:rsidP="002D697F" w:rsidRDefault="00357C85" w14:paraId="249270B8" w14:textId="77777777">
            <w:pPr>
              <w:jc w:val="center"/>
              <w:rPr>
                <w:rFonts w:ascii="Helvetica" w:hAnsi="Helvetica" w:eastAsia="Times New Roman"/>
                <w:color w:val="000000"/>
              </w:rPr>
            </w:pPr>
            <w:r w:rsidRPr="00EF38F1">
              <w:rPr>
                <w:rFonts w:ascii="Helvetica" w:hAnsi="Helvetica" w:eastAsia="Times New Roman"/>
                <w:color w:val="000000"/>
              </w:rPr>
              <w:t>4</w:t>
            </w:r>
          </w:p>
        </w:tc>
        <w:tc>
          <w:tcPr>
            <w:tcW w:w="874" w:type="dxa"/>
            <w:shd w:val="clear" w:color="auto" w:fill="FFFFFF" w:themeFill="background1"/>
            <w:noWrap/>
            <w:vAlign w:val="bottom"/>
            <w:hideMark/>
          </w:tcPr>
          <w:p w:rsidRPr="00EF38F1" w:rsidR="00357C85" w:rsidP="002D697F" w:rsidRDefault="00357C85" w14:paraId="20FB084E" w14:textId="77777777">
            <w:pPr>
              <w:jc w:val="center"/>
              <w:rPr>
                <w:rFonts w:ascii="Helvetica" w:hAnsi="Helvetica" w:eastAsia="Times New Roman"/>
                <w:color w:val="000000"/>
              </w:rPr>
            </w:pPr>
            <w:r w:rsidRPr="00EF38F1">
              <w:rPr>
                <w:rFonts w:ascii="Helvetica" w:hAnsi="Helvetica" w:eastAsia="Times New Roman"/>
                <w:color w:val="000000"/>
              </w:rPr>
              <w:t>5</w:t>
            </w:r>
          </w:p>
        </w:tc>
      </w:tr>
      <w:tr w:rsidRPr="00EF38F1" w:rsidR="00357C85" w:rsidTr="002D697F" w14:paraId="605C4E33" w14:textId="77777777">
        <w:trPr>
          <w:trHeight w:val="407"/>
        </w:trPr>
        <w:tc>
          <w:tcPr>
            <w:tcW w:w="1466" w:type="dxa"/>
            <w:gridSpan w:val="2"/>
            <w:vMerge/>
            <w:shd w:val="clear" w:color="auto" w:fill="auto"/>
          </w:tcPr>
          <w:p w:rsidRPr="00EF38F1" w:rsidR="00357C85" w:rsidP="002D697F" w:rsidRDefault="00357C85" w14:paraId="45EBC304" w14:textId="77777777">
            <w:pPr>
              <w:rPr>
                <w:rFonts w:ascii="Helvetica" w:hAnsi="Helvetica" w:eastAsia="Times New Roman"/>
                <w:color w:val="000000"/>
              </w:rPr>
            </w:pPr>
          </w:p>
        </w:tc>
        <w:tc>
          <w:tcPr>
            <w:tcW w:w="4370" w:type="dxa"/>
            <w:gridSpan w:val="5"/>
            <w:shd w:val="clear" w:color="auto" w:fill="FFFFFF" w:themeFill="background1"/>
            <w:noWrap/>
            <w:vAlign w:val="bottom"/>
            <w:hideMark/>
          </w:tcPr>
          <w:p w:rsidRPr="00EF38F1" w:rsidR="00357C85" w:rsidP="002D697F" w:rsidRDefault="00357C85" w14:paraId="00A54BDF" w14:textId="77777777">
            <w:pPr>
              <w:jc w:val="center"/>
              <w:rPr>
                <w:rFonts w:ascii="Helvetica" w:hAnsi="Helvetica" w:eastAsia="Times New Roman"/>
                <w:b/>
                <w:bCs/>
                <w:color w:val="000000"/>
              </w:rPr>
            </w:pPr>
            <w:r w:rsidRPr="00EF38F1">
              <w:rPr>
                <w:rFonts w:ascii="Helvetica" w:hAnsi="Helvetica" w:eastAsia="Times New Roman"/>
                <w:b/>
                <w:bCs/>
                <w:color w:val="000000"/>
              </w:rPr>
              <w:t>IMPACT</w:t>
            </w:r>
          </w:p>
        </w:tc>
      </w:tr>
    </w:tbl>
    <w:tbl>
      <w:tblPr>
        <w:tblStyle w:val="TableGrid"/>
        <w:tblpPr w:leftFromText="180" w:rightFromText="180" w:vertAnchor="text" w:horzAnchor="page" w:tblpX="13201" w:tblpY="360"/>
        <w:tblW w:w="0" w:type="auto"/>
        <w:tblLook w:val="04A0" w:firstRow="1" w:lastRow="0" w:firstColumn="1" w:lastColumn="0" w:noHBand="0" w:noVBand="1"/>
      </w:tblPr>
      <w:tblGrid>
        <w:gridCol w:w="343"/>
        <w:gridCol w:w="2492"/>
      </w:tblGrid>
      <w:tr w:rsidRPr="00EF38F1" w:rsidR="00357C85" w:rsidTr="002D697F" w14:paraId="2BF399E4" w14:textId="77777777">
        <w:tc>
          <w:tcPr>
            <w:tcW w:w="2835" w:type="dxa"/>
            <w:gridSpan w:val="2"/>
            <w:shd w:val="clear" w:color="auto" w:fill="D9D9D9" w:themeFill="background1" w:themeFillShade="D9"/>
          </w:tcPr>
          <w:p w:rsidRPr="00EF38F1" w:rsidR="00357C85" w:rsidP="002D697F" w:rsidRDefault="00357C85" w14:paraId="5030F077" w14:textId="77777777">
            <w:pPr>
              <w:rPr>
                <w:rFonts w:ascii="Helvetica" w:hAnsi="Helvetica"/>
                <w:color w:val="000000" w:themeColor="text1"/>
              </w:rPr>
            </w:pPr>
            <w:r w:rsidRPr="00EF38F1">
              <w:rPr>
                <w:rFonts w:ascii="Helvetica" w:hAnsi="Helvetica"/>
                <w:color w:val="000000" w:themeColor="text1"/>
              </w:rPr>
              <w:t xml:space="preserve">Likelihood </w:t>
            </w:r>
          </w:p>
          <w:p w:rsidRPr="00EF38F1" w:rsidR="00357C85" w:rsidP="002D697F" w:rsidRDefault="00357C85" w14:paraId="0085E6CB" w14:textId="77777777">
            <w:pPr>
              <w:rPr>
                <w:rFonts w:ascii="Helvetica" w:hAnsi="Helvetica"/>
                <w:color w:val="FF0000"/>
              </w:rPr>
            </w:pPr>
          </w:p>
        </w:tc>
      </w:tr>
      <w:tr w:rsidRPr="00EF38F1" w:rsidR="00357C85" w:rsidTr="002D697F" w14:paraId="320F8D96" w14:textId="77777777">
        <w:tc>
          <w:tcPr>
            <w:tcW w:w="343" w:type="dxa"/>
          </w:tcPr>
          <w:p w:rsidRPr="00EF38F1" w:rsidR="00357C85" w:rsidP="002D697F" w:rsidRDefault="00357C85" w14:paraId="3B6396BF" w14:textId="77777777">
            <w:pPr>
              <w:rPr>
                <w:rFonts w:ascii="Helvetica" w:hAnsi="Helvetica"/>
                <w:sz w:val="20"/>
                <w:szCs w:val="20"/>
              </w:rPr>
            </w:pPr>
            <w:r w:rsidRPr="00EF38F1">
              <w:rPr>
                <w:rFonts w:ascii="Helvetica" w:hAnsi="Helvetica"/>
                <w:sz w:val="20"/>
                <w:szCs w:val="20"/>
              </w:rPr>
              <w:t>1</w:t>
            </w:r>
          </w:p>
        </w:tc>
        <w:tc>
          <w:tcPr>
            <w:tcW w:w="2492" w:type="dxa"/>
          </w:tcPr>
          <w:p w:rsidRPr="00EF38F1" w:rsidR="00357C85" w:rsidP="002D697F" w:rsidRDefault="00357C85" w14:paraId="769AF756" w14:textId="77777777">
            <w:pPr>
              <w:rPr>
                <w:rFonts w:ascii="Helvetica" w:hAnsi="Helvetica"/>
                <w:sz w:val="20"/>
                <w:szCs w:val="20"/>
              </w:rPr>
            </w:pPr>
            <w:r w:rsidRPr="00EF38F1">
              <w:rPr>
                <w:rFonts w:ascii="Helvetica" w:hAnsi="Helvetica"/>
                <w:sz w:val="20"/>
                <w:szCs w:val="20"/>
              </w:rPr>
              <w:t xml:space="preserve">Rare  </w:t>
            </w:r>
          </w:p>
        </w:tc>
      </w:tr>
      <w:tr w:rsidRPr="00EF38F1" w:rsidR="00357C85" w:rsidTr="002D697F" w14:paraId="6AB4B9FC" w14:textId="77777777">
        <w:tc>
          <w:tcPr>
            <w:tcW w:w="343" w:type="dxa"/>
          </w:tcPr>
          <w:p w:rsidRPr="00EF38F1" w:rsidR="00357C85" w:rsidP="002D697F" w:rsidRDefault="00357C85" w14:paraId="19B78A56" w14:textId="77777777">
            <w:pPr>
              <w:rPr>
                <w:rFonts w:ascii="Helvetica" w:hAnsi="Helvetica"/>
                <w:sz w:val="20"/>
                <w:szCs w:val="20"/>
              </w:rPr>
            </w:pPr>
            <w:r w:rsidRPr="00EF38F1">
              <w:rPr>
                <w:rFonts w:ascii="Helvetica" w:hAnsi="Helvetica"/>
                <w:sz w:val="20"/>
                <w:szCs w:val="20"/>
              </w:rPr>
              <w:t>2</w:t>
            </w:r>
          </w:p>
        </w:tc>
        <w:tc>
          <w:tcPr>
            <w:tcW w:w="2492" w:type="dxa"/>
          </w:tcPr>
          <w:p w:rsidRPr="00EF38F1" w:rsidR="00357C85" w:rsidP="002D697F" w:rsidRDefault="00357C85" w14:paraId="3142CCBA" w14:textId="77777777">
            <w:pPr>
              <w:rPr>
                <w:rFonts w:ascii="Helvetica" w:hAnsi="Helvetica"/>
                <w:sz w:val="20"/>
                <w:szCs w:val="20"/>
              </w:rPr>
            </w:pPr>
            <w:r w:rsidRPr="00EF38F1">
              <w:rPr>
                <w:rFonts w:ascii="Helvetica" w:hAnsi="Helvetica"/>
                <w:sz w:val="20"/>
                <w:szCs w:val="20"/>
              </w:rPr>
              <w:t xml:space="preserve">Unlikely </w:t>
            </w:r>
          </w:p>
        </w:tc>
      </w:tr>
      <w:tr w:rsidRPr="00EF38F1" w:rsidR="00357C85" w:rsidTr="002D697F" w14:paraId="4CDFC470" w14:textId="77777777">
        <w:tc>
          <w:tcPr>
            <w:tcW w:w="343" w:type="dxa"/>
          </w:tcPr>
          <w:p w:rsidRPr="00EF38F1" w:rsidR="00357C85" w:rsidP="002D697F" w:rsidRDefault="00357C85" w14:paraId="324FDE27" w14:textId="77777777">
            <w:pPr>
              <w:rPr>
                <w:rFonts w:ascii="Helvetica" w:hAnsi="Helvetica"/>
                <w:sz w:val="20"/>
                <w:szCs w:val="20"/>
              </w:rPr>
            </w:pPr>
            <w:r w:rsidRPr="00EF38F1">
              <w:rPr>
                <w:rFonts w:ascii="Helvetica" w:hAnsi="Helvetica"/>
                <w:sz w:val="20"/>
                <w:szCs w:val="20"/>
              </w:rPr>
              <w:t>3</w:t>
            </w:r>
          </w:p>
        </w:tc>
        <w:tc>
          <w:tcPr>
            <w:tcW w:w="2492" w:type="dxa"/>
          </w:tcPr>
          <w:p w:rsidRPr="00EF38F1" w:rsidR="00357C85" w:rsidP="002D697F" w:rsidRDefault="00357C85" w14:paraId="3D0A3D55" w14:textId="77777777">
            <w:pPr>
              <w:rPr>
                <w:rFonts w:ascii="Helvetica" w:hAnsi="Helvetica"/>
                <w:sz w:val="20"/>
                <w:szCs w:val="20"/>
              </w:rPr>
            </w:pPr>
            <w:r w:rsidRPr="00EF38F1">
              <w:rPr>
                <w:rFonts w:ascii="Helvetica" w:hAnsi="Helvetica"/>
                <w:sz w:val="20"/>
                <w:szCs w:val="20"/>
              </w:rPr>
              <w:t xml:space="preserve">Possible </w:t>
            </w:r>
          </w:p>
        </w:tc>
      </w:tr>
      <w:tr w:rsidRPr="00EF38F1" w:rsidR="00357C85" w:rsidTr="002D697F" w14:paraId="18C376F9" w14:textId="77777777">
        <w:tc>
          <w:tcPr>
            <w:tcW w:w="343" w:type="dxa"/>
          </w:tcPr>
          <w:p w:rsidRPr="00EF38F1" w:rsidR="00357C85" w:rsidP="002D697F" w:rsidRDefault="00357C85" w14:paraId="3F7FDF5E" w14:textId="77777777">
            <w:pPr>
              <w:rPr>
                <w:rFonts w:ascii="Helvetica" w:hAnsi="Helvetica"/>
                <w:sz w:val="20"/>
                <w:szCs w:val="20"/>
              </w:rPr>
            </w:pPr>
            <w:r w:rsidRPr="00EF38F1">
              <w:rPr>
                <w:rFonts w:ascii="Helvetica" w:hAnsi="Helvetica"/>
                <w:sz w:val="20"/>
                <w:szCs w:val="20"/>
              </w:rPr>
              <w:t>4</w:t>
            </w:r>
          </w:p>
        </w:tc>
        <w:tc>
          <w:tcPr>
            <w:tcW w:w="2492" w:type="dxa"/>
          </w:tcPr>
          <w:p w:rsidRPr="00EF38F1" w:rsidR="00357C85" w:rsidP="002D697F" w:rsidRDefault="00357C85" w14:paraId="27A8FB75" w14:textId="77777777">
            <w:pPr>
              <w:rPr>
                <w:rFonts w:ascii="Helvetica" w:hAnsi="Helvetica"/>
                <w:sz w:val="20"/>
                <w:szCs w:val="20"/>
              </w:rPr>
            </w:pPr>
            <w:r w:rsidRPr="00EF38F1">
              <w:rPr>
                <w:rFonts w:ascii="Helvetica" w:hAnsi="Helvetica"/>
                <w:sz w:val="20"/>
                <w:szCs w:val="20"/>
              </w:rPr>
              <w:t xml:space="preserve">Likely </w:t>
            </w:r>
          </w:p>
        </w:tc>
      </w:tr>
      <w:tr w:rsidRPr="00EF38F1" w:rsidR="00357C85" w:rsidTr="002D697F" w14:paraId="7E258AF1" w14:textId="77777777">
        <w:tc>
          <w:tcPr>
            <w:tcW w:w="343" w:type="dxa"/>
          </w:tcPr>
          <w:p w:rsidRPr="00EF38F1" w:rsidR="00357C85" w:rsidP="002D697F" w:rsidRDefault="00357C85" w14:paraId="1DB7DC2A" w14:textId="6109C00D">
            <w:pPr>
              <w:rPr>
                <w:rFonts w:ascii="Helvetica" w:hAnsi="Helvetica"/>
                <w:sz w:val="20"/>
                <w:szCs w:val="20"/>
              </w:rPr>
            </w:pPr>
            <w:r w:rsidRPr="00EF38F1">
              <w:rPr>
                <w:rFonts w:ascii="Helvetica" w:hAnsi="Helvetica"/>
                <w:sz w:val="20"/>
                <w:szCs w:val="20"/>
              </w:rPr>
              <w:t>5</w:t>
            </w:r>
          </w:p>
        </w:tc>
        <w:tc>
          <w:tcPr>
            <w:tcW w:w="2492" w:type="dxa"/>
          </w:tcPr>
          <w:p w:rsidRPr="00EF38F1" w:rsidR="00357C85" w:rsidP="002D697F" w:rsidRDefault="00357C85" w14:paraId="31860975" w14:textId="77777777">
            <w:pPr>
              <w:rPr>
                <w:rFonts w:ascii="Helvetica" w:hAnsi="Helvetica"/>
                <w:sz w:val="20"/>
                <w:szCs w:val="20"/>
              </w:rPr>
            </w:pPr>
            <w:r w:rsidRPr="00EF38F1">
              <w:rPr>
                <w:rFonts w:ascii="Helvetica" w:hAnsi="Helvetica"/>
                <w:sz w:val="20"/>
                <w:szCs w:val="20"/>
              </w:rPr>
              <w:t xml:space="preserve">Very Likely </w:t>
            </w:r>
          </w:p>
        </w:tc>
      </w:tr>
    </w:tbl>
    <w:p w:rsidRPr="00EF38F1" w:rsidR="00357C85" w:rsidP="00357C85" w:rsidRDefault="00D96FA0" w14:paraId="4A3DF78A" w14:textId="4F902D81">
      <w:pPr>
        <w:rPr>
          <w:rFonts w:ascii="Helvetica" w:hAnsi="Helvetica"/>
        </w:rPr>
      </w:pPr>
      <w:r w:rsidRPr="00EF38F1">
        <w:rPr>
          <w:rFonts w:ascii="Helvetica" w:hAnsi="Helvetica"/>
          <w:noProof/>
        </w:rPr>
        <mc:AlternateContent>
          <mc:Choice Requires="wps">
            <w:drawing>
              <wp:inline distT="0" distB="0" distL="0" distR="0" wp14:anchorId="26038237" wp14:editId="0054E7F4">
                <wp:extent cx="6248400" cy="265938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659380"/>
                        </a:xfrm>
                        <a:prstGeom prst="rect">
                          <a:avLst/>
                        </a:prstGeom>
                        <a:solidFill>
                          <a:srgbClr val="FFFFFF"/>
                        </a:solidFill>
                        <a:ln w="9525">
                          <a:noFill/>
                          <a:miter lim="800000"/>
                          <a:headEnd/>
                          <a:tailEnd/>
                        </a:ln>
                      </wps:spPr>
                      <wps:txbx>
                        <w:txbxContent>
                          <w:p w:rsidRPr="00205BE6" w:rsidR="002D697F" w:rsidP="00357C85" w:rsidRDefault="002D697F" w14:paraId="7EC5E29C" w14:textId="77777777">
                            <w:pPr>
                              <w:rPr>
                                <w:rFonts w:ascii="Helvetica" w:hAnsi="Helvetica"/>
                                <w:sz w:val="20"/>
                                <w:szCs w:val="20"/>
                              </w:rPr>
                            </w:pPr>
                            <w:r w:rsidRPr="00205BE6">
                              <w:rPr>
                                <w:rFonts w:ascii="Helvetica" w:hAnsi="Helvetica"/>
                                <w:sz w:val="20"/>
                                <w:szCs w:val="20"/>
                              </w:rPr>
                              <w:t>Risk process</w:t>
                            </w:r>
                          </w:p>
                          <w:p w:rsidRPr="00205BE6" w:rsidR="002D697F" w:rsidP="003808C4" w:rsidRDefault="002D697F" w14:paraId="08936BE4" w14:textId="77777777">
                            <w:pPr>
                              <w:pStyle w:val="ListParagraph"/>
                              <w:numPr>
                                <w:ilvl w:val="0"/>
                                <w:numId w:val="1"/>
                              </w:numPr>
                              <w:rPr>
                                <w:rFonts w:ascii="Helvetica" w:hAnsi="Helvetica"/>
                                <w:sz w:val="20"/>
                                <w:szCs w:val="20"/>
                              </w:rPr>
                            </w:pPr>
                            <w:r w:rsidRPr="00205BE6">
                              <w:rPr>
                                <w:rFonts w:ascii="Helvetica" w:hAnsi="Helvetica"/>
                                <w:sz w:val="20"/>
                                <w:szCs w:val="20"/>
                              </w:rPr>
                              <w:t>Identify the impact and likelihood using the tables above.</w:t>
                            </w:r>
                          </w:p>
                          <w:p w:rsidRPr="00205BE6" w:rsidR="002D697F" w:rsidP="003808C4" w:rsidRDefault="002D697F" w14:paraId="1A9ECEFD" w14:textId="77777777">
                            <w:pPr>
                              <w:pStyle w:val="ListParagraph"/>
                              <w:numPr>
                                <w:ilvl w:val="0"/>
                                <w:numId w:val="1"/>
                              </w:numPr>
                              <w:rPr>
                                <w:rFonts w:ascii="Helvetica" w:hAnsi="Helvetica"/>
                                <w:sz w:val="20"/>
                                <w:szCs w:val="20"/>
                              </w:rPr>
                            </w:pPr>
                            <w:r w:rsidRPr="00205BE6">
                              <w:rPr>
                                <w:rFonts w:ascii="Helvetica" w:hAnsi="Helvetica"/>
                                <w:sz w:val="20"/>
                                <w:szCs w:val="20"/>
                              </w:rPr>
                              <w:t>Identify the risk rating by multiplying the Impact by the likelihood using the coloured matrix.</w:t>
                            </w:r>
                          </w:p>
                          <w:p w:rsidRPr="00205BE6" w:rsidR="002D697F" w:rsidP="003808C4" w:rsidRDefault="002D697F" w14:paraId="59778C7C" w14:textId="77777777">
                            <w:pPr>
                              <w:pStyle w:val="ListParagraph"/>
                              <w:numPr>
                                <w:ilvl w:val="0"/>
                                <w:numId w:val="1"/>
                              </w:numPr>
                              <w:rPr>
                                <w:rFonts w:ascii="Helvetica" w:hAnsi="Helvetica"/>
                                <w:sz w:val="20"/>
                                <w:szCs w:val="20"/>
                              </w:rPr>
                            </w:pPr>
                            <w:r w:rsidRPr="00205BE6">
                              <w:rPr>
                                <w:rFonts w:ascii="Helvetica" w:hAnsi="Helvetica"/>
                                <w:sz w:val="20"/>
                                <w:szCs w:val="20"/>
                              </w:rPr>
                              <w:t>If the risk is amber or red – identify control measures to reduce the risk to as low as is reasonably practicable.</w:t>
                            </w:r>
                          </w:p>
                          <w:p w:rsidRPr="00205BE6" w:rsidR="002D697F" w:rsidP="003808C4" w:rsidRDefault="002D697F" w14:paraId="5A556350" w14:textId="77777777">
                            <w:pPr>
                              <w:pStyle w:val="ListParagraph"/>
                              <w:numPr>
                                <w:ilvl w:val="0"/>
                                <w:numId w:val="1"/>
                              </w:numPr>
                              <w:rPr>
                                <w:rFonts w:ascii="Helvetica" w:hAnsi="Helvetica"/>
                                <w:sz w:val="20"/>
                                <w:szCs w:val="20"/>
                              </w:rPr>
                            </w:pPr>
                            <w:r w:rsidRPr="00205BE6">
                              <w:rPr>
                                <w:rFonts w:ascii="Helvetica" w:hAnsi="Helvetica"/>
                                <w:sz w:val="20"/>
                                <w:szCs w:val="20"/>
                              </w:rPr>
                              <w:t xml:space="preserve">If the residual risk is green, additional controls are not necessary.  </w:t>
                            </w:r>
                          </w:p>
                          <w:p w:rsidRPr="00205BE6" w:rsidR="002D697F" w:rsidP="003808C4" w:rsidRDefault="002D697F" w14:paraId="18CFCDFB" w14:textId="77777777">
                            <w:pPr>
                              <w:pStyle w:val="ListParagraph"/>
                              <w:numPr>
                                <w:ilvl w:val="0"/>
                                <w:numId w:val="1"/>
                              </w:numPr>
                              <w:rPr>
                                <w:rFonts w:ascii="Helvetica" w:hAnsi="Helvetica"/>
                                <w:sz w:val="20"/>
                                <w:szCs w:val="20"/>
                              </w:rPr>
                            </w:pPr>
                            <w:r w:rsidRPr="00205BE6">
                              <w:rPr>
                                <w:rFonts w:ascii="Helvetica" w:hAnsi="Helvetica"/>
                                <w:sz w:val="20"/>
                                <w:szCs w:val="20"/>
                              </w:rPr>
                              <w:t xml:space="preserve">If the residual risk is amber the activity can continue but you must identify and implement further controls to reduce the risk to as low as reasonably practicable. </w:t>
                            </w:r>
                          </w:p>
                          <w:p w:rsidRPr="00205BE6" w:rsidR="002D697F" w:rsidP="003808C4" w:rsidRDefault="002D697F" w14:paraId="771DC875" w14:textId="77777777">
                            <w:pPr>
                              <w:pStyle w:val="ListParagraph"/>
                              <w:numPr>
                                <w:ilvl w:val="0"/>
                                <w:numId w:val="1"/>
                              </w:numPr>
                              <w:rPr>
                                <w:rFonts w:ascii="Helvetica" w:hAnsi="Helvetica"/>
                                <w:sz w:val="20"/>
                                <w:szCs w:val="20"/>
                              </w:rPr>
                            </w:pPr>
                            <w:r w:rsidRPr="00205BE6">
                              <w:rPr>
                                <w:rFonts w:ascii="Helvetica" w:hAnsi="Helvetica"/>
                                <w:sz w:val="20"/>
                                <w:szCs w:val="20"/>
                              </w:rPr>
                              <w:t xml:space="preserve">If the residual risk is red </w:t>
                            </w:r>
                            <w:r w:rsidRPr="00205BE6">
                              <w:rPr>
                                <w:rFonts w:ascii="Helvetica" w:hAnsi="Helvetica"/>
                                <w:sz w:val="20"/>
                                <w:szCs w:val="20"/>
                                <w:u w:val="single"/>
                              </w:rPr>
                              <w:t>do not continue with the activity</w:t>
                            </w:r>
                            <w:r w:rsidRPr="00205BE6">
                              <w:rPr>
                                <w:rFonts w:ascii="Helvetica" w:hAnsi="Helvetica"/>
                                <w:sz w:val="20"/>
                                <w:szCs w:val="20"/>
                              </w:rPr>
                              <w:t xml:space="preserve"> until additional controls have been implemented and the risk is reduced.</w:t>
                            </w:r>
                          </w:p>
                          <w:p w:rsidRPr="00205BE6" w:rsidR="002D697F" w:rsidP="003808C4" w:rsidRDefault="002D697F" w14:paraId="4CA02C23" w14:textId="77777777">
                            <w:pPr>
                              <w:pStyle w:val="ListParagraph"/>
                              <w:numPr>
                                <w:ilvl w:val="0"/>
                                <w:numId w:val="1"/>
                              </w:numPr>
                              <w:rPr>
                                <w:rFonts w:ascii="Helvetica" w:hAnsi="Helvetica"/>
                                <w:sz w:val="20"/>
                                <w:szCs w:val="20"/>
                              </w:rPr>
                            </w:pPr>
                            <w:r w:rsidRPr="00205BE6">
                              <w:rPr>
                                <w:rFonts w:ascii="Helvetica" w:hAnsi="Helvetica"/>
                                <w:sz w:val="20"/>
                                <w:szCs w:val="20"/>
                              </w:rPr>
                              <w:t>Control measures should follow the risk hierarchy, where appropriate as per the pyramid above.</w:t>
                            </w:r>
                          </w:p>
                          <w:p w:rsidRPr="00205BE6" w:rsidR="002D697F" w:rsidP="003808C4" w:rsidRDefault="002D697F" w14:paraId="37CA0977" w14:textId="538BF51D">
                            <w:pPr>
                              <w:pStyle w:val="ListParagraph"/>
                              <w:numPr>
                                <w:ilvl w:val="0"/>
                                <w:numId w:val="1"/>
                              </w:numPr>
                              <w:rPr>
                                <w:rFonts w:ascii="Helvetica" w:hAnsi="Helvetica"/>
                                <w:sz w:val="20"/>
                                <w:szCs w:val="20"/>
                              </w:rPr>
                            </w:pPr>
                            <w:r w:rsidRPr="00205BE6">
                              <w:rPr>
                                <w:rFonts w:ascii="Helvetica" w:hAnsi="Helvetica"/>
                                <w:sz w:val="20"/>
                                <w:szCs w:val="20"/>
                              </w:rPr>
                              <w:t>The cost of implementing control measures can be considered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w14:anchorId="26038237">
                <v:stroke joinstyle="miter"/>
                <v:path gradientshapeok="t" o:connecttype="rect"/>
              </v:shapetype>
              <v:shape id="Text Box 2" style="width:492pt;height:209.4pt;visibility:visible;mso-wrap-style:square;mso-left-percent:-10001;mso-top-percent:-10001;mso-position-horizontal:absolute;mso-position-horizontal-relative:char;mso-position-vertical:absolute;mso-position-vertical-relative:line;mso-left-percent:-10001;mso-top-percent:-10001;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jzHwIAABwEAAAOAAAAZHJzL2Uyb0RvYy54bWysU9uO2yAQfa/Uf0C8N3bcJE2sOKtttqkq&#10;bS/Sbj8AYxyjAkOBxE6/vgPOZqPu26p+QAwzHJ85c1jfDFqRo3BegqnodJJTIgyHRpp9RX8+7t4t&#10;KfGBmYYpMKKiJ+Hpzebtm3VvS1FAB6oRjiCI8WVvK9qFYMss87wTmvkJWGEw2YLTLGDo9lnjWI/o&#10;WmVFni+yHlxjHXDhPZ7ejUm6SfhtK3j43rZeBKIqitxCWl1a67hmmzUr947ZTvIzDfYKFppJgz+9&#10;QN2xwMjByRdQWnIHHtow4aAzaFvJReoBu5nm/3Tz0DErUi8ojrcXmfz/g+Xfjj8ckQ3OjhLDNI7o&#10;UQyBfISBFFGd3voSix4sloUBj2Nl7NTbe+C/PDGw7ZjZi1vnoO8Ea5DdNN7Mrq6OOD6C1P1XaPA3&#10;7BAgAQ2t0xEQxSCIjlM6XSYTqXA8XBSz5SzHFMdcsZiv3i/T7DJWPl23zofPAjSJm4o6HH2CZ8d7&#10;HyIdVj6VJPqgZLOTSqXA7eutcuTI0Ca79KUOsMvrMmVIX9HVvJgnZAPxfnKQlgFtrKSu6DKP32is&#10;KMcn06SSwKQa98hEmbM+UZJRnDDUAxZG0WpoTqiUg9Gu+Lxw04H7Q0mPVq2o/31gTlCivhhUezWd&#10;zaK3UzCbfygwcNeZ+jrDDEeoigZKxu02pPcwzvQWp7KTSa9nJmeuaMEk4/m5RI9fx6nq+VFv/gIA&#10;AP//AwBQSwMEFAAGAAgAAAAhAP/QhfXaAAAABQEAAA8AAABkcnMvZG93bnJldi54bWxMj7FOw0AQ&#10;RHsk/uG0SHTkbBQi4/gcISQalIIECsqNvfEZ+/aM75yYv2ehgWal0axm3hSb2fXqRGNoPRtIFwko&#10;4srXLTcG3l6fbjJQISLX2HsmA18UYFNeXhSY1/7MOzrtY6MkhEOOBmyMQ651qCw5DAs/EIt39KPD&#10;KHJsdD3iWcJdr2+TZKUdtiwNFgd6tFR1+8lJyTZU085/fqTbTr/bboV3L/bZmOur+WENKtIc/57h&#10;B1/QoRSmg5+4Dqo3IEPi7xXvPluKPBhYplkGuiz0f/ryGwAA//8DAFBLAQItABQABgAIAAAAIQC2&#10;gziS/gAAAOEBAAATAAAAAAAAAAAAAAAAAAAAAABbQ29udGVudF9UeXBlc10ueG1sUEsBAi0AFAAG&#10;AAgAAAAhADj9If/WAAAAlAEAAAsAAAAAAAAAAAAAAAAALwEAAF9yZWxzLy5yZWxzUEsBAi0AFAAG&#10;AAgAAAAhAKeLuPMfAgAAHAQAAA4AAAAAAAAAAAAAAAAALgIAAGRycy9lMm9Eb2MueG1sUEsBAi0A&#10;FAAGAAgAAAAhAP/QhfXaAAAABQEAAA8AAAAAAAAAAAAAAAAAeQQAAGRycy9kb3ducmV2LnhtbFBL&#10;BQYAAAAABAAEAPMAAACABQAAAAA=&#10;">
                <v:textbox style="mso-fit-shape-to-text:t">
                  <w:txbxContent>
                    <w:p w:rsidRPr="00205BE6" w:rsidR="002D697F" w:rsidP="00357C85" w:rsidRDefault="002D697F" w14:paraId="7EC5E29C" w14:textId="77777777">
                      <w:pPr>
                        <w:rPr>
                          <w:rFonts w:ascii="Helvetica" w:hAnsi="Helvetica"/>
                          <w:sz w:val="20"/>
                          <w:szCs w:val="20"/>
                        </w:rPr>
                      </w:pPr>
                      <w:r w:rsidRPr="00205BE6">
                        <w:rPr>
                          <w:rFonts w:ascii="Helvetica" w:hAnsi="Helvetica"/>
                          <w:sz w:val="20"/>
                          <w:szCs w:val="20"/>
                        </w:rPr>
                        <w:t>Risk process</w:t>
                      </w:r>
                    </w:p>
                    <w:p w:rsidRPr="00205BE6" w:rsidR="002D697F" w:rsidP="003808C4" w:rsidRDefault="002D697F" w14:paraId="08936BE4" w14:textId="77777777">
                      <w:pPr>
                        <w:pStyle w:val="ListParagraph"/>
                        <w:numPr>
                          <w:ilvl w:val="0"/>
                          <w:numId w:val="1"/>
                        </w:numPr>
                        <w:rPr>
                          <w:rFonts w:ascii="Helvetica" w:hAnsi="Helvetica"/>
                          <w:sz w:val="20"/>
                          <w:szCs w:val="20"/>
                        </w:rPr>
                      </w:pPr>
                      <w:r w:rsidRPr="00205BE6">
                        <w:rPr>
                          <w:rFonts w:ascii="Helvetica" w:hAnsi="Helvetica"/>
                          <w:sz w:val="20"/>
                          <w:szCs w:val="20"/>
                        </w:rPr>
                        <w:t>Identify the impact and likelihood using the tables above.</w:t>
                      </w:r>
                    </w:p>
                    <w:p w:rsidRPr="00205BE6" w:rsidR="002D697F" w:rsidP="003808C4" w:rsidRDefault="002D697F" w14:paraId="1A9ECEFD" w14:textId="77777777">
                      <w:pPr>
                        <w:pStyle w:val="ListParagraph"/>
                        <w:numPr>
                          <w:ilvl w:val="0"/>
                          <w:numId w:val="1"/>
                        </w:numPr>
                        <w:rPr>
                          <w:rFonts w:ascii="Helvetica" w:hAnsi="Helvetica"/>
                          <w:sz w:val="20"/>
                          <w:szCs w:val="20"/>
                        </w:rPr>
                      </w:pPr>
                      <w:r w:rsidRPr="00205BE6">
                        <w:rPr>
                          <w:rFonts w:ascii="Helvetica" w:hAnsi="Helvetica"/>
                          <w:sz w:val="20"/>
                          <w:szCs w:val="20"/>
                        </w:rPr>
                        <w:t>Identify the risk rating by multiplying the Impact by the likelihood using the coloured matrix.</w:t>
                      </w:r>
                    </w:p>
                    <w:p w:rsidRPr="00205BE6" w:rsidR="002D697F" w:rsidP="003808C4" w:rsidRDefault="002D697F" w14:paraId="59778C7C" w14:textId="77777777">
                      <w:pPr>
                        <w:pStyle w:val="ListParagraph"/>
                        <w:numPr>
                          <w:ilvl w:val="0"/>
                          <w:numId w:val="1"/>
                        </w:numPr>
                        <w:rPr>
                          <w:rFonts w:ascii="Helvetica" w:hAnsi="Helvetica"/>
                          <w:sz w:val="20"/>
                          <w:szCs w:val="20"/>
                        </w:rPr>
                      </w:pPr>
                      <w:r w:rsidRPr="00205BE6">
                        <w:rPr>
                          <w:rFonts w:ascii="Helvetica" w:hAnsi="Helvetica"/>
                          <w:sz w:val="20"/>
                          <w:szCs w:val="20"/>
                        </w:rPr>
                        <w:t>If the risk is amber or red – identify control measures to reduce the risk to as low as is reasonably practicable.</w:t>
                      </w:r>
                    </w:p>
                    <w:p w:rsidRPr="00205BE6" w:rsidR="002D697F" w:rsidP="003808C4" w:rsidRDefault="002D697F" w14:paraId="5A556350" w14:textId="77777777">
                      <w:pPr>
                        <w:pStyle w:val="ListParagraph"/>
                        <w:numPr>
                          <w:ilvl w:val="0"/>
                          <w:numId w:val="1"/>
                        </w:numPr>
                        <w:rPr>
                          <w:rFonts w:ascii="Helvetica" w:hAnsi="Helvetica"/>
                          <w:sz w:val="20"/>
                          <w:szCs w:val="20"/>
                        </w:rPr>
                      </w:pPr>
                      <w:r w:rsidRPr="00205BE6">
                        <w:rPr>
                          <w:rFonts w:ascii="Helvetica" w:hAnsi="Helvetica"/>
                          <w:sz w:val="20"/>
                          <w:szCs w:val="20"/>
                        </w:rPr>
                        <w:t xml:space="preserve">If the residual risk is green, additional controls are not necessary.  </w:t>
                      </w:r>
                    </w:p>
                    <w:p w:rsidRPr="00205BE6" w:rsidR="002D697F" w:rsidP="003808C4" w:rsidRDefault="002D697F" w14:paraId="18CFCDFB" w14:textId="77777777">
                      <w:pPr>
                        <w:pStyle w:val="ListParagraph"/>
                        <w:numPr>
                          <w:ilvl w:val="0"/>
                          <w:numId w:val="1"/>
                        </w:numPr>
                        <w:rPr>
                          <w:rFonts w:ascii="Helvetica" w:hAnsi="Helvetica"/>
                          <w:sz w:val="20"/>
                          <w:szCs w:val="20"/>
                        </w:rPr>
                      </w:pPr>
                      <w:r w:rsidRPr="00205BE6">
                        <w:rPr>
                          <w:rFonts w:ascii="Helvetica" w:hAnsi="Helvetica"/>
                          <w:sz w:val="20"/>
                          <w:szCs w:val="20"/>
                        </w:rPr>
                        <w:t xml:space="preserve">If the residual risk is amber the activity can continue but you must identify and implement further controls to reduce the risk to as low as reasonably practicable. </w:t>
                      </w:r>
                    </w:p>
                    <w:p w:rsidRPr="00205BE6" w:rsidR="002D697F" w:rsidP="003808C4" w:rsidRDefault="002D697F" w14:paraId="771DC875" w14:textId="77777777">
                      <w:pPr>
                        <w:pStyle w:val="ListParagraph"/>
                        <w:numPr>
                          <w:ilvl w:val="0"/>
                          <w:numId w:val="1"/>
                        </w:numPr>
                        <w:rPr>
                          <w:rFonts w:ascii="Helvetica" w:hAnsi="Helvetica"/>
                          <w:sz w:val="20"/>
                          <w:szCs w:val="20"/>
                        </w:rPr>
                      </w:pPr>
                      <w:r w:rsidRPr="00205BE6">
                        <w:rPr>
                          <w:rFonts w:ascii="Helvetica" w:hAnsi="Helvetica"/>
                          <w:sz w:val="20"/>
                          <w:szCs w:val="20"/>
                        </w:rPr>
                        <w:t xml:space="preserve">If the residual risk is red </w:t>
                      </w:r>
                      <w:r w:rsidRPr="00205BE6">
                        <w:rPr>
                          <w:rFonts w:ascii="Helvetica" w:hAnsi="Helvetica"/>
                          <w:sz w:val="20"/>
                          <w:szCs w:val="20"/>
                          <w:u w:val="single"/>
                        </w:rPr>
                        <w:t>do not continue with the activity</w:t>
                      </w:r>
                      <w:r w:rsidRPr="00205BE6">
                        <w:rPr>
                          <w:rFonts w:ascii="Helvetica" w:hAnsi="Helvetica"/>
                          <w:sz w:val="20"/>
                          <w:szCs w:val="20"/>
                        </w:rPr>
                        <w:t xml:space="preserve"> until additional controls have been implemented and the risk is reduced.</w:t>
                      </w:r>
                    </w:p>
                    <w:p w:rsidRPr="00205BE6" w:rsidR="002D697F" w:rsidP="003808C4" w:rsidRDefault="002D697F" w14:paraId="4CA02C23" w14:textId="77777777">
                      <w:pPr>
                        <w:pStyle w:val="ListParagraph"/>
                        <w:numPr>
                          <w:ilvl w:val="0"/>
                          <w:numId w:val="1"/>
                        </w:numPr>
                        <w:rPr>
                          <w:rFonts w:ascii="Helvetica" w:hAnsi="Helvetica"/>
                          <w:sz w:val="20"/>
                          <w:szCs w:val="20"/>
                        </w:rPr>
                      </w:pPr>
                      <w:r w:rsidRPr="00205BE6">
                        <w:rPr>
                          <w:rFonts w:ascii="Helvetica" w:hAnsi="Helvetica"/>
                          <w:sz w:val="20"/>
                          <w:szCs w:val="20"/>
                        </w:rPr>
                        <w:t>Control measures should follow the risk hierarchy, where appropriate as per the pyramid above.</w:t>
                      </w:r>
                    </w:p>
                    <w:p w:rsidRPr="00205BE6" w:rsidR="002D697F" w:rsidP="003808C4" w:rsidRDefault="002D697F" w14:paraId="37CA0977" w14:textId="538BF51D">
                      <w:pPr>
                        <w:pStyle w:val="ListParagraph"/>
                        <w:numPr>
                          <w:ilvl w:val="0"/>
                          <w:numId w:val="1"/>
                        </w:numPr>
                        <w:rPr>
                          <w:rFonts w:ascii="Helvetica" w:hAnsi="Helvetica"/>
                          <w:sz w:val="20"/>
                          <w:szCs w:val="20"/>
                        </w:rPr>
                      </w:pPr>
                      <w:r w:rsidRPr="00205BE6">
                        <w:rPr>
                          <w:rFonts w:ascii="Helvetica" w:hAnsi="Helvetica"/>
                          <w:sz w:val="20"/>
                          <w:szCs w:val="20"/>
                        </w:rPr>
                        <w:t>The cost of implementing control measures can be considered but should be proportional to the risk i.e. a control to reduce low risk may not need to be carried out if the cost is high but a control to manage high risk means that even at high cost the control would be necessary.</w:t>
                      </w:r>
                    </w:p>
                  </w:txbxContent>
                </v:textbox>
                <w10:anchorlock/>
              </v:shape>
            </w:pict>
          </mc:Fallback>
        </mc:AlternateContent>
      </w:r>
    </w:p>
    <w:p w:rsidRPr="00EF38F1" w:rsidR="0073428B" w:rsidP="00357C85" w:rsidRDefault="0073428B" w14:paraId="0F16830F" w14:textId="77777777">
      <w:pPr>
        <w:rPr>
          <w:rFonts w:ascii="Helvetica" w:hAnsi="Helvetica"/>
        </w:rPr>
      </w:pPr>
    </w:p>
    <w:sectPr w:rsidRPr="00EF38F1" w:rsidR="0073428B" w:rsidSect="00F4628B">
      <w:headerReference w:type="default" r:id="rId23"/>
      <w:footerReference w:type="default" r:id="rId24"/>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3C673" w14:textId="77777777" w:rsidR="00C37F8F" w:rsidRDefault="00C37F8F" w:rsidP="00AC47B4">
      <w:r>
        <w:separator/>
      </w:r>
    </w:p>
  </w:endnote>
  <w:endnote w:type="continuationSeparator" w:id="0">
    <w:p w14:paraId="69FB1CFB" w14:textId="77777777" w:rsidR="00C37F8F" w:rsidRDefault="00C37F8F" w:rsidP="00AC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63521E5D" w14:textId="07132C6B" w:rsidR="002D697F" w:rsidRDefault="002D697F">
        <w:pPr>
          <w:pStyle w:val="Footer"/>
        </w:pPr>
        <w:r>
          <w:fldChar w:fldCharType="begin"/>
        </w:r>
        <w:r>
          <w:instrText xml:space="preserve"> PAGE   \* MERGEFORMAT </w:instrText>
        </w:r>
        <w:r>
          <w:fldChar w:fldCharType="separate"/>
        </w:r>
        <w:r w:rsidR="00EA6750">
          <w:rPr>
            <w:noProof/>
          </w:rPr>
          <w:t>4</w:t>
        </w:r>
        <w:r>
          <w:rPr>
            <w:noProof/>
          </w:rPr>
          <w:fldChar w:fldCharType="end"/>
        </w:r>
      </w:p>
    </w:sdtContent>
  </w:sdt>
  <w:p w14:paraId="6063D071" w14:textId="77777777" w:rsidR="002D697F" w:rsidRDefault="002D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73BAD" w14:textId="77777777" w:rsidR="00C37F8F" w:rsidRDefault="00C37F8F" w:rsidP="00AC47B4">
      <w:r>
        <w:separator/>
      </w:r>
    </w:p>
  </w:footnote>
  <w:footnote w:type="continuationSeparator" w:id="0">
    <w:p w14:paraId="1B2C9F37" w14:textId="77777777" w:rsidR="00C37F8F" w:rsidRDefault="00C37F8F" w:rsidP="00AC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0200D" w14:textId="65DA524B" w:rsidR="002D697F" w:rsidRDefault="002D697F">
    <w:pPr>
      <w:pStyle w:val="Header"/>
    </w:pPr>
  </w:p>
  <w:p w14:paraId="12C5AEF8" w14:textId="704292A1" w:rsidR="002D697F" w:rsidRPr="00E64593" w:rsidRDefault="002D697F" w:rsidP="009A2665">
    <w:pPr>
      <w:pStyle w:val="Header"/>
      <w:tabs>
        <w:tab w:val="left" w:pos="9844"/>
      </w:tabs>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9D1"/>
    <w:multiLevelType w:val="hybridMultilevel"/>
    <w:tmpl w:val="97E259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D00809"/>
    <w:multiLevelType w:val="hybridMultilevel"/>
    <w:tmpl w:val="A44ED2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B2699E"/>
    <w:multiLevelType w:val="hybridMultilevel"/>
    <w:tmpl w:val="38D81B1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1F50E6"/>
    <w:multiLevelType w:val="hybridMultilevel"/>
    <w:tmpl w:val="C144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E0366"/>
    <w:multiLevelType w:val="hybridMultilevel"/>
    <w:tmpl w:val="5A3872C8"/>
    <w:lvl w:ilvl="0" w:tplc="DA00DFDC">
      <w:start w:val="1"/>
      <w:numFmt w:val="decimal"/>
      <w:lvlText w:val="%1."/>
      <w:lvlJc w:val="left"/>
      <w:pPr>
        <w:ind w:left="720" w:hanging="360"/>
      </w:pPr>
      <w:rPr>
        <w:rFonts w:ascii="Helvetica" w:eastAsiaTheme="minorHAnsi" w:hAnsi="Helvetica"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20D09"/>
    <w:multiLevelType w:val="hybridMultilevel"/>
    <w:tmpl w:val="071E4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83529"/>
    <w:multiLevelType w:val="multilevel"/>
    <w:tmpl w:val="282A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AA4BEC"/>
    <w:multiLevelType w:val="hybridMultilevel"/>
    <w:tmpl w:val="7CEAA954"/>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F4F5D"/>
    <w:multiLevelType w:val="hybridMultilevel"/>
    <w:tmpl w:val="B7C46E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AE60B5"/>
    <w:multiLevelType w:val="hybridMultilevel"/>
    <w:tmpl w:val="757E06D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F51EA1"/>
    <w:multiLevelType w:val="hybridMultilevel"/>
    <w:tmpl w:val="9BA6A5C2"/>
    <w:lvl w:ilvl="0" w:tplc="18164C0A">
      <w:start w:val="1"/>
      <w:numFmt w:val="decimal"/>
      <w:lvlText w:val="%1."/>
      <w:lvlJc w:val="left"/>
      <w:pPr>
        <w:ind w:left="720" w:hanging="360"/>
      </w:pPr>
      <w:rPr>
        <w:rFonts w:ascii="Helvetica" w:hAnsi="Helvetica"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55D01"/>
    <w:multiLevelType w:val="hybridMultilevel"/>
    <w:tmpl w:val="97E259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C024ED"/>
    <w:multiLevelType w:val="hybridMultilevel"/>
    <w:tmpl w:val="A44ED2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4A6B25"/>
    <w:multiLevelType w:val="hybridMultilevel"/>
    <w:tmpl w:val="4176D21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FE364E"/>
    <w:multiLevelType w:val="hybridMultilevel"/>
    <w:tmpl w:val="97E259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D12742"/>
    <w:multiLevelType w:val="hybridMultilevel"/>
    <w:tmpl w:val="C1964D7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CF3126"/>
    <w:multiLevelType w:val="multilevel"/>
    <w:tmpl w:val="945E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DA4C2F"/>
    <w:multiLevelType w:val="multilevel"/>
    <w:tmpl w:val="BCFC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1C1091"/>
    <w:multiLevelType w:val="hybridMultilevel"/>
    <w:tmpl w:val="8CF2A858"/>
    <w:lvl w:ilvl="0" w:tplc="EABE4306">
      <w:start w:val="1"/>
      <w:numFmt w:val="decimal"/>
      <w:lvlText w:val="%1."/>
      <w:lvlJc w:val="left"/>
      <w:pPr>
        <w:ind w:left="720" w:hanging="360"/>
      </w:pPr>
      <w:rPr>
        <w:rFonts w:cs="Lucida San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07343"/>
    <w:multiLevelType w:val="hybridMultilevel"/>
    <w:tmpl w:val="04E6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833104"/>
    <w:multiLevelType w:val="hybridMultilevel"/>
    <w:tmpl w:val="C1EE7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86166E"/>
    <w:multiLevelType w:val="hybridMultilevel"/>
    <w:tmpl w:val="4176D21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225C02"/>
    <w:multiLevelType w:val="multilevel"/>
    <w:tmpl w:val="5A3872C8"/>
    <w:lvl w:ilvl="0">
      <w:start w:val="1"/>
      <w:numFmt w:val="decimal"/>
      <w:lvlText w:val="%1."/>
      <w:lvlJc w:val="left"/>
      <w:pPr>
        <w:ind w:left="720" w:hanging="360"/>
      </w:pPr>
      <w:rPr>
        <w:rFonts w:ascii="Helvetica" w:eastAsiaTheme="minorHAnsi" w:hAnsi="Helvetica" w:cstheme="minorBid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04C1F55"/>
    <w:multiLevelType w:val="hybridMultilevel"/>
    <w:tmpl w:val="DFA67354"/>
    <w:lvl w:ilvl="0" w:tplc="7974E326">
      <w:start w:val="1"/>
      <w:numFmt w:val="decimal"/>
      <w:lvlText w:val="%1."/>
      <w:lvlJc w:val="left"/>
      <w:pPr>
        <w:ind w:left="720" w:hanging="360"/>
      </w:pPr>
      <w:rPr>
        <w:rFonts w:cs="Lucida San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ED3BD6"/>
    <w:multiLevelType w:val="hybridMultilevel"/>
    <w:tmpl w:val="55DA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C70AF"/>
    <w:multiLevelType w:val="hybridMultilevel"/>
    <w:tmpl w:val="05167D74"/>
    <w:lvl w:ilvl="0" w:tplc="04EE7B92">
      <w:start w:val="1"/>
      <w:numFmt w:val="decimal"/>
      <w:lvlText w:val="%1."/>
      <w:lvlJc w:val="left"/>
      <w:pPr>
        <w:ind w:left="720" w:hanging="360"/>
      </w:pPr>
      <w:rPr>
        <w:rFonts w:cs="Lucida San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CB6FCD"/>
    <w:multiLevelType w:val="hybridMultilevel"/>
    <w:tmpl w:val="FE3A7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15"/>
  </w:num>
  <w:num w:numId="4">
    <w:abstractNumId w:val="14"/>
  </w:num>
  <w:num w:numId="5">
    <w:abstractNumId w:val="20"/>
  </w:num>
  <w:num w:numId="6">
    <w:abstractNumId w:val="2"/>
  </w:num>
  <w:num w:numId="7">
    <w:abstractNumId w:val="9"/>
  </w:num>
  <w:num w:numId="8">
    <w:abstractNumId w:val="21"/>
  </w:num>
  <w:num w:numId="9">
    <w:abstractNumId w:val="0"/>
  </w:num>
  <w:num w:numId="10">
    <w:abstractNumId w:val="11"/>
  </w:num>
  <w:num w:numId="11">
    <w:abstractNumId w:val="13"/>
  </w:num>
  <w:num w:numId="12">
    <w:abstractNumId w:val="12"/>
  </w:num>
  <w:num w:numId="13">
    <w:abstractNumId w:val="1"/>
  </w:num>
  <w:num w:numId="14">
    <w:abstractNumId w:val="8"/>
  </w:num>
  <w:num w:numId="15">
    <w:abstractNumId w:val="4"/>
  </w:num>
  <w:num w:numId="16">
    <w:abstractNumId w:val="22"/>
  </w:num>
  <w:num w:numId="17">
    <w:abstractNumId w:val="5"/>
  </w:num>
  <w:num w:numId="18">
    <w:abstractNumId w:val="26"/>
  </w:num>
  <w:num w:numId="19">
    <w:abstractNumId w:val="6"/>
  </w:num>
  <w:num w:numId="20">
    <w:abstractNumId w:val="17"/>
  </w:num>
  <w:num w:numId="21">
    <w:abstractNumId w:val="23"/>
  </w:num>
  <w:num w:numId="22">
    <w:abstractNumId w:val="18"/>
  </w:num>
  <w:num w:numId="23">
    <w:abstractNumId w:val="16"/>
  </w:num>
  <w:num w:numId="24">
    <w:abstractNumId w:val="3"/>
  </w:num>
  <w:num w:numId="25">
    <w:abstractNumId w:val="25"/>
  </w:num>
  <w:num w:numId="26">
    <w:abstractNumId w:val="19"/>
  </w:num>
  <w:num w:numId="27">
    <w:abstractNumId w:val="28"/>
  </w:num>
  <w:num w:numId="28">
    <w:abstractNumId w:val="10"/>
  </w:num>
  <w:num w:numId="2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E"/>
    <w:rsid w:val="00005D1D"/>
    <w:rsid w:val="00010DCA"/>
    <w:rsid w:val="00010FCB"/>
    <w:rsid w:val="000126CB"/>
    <w:rsid w:val="00012D7A"/>
    <w:rsid w:val="00024DAD"/>
    <w:rsid w:val="00027715"/>
    <w:rsid w:val="00031821"/>
    <w:rsid w:val="00033835"/>
    <w:rsid w:val="000354BA"/>
    <w:rsid w:val="00035E1F"/>
    <w:rsid w:val="0003686D"/>
    <w:rsid w:val="000374B8"/>
    <w:rsid w:val="00040853"/>
    <w:rsid w:val="00041D73"/>
    <w:rsid w:val="0004417F"/>
    <w:rsid w:val="00044942"/>
    <w:rsid w:val="00044B80"/>
    <w:rsid w:val="00054B44"/>
    <w:rsid w:val="00055796"/>
    <w:rsid w:val="000618BF"/>
    <w:rsid w:val="0006375A"/>
    <w:rsid w:val="000670A4"/>
    <w:rsid w:val="00070D24"/>
    <w:rsid w:val="0007300B"/>
    <w:rsid w:val="00073C24"/>
    <w:rsid w:val="00082AB9"/>
    <w:rsid w:val="0008455A"/>
    <w:rsid w:val="00085806"/>
    <w:rsid w:val="00085B98"/>
    <w:rsid w:val="00094F71"/>
    <w:rsid w:val="00097293"/>
    <w:rsid w:val="000A248D"/>
    <w:rsid w:val="000A2D02"/>
    <w:rsid w:val="000A4A11"/>
    <w:rsid w:val="000B0F92"/>
    <w:rsid w:val="000B2085"/>
    <w:rsid w:val="000B7597"/>
    <w:rsid w:val="000C4E23"/>
    <w:rsid w:val="000C4FAC"/>
    <w:rsid w:val="000C584B"/>
    <w:rsid w:val="000C5FCD"/>
    <w:rsid w:val="000C6C98"/>
    <w:rsid w:val="000C734A"/>
    <w:rsid w:val="000D265D"/>
    <w:rsid w:val="000E4942"/>
    <w:rsid w:val="000E60A3"/>
    <w:rsid w:val="000E76F2"/>
    <w:rsid w:val="000F1D48"/>
    <w:rsid w:val="000F3A6A"/>
    <w:rsid w:val="000F7BD4"/>
    <w:rsid w:val="0010289E"/>
    <w:rsid w:val="0010478D"/>
    <w:rsid w:val="00105A0F"/>
    <w:rsid w:val="00105B57"/>
    <w:rsid w:val="001071BD"/>
    <w:rsid w:val="00107CDC"/>
    <w:rsid w:val="001109C5"/>
    <w:rsid w:val="00114030"/>
    <w:rsid w:val="00116D9B"/>
    <w:rsid w:val="0011721E"/>
    <w:rsid w:val="0011791A"/>
    <w:rsid w:val="001205C3"/>
    <w:rsid w:val="0012482F"/>
    <w:rsid w:val="00124DF9"/>
    <w:rsid w:val="00133077"/>
    <w:rsid w:val="0013426F"/>
    <w:rsid w:val="00140E8A"/>
    <w:rsid w:val="00142D2E"/>
    <w:rsid w:val="00147C5C"/>
    <w:rsid w:val="00155D42"/>
    <w:rsid w:val="001567A1"/>
    <w:rsid w:val="001611F8"/>
    <w:rsid w:val="00166A4C"/>
    <w:rsid w:val="001674E1"/>
    <w:rsid w:val="00170B84"/>
    <w:rsid w:val="001734C8"/>
    <w:rsid w:val="001800EB"/>
    <w:rsid w:val="001800FB"/>
    <w:rsid w:val="00180261"/>
    <w:rsid w:val="00180AF6"/>
    <w:rsid w:val="0018326E"/>
    <w:rsid w:val="001847B9"/>
    <w:rsid w:val="00185CB7"/>
    <w:rsid w:val="00186CB6"/>
    <w:rsid w:val="00187567"/>
    <w:rsid w:val="001909C9"/>
    <w:rsid w:val="0019377A"/>
    <w:rsid w:val="00194AEF"/>
    <w:rsid w:val="001A079B"/>
    <w:rsid w:val="001A09B8"/>
    <w:rsid w:val="001A1709"/>
    <w:rsid w:val="001A1CAB"/>
    <w:rsid w:val="001A292A"/>
    <w:rsid w:val="001A32D6"/>
    <w:rsid w:val="001A52A9"/>
    <w:rsid w:val="001A52C9"/>
    <w:rsid w:val="001A6E94"/>
    <w:rsid w:val="001A7FD3"/>
    <w:rsid w:val="001B01C0"/>
    <w:rsid w:val="001B0845"/>
    <w:rsid w:val="001B1342"/>
    <w:rsid w:val="001B2773"/>
    <w:rsid w:val="001B4339"/>
    <w:rsid w:val="001C150F"/>
    <w:rsid w:val="001C4518"/>
    <w:rsid w:val="001C5A56"/>
    <w:rsid w:val="001D0DCB"/>
    <w:rsid w:val="001D2CE5"/>
    <w:rsid w:val="001D5C4A"/>
    <w:rsid w:val="001D6303"/>
    <w:rsid w:val="001D6808"/>
    <w:rsid w:val="001E09B6"/>
    <w:rsid w:val="001E2AAE"/>
    <w:rsid w:val="001E2BD4"/>
    <w:rsid w:val="001E4A0A"/>
    <w:rsid w:val="001E4E5C"/>
    <w:rsid w:val="001E5435"/>
    <w:rsid w:val="001E59E4"/>
    <w:rsid w:val="001F09E1"/>
    <w:rsid w:val="001F142F"/>
    <w:rsid w:val="001F2C91"/>
    <w:rsid w:val="001F693A"/>
    <w:rsid w:val="001F7CA3"/>
    <w:rsid w:val="001F7FCF"/>
    <w:rsid w:val="00200636"/>
    <w:rsid w:val="00204367"/>
    <w:rsid w:val="00205BE6"/>
    <w:rsid w:val="00206B86"/>
    <w:rsid w:val="00210954"/>
    <w:rsid w:val="00222D79"/>
    <w:rsid w:val="00223C86"/>
    <w:rsid w:val="00232EB0"/>
    <w:rsid w:val="00236EDC"/>
    <w:rsid w:val="00241F4E"/>
    <w:rsid w:val="00246B6F"/>
    <w:rsid w:val="00253B73"/>
    <w:rsid w:val="00256722"/>
    <w:rsid w:val="002607CF"/>
    <w:rsid w:val="002635D1"/>
    <w:rsid w:val="002670F1"/>
    <w:rsid w:val="00271C94"/>
    <w:rsid w:val="00274F2E"/>
    <w:rsid w:val="002770D4"/>
    <w:rsid w:val="002860FE"/>
    <w:rsid w:val="002871EB"/>
    <w:rsid w:val="002965C4"/>
    <w:rsid w:val="002A0CCA"/>
    <w:rsid w:val="002A2D8C"/>
    <w:rsid w:val="002A32DB"/>
    <w:rsid w:val="002A35C1"/>
    <w:rsid w:val="002A631F"/>
    <w:rsid w:val="002A7C41"/>
    <w:rsid w:val="002B246E"/>
    <w:rsid w:val="002B2735"/>
    <w:rsid w:val="002B2901"/>
    <w:rsid w:val="002C0286"/>
    <w:rsid w:val="002C29DD"/>
    <w:rsid w:val="002C2F81"/>
    <w:rsid w:val="002C33C6"/>
    <w:rsid w:val="002C49A4"/>
    <w:rsid w:val="002D05EC"/>
    <w:rsid w:val="002D1086"/>
    <w:rsid w:val="002D318C"/>
    <w:rsid w:val="002D57AA"/>
    <w:rsid w:val="002D6018"/>
    <w:rsid w:val="002D697F"/>
    <w:rsid w:val="002E38DC"/>
    <w:rsid w:val="002E64AC"/>
    <w:rsid w:val="002F3BF7"/>
    <w:rsid w:val="002F5C84"/>
    <w:rsid w:val="002F68E1"/>
    <w:rsid w:val="002F7755"/>
    <w:rsid w:val="00303A43"/>
    <w:rsid w:val="003053D5"/>
    <w:rsid w:val="00305F83"/>
    <w:rsid w:val="0031691A"/>
    <w:rsid w:val="003210A0"/>
    <w:rsid w:val="00321C83"/>
    <w:rsid w:val="0032678E"/>
    <w:rsid w:val="0033042F"/>
    <w:rsid w:val="00332B4C"/>
    <w:rsid w:val="0033543E"/>
    <w:rsid w:val="00336287"/>
    <w:rsid w:val="00337BD9"/>
    <w:rsid w:val="0034005E"/>
    <w:rsid w:val="00341CED"/>
    <w:rsid w:val="0034511B"/>
    <w:rsid w:val="00345452"/>
    <w:rsid w:val="00346858"/>
    <w:rsid w:val="00347838"/>
    <w:rsid w:val="00355E36"/>
    <w:rsid w:val="00356BD3"/>
    <w:rsid w:val="00357C85"/>
    <w:rsid w:val="0036014E"/>
    <w:rsid w:val="00363BC7"/>
    <w:rsid w:val="00365903"/>
    <w:rsid w:val="00372C3B"/>
    <w:rsid w:val="003758D3"/>
    <w:rsid w:val="00376463"/>
    <w:rsid w:val="003769A8"/>
    <w:rsid w:val="003808C4"/>
    <w:rsid w:val="00382484"/>
    <w:rsid w:val="00391049"/>
    <w:rsid w:val="00396301"/>
    <w:rsid w:val="003A0F05"/>
    <w:rsid w:val="003A1818"/>
    <w:rsid w:val="003A4AE0"/>
    <w:rsid w:val="003B4F4C"/>
    <w:rsid w:val="003B62E8"/>
    <w:rsid w:val="003B790A"/>
    <w:rsid w:val="003C1B6D"/>
    <w:rsid w:val="003C6B63"/>
    <w:rsid w:val="003C7C7E"/>
    <w:rsid w:val="003D2820"/>
    <w:rsid w:val="003D673B"/>
    <w:rsid w:val="003E1224"/>
    <w:rsid w:val="003E3E05"/>
    <w:rsid w:val="003E4E89"/>
    <w:rsid w:val="003F1281"/>
    <w:rsid w:val="003F1A18"/>
    <w:rsid w:val="003F2EF6"/>
    <w:rsid w:val="003F49F3"/>
    <w:rsid w:val="003F5BE9"/>
    <w:rsid w:val="003F70B0"/>
    <w:rsid w:val="00400FE0"/>
    <w:rsid w:val="004014C3"/>
    <w:rsid w:val="00401B99"/>
    <w:rsid w:val="00401DE8"/>
    <w:rsid w:val="00402CCA"/>
    <w:rsid w:val="00414C62"/>
    <w:rsid w:val="004152BE"/>
    <w:rsid w:val="00422735"/>
    <w:rsid w:val="004259E0"/>
    <w:rsid w:val="00426F08"/>
    <w:rsid w:val="004275F1"/>
    <w:rsid w:val="004337ED"/>
    <w:rsid w:val="00436AF8"/>
    <w:rsid w:val="004375F6"/>
    <w:rsid w:val="004452CA"/>
    <w:rsid w:val="004459F4"/>
    <w:rsid w:val="00446670"/>
    <w:rsid w:val="00451092"/>
    <w:rsid w:val="0045152F"/>
    <w:rsid w:val="00453065"/>
    <w:rsid w:val="00453B62"/>
    <w:rsid w:val="00454CA0"/>
    <w:rsid w:val="00455C23"/>
    <w:rsid w:val="00461F5D"/>
    <w:rsid w:val="0046591B"/>
    <w:rsid w:val="0047445C"/>
    <w:rsid w:val="0047550C"/>
    <w:rsid w:val="0047605E"/>
    <w:rsid w:val="004768EF"/>
    <w:rsid w:val="0047733E"/>
    <w:rsid w:val="0048078C"/>
    <w:rsid w:val="00484EE8"/>
    <w:rsid w:val="00487488"/>
    <w:rsid w:val="00490C37"/>
    <w:rsid w:val="00496177"/>
    <w:rsid w:val="00496A6B"/>
    <w:rsid w:val="004A24A5"/>
    <w:rsid w:val="004A2529"/>
    <w:rsid w:val="004A2BA8"/>
    <w:rsid w:val="004A34B0"/>
    <w:rsid w:val="004A3C0B"/>
    <w:rsid w:val="004A4639"/>
    <w:rsid w:val="004A6070"/>
    <w:rsid w:val="004A7E61"/>
    <w:rsid w:val="004B1275"/>
    <w:rsid w:val="004B204F"/>
    <w:rsid w:val="004C1D8F"/>
    <w:rsid w:val="004C2A99"/>
    <w:rsid w:val="004C559E"/>
    <w:rsid w:val="004C5714"/>
    <w:rsid w:val="004D16A4"/>
    <w:rsid w:val="004D2010"/>
    <w:rsid w:val="004D442C"/>
    <w:rsid w:val="004D4EBB"/>
    <w:rsid w:val="004E0B6F"/>
    <w:rsid w:val="004E1338"/>
    <w:rsid w:val="004E3AF0"/>
    <w:rsid w:val="004E59E3"/>
    <w:rsid w:val="004E7DF2"/>
    <w:rsid w:val="004F2419"/>
    <w:rsid w:val="004F241A"/>
    <w:rsid w:val="004F3435"/>
    <w:rsid w:val="004F4191"/>
    <w:rsid w:val="004F588A"/>
    <w:rsid w:val="00500E01"/>
    <w:rsid w:val="005015F2"/>
    <w:rsid w:val="00503ACD"/>
    <w:rsid w:val="00505824"/>
    <w:rsid w:val="00507589"/>
    <w:rsid w:val="005221F0"/>
    <w:rsid w:val="00522DA5"/>
    <w:rsid w:val="00522F70"/>
    <w:rsid w:val="0052309E"/>
    <w:rsid w:val="005271F3"/>
    <w:rsid w:val="00532B43"/>
    <w:rsid w:val="00533146"/>
    <w:rsid w:val="00533B4C"/>
    <w:rsid w:val="00533C90"/>
    <w:rsid w:val="00534F17"/>
    <w:rsid w:val="00540C91"/>
    <w:rsid w:val="00541522"/>
    <w:rsid w:val="00541922"/>
    <w:rsid w:val="00543E4A"/>
    <w:rsid w:val="0054687F"/>
    <w:rsid w:val="0056022D"/>
    <w:rsid w:val="005650C9"/>
    <w:rsid w:val="00565790"/>
    <w:rsid w:val="00567BD2"/>
    <w:rsid w:val="00575803"/>
    <w:rsid w:val="00575C34"/>
    <w:rsid w:val="00577601"/>
    <w:rsid w:val="00577FEC"/>
    <w:rsid w:val="00585152"/>
    <w:rsid w:val="00586AE4"/>
    <w:rsid w:val="005901AF"/>
    <w:rsid w:val="0059266B"/>
    <w:rsid w:val="005932CA"/>
    <w:rsid w:val="0059359A"/>
    <w:rsid w:val="00593BAE"/>
    <w:rsid w:val="00596D1E"/>
    <w:rsid w:val="005A3D85"/>
    <w:rsid w:val="005A64A3"/>
    <w:rsid w:val="005A72DC"/>
    <w:rsid w:val="005A791A"/>
    <w:rsid w:val="005A7977"/>
    <w:rsid w:val="005B2C98"/>
    <w:rsid w:val="005B30AB"/>
    <w:rsid w:val="005C011F"/>
    <w:rsid w:val="005C214B"/>
    <w:rsid w:val="005C545E"/>
    <w:rsid w:val="005D0753"/>
    <w:rsid w:val="005D0AED"/>
    <w:rsid w:val="005D2194"/>
    <w:rsid w:val="005D772F"/>
    <w:rsid w:val="005D7866"/>
    <w:rsid w:val="005E0DEF"/>
    <w:rsid w:val="005E205D"/>
    <w:rsid w:val="005E442E"/>
    <w:rsid w:val="005F0267"/>
    <w:rsid w:val="005F20B4"/>
    <w:rsid w:val="00600D37"/>
    <w:rsid w:val="00602290"/>
    <w:rsid w:val="00602958"/>
    <w:rsid w:val="0061204B"/>
    <w:rsid w:val="006131B9"/>
    <w:rsid w:val="00615672"/>
    <w:rsid w:val="0061632C"/>
    <w:rsid w:val="00616963"/>
    <w:rsid w:val="00621340"/>
    <w:rsid w:val="00626B76"/>
    <w:rsid w:val="006422F6"/>
    <w:rsid w:val="00646097"/>
    <w:rsid w:val="006507FB"/>
    <w:rsid w:val="00650CBC"/>
    <w:rsid w:val="00652EC7"/>
    <w:rsid w:val="00653DD3"/>
    <w:rsid w:val="0065453E"/>
    <w:rsid w:val="00654F86"/>
    <w:rsid w:val="006558D5"/>
    <w:rsid w:val="006619CB"/>
    <w:rsid w:val="00662342"/>
    <w:rsid w:val="0066407A"/>
    <w:rsid w:val="00667458"/>
    <w:rsid w:val="00671D3B"/>
    <w:rsid w:val="0067220D"/>
    <w:rsid w:val="0067375F"/>
    <w:rsid w:val="006764BF"/>
    <w:rsid w:val="00676FA5"/>
    <w:rsid w:val="00680D39"/>
    <w:rsid w:val="00685B62"/>
    <w:rsid w:val="00686895"/>
    <w:rsid w:val="00691E1A"/>
    <w:rsid w:val="006A29A5"/>
    <w:rsid w:val="006A3F39"/>
    <w:rsid w:val="006A50BA"/>
    <w:rsid w:val="006B0714"/>
    <w:rsid w:val="006B078E"/>
    <w:rsid w:val="006B42EF"/>
    <w:rsid w:val="006B5B3A"/>
    <w:rsid w:val="006B65DD"/>
    <w:rsid w:val="006B7626"/>
    <w:rsid w:val="006C13DA"/>
    <w:rsid w:val="006C224F"/>
    <w:rsid w:val="006C41D5"/>
    <w:rsid w:val="006C4BC8"/>
    <w:rsid w:val="006C5027"/>
    <w:rsid w:val="006D3C18"/>
    <w:rsid w:val="006D6844"/>
    <w:rsid w:val="006D7D78"/>
    <w:rsid w:val="006E4961"/>
    <w:rsid w:val="007041AF"/>
    <w:rsid w:val="00714975"/>
    <w:rsid w:val="00715772"/>
    <w:rsid w:val="00715C49"/>
    <w:rsid w:val="00716F42"/>
    <w:rsid w:val="007218DD"/>
    <w:rsid w:val="00722A7F"/>
    <w:rsid w:val="00726ECC"/>
    <w:rsid w:val="007270C9"/>
    <w:rsid w:val="007310F3"/>
    <w:rsid w:val="00731F50"/>
    <w:rsid w:val="0073372A"/>
    <w:rsid w:val="0073428B"/>
    <w:rsid w:val="0073496C"/>
    <w:rsid w:val="007361BE"/>
    <w:rsid w:val="00736CAF"/>
    <w:rsid w:val="007434AF"/>
    <w:rsid w:val="00753FFD"/>
    <w:rsid w:val="00754130"/>
    <w:rsid w:val="00757F2A"/>
    <w:rsid w:val="00761185"/>
    <w:rsid w:val="00761A72"/>
    <w:rsid w:val="00761C74"/>
    <w:rsid w:val="00763593"/>
    <w:rsid w:val="00785A8F"/>
    <w:rsid w:val="007915BF"/>
    <w:rsid w:val="0079362C"/>
    <w:rsid w:val="0079424F"/>
    <w:rsid w:val="007960D5"/>
    <w:rsid w:val="007A2D4B"/>
    <w:rsid w:val="007A5856"/>
    <w:rsid w:val="007A72FE"/>
    <w:rsid w:val="007A7BA7"/>
    <w:rsid w:val="007B2D30"/>
    <w:rsid w:val="007C2470"/>
    <w:rsid w:val="007C29E3"/>
    <w:rsid w:val="007C3CC0"/>
    <w:rsid w:val="007C50AE"/>
    <w:rsid w:val="007D3D09"/>
    <w:rsid w:val="007D4D0D"/>
    <w:rsid w:val="007D4F69"/>
    <w:rsid w:val="007D5007"/>
    <w:rsid w:val="007D5D55"/>
    <w:rsid w:val="007E2445"/>
    <w:rsid w:val="007E7EAA"/>
    <w:rsid w:val="007F1D5A"/>
    <w:rsid w:val="007F20D8"/>
    <w:rsid w:val="00800795"/>
    <w:rsid w:val="0080233A"/>
    <w:rsid w:val="00806B3D"/>
    <w:rsid w:val="00815A9A"/>
    <w:rsid w:val="00815D63"/>
    <w:rsid w:val="0081625B"/>
    <w:rsid w:val="0082461B"/>
    <w:rsid w:val="00824EA1"/>
    <w:rsid w:val="00825072"/>
    <w:rsid w:val="00825E8C"/>
    <w:rsid w:val="00834223"/>
    <w:rsid w:val="008415D4"/>
    <w:rsid w:val="00844F2E"/>
    <w:rsid w:val="00847448"/>
    <w:rsid w:val="00847485"/>
    <w:rsid w:val="00851186"/>
    <w:rsid w:val="00853926"/>
    <w:rsid w:val="008561C9"/>
    <w:rsid w:val="0085740C"/>
    <w:rsid w:val="008579D1"/>
    <w:rsid w:val="00860115"/>
    <w:rsid w:val="00860E74"/>
    <w:rsid w:val="008715F0"/>
    <w:rsid w:val="00880842"/>
    <w:rsid w:val="00882388"/>
    <w:rsid w:val="00891247"/>
    <w:rsid w:val="0089263B"/>
    <w:rsid w:val="008A0F1D"/>
    <w:rsid w:val="008A1127"/>
    <w:rsid w:val="008A1D7D"/>
    <w:rsid w:val="008A3E24"/>
    <w:rsid w:val="008A6633"/>
    <w:rsid w:val="008A7F4A"/>
    <w:rsid w:val="008B08F6"/>
    <w:rsid w:val="008B1AAB"/>
    <w:rsid w:val="008B2267"/>
    <w:rsid w:val="008B35FC"/>
    <w:rsid w:val="008B3B39"/>
    <w:rsid w:val="008B3FCD"/>
    <w:rsid w:val="008B72FF"/>
    <w:rsid w:val="008C1B08"/>
    <w:rsid w:val="008C364B"/>
    <w:rsid w:val="008C557F"/>
    <w:rsid w:val="008D0BAD"/>
    <w:rsid w:val="008D11DE"/>
    <w:rsid w:val="008D40F1"/>
    <w:rsid w:val="008D6531"/>
    <w:rsid w:val="008D7EA7"/>
    <w:rsid w:val="008E5A9F"/>
    <w:rsid w:val="008F0C2A"/>
    <w:rsid w:val="008F326F"/>
    <w:rsid w:val="008F37C0"/>
    <w:rsid w:val="008F3AA5"/>
    <w:rsid w:val="008F496F"/>
    <w:rsid w:val="009117F1"/>
    <w:rsid w:val="00913DC1"/>
    <w:rsid w:val="00920763"/>
    <w:rsid w:val="0092228E"/>
    <w:rsid w:val="009335AC"/>
    <w:rsid w:val="00936706"/>
    <w:rsid w:val="009402B4"/>
    <w:rsid w:val="00941051"/>
    <w:rsid w:val="00942190"/>
    <w:rsid w:val="00946DF9"/>
    <w:rsid w:val="00950D9D"/>
    <w:rsid w:val="00952D5E"/>
    <w:rsid w:val="009534F0"/>
    <w:rsid w:val="009539A7"/>
    <w:rsid w:val="00953AC7"/>
    <w:rsid w:val="00957A37"/>
    <w:rsid w:val="00961063"/>
    <w:rsid w:val="009636C6"/>
    <w:rsid w:val="00966A5D"/>
    <w:rsid w:val="009671C0"/>
    <w:rsid w:val="0097038D"/>
    <w:rsid w:val="00981453"/>
    <w:rsid w:val="00981ABD"/>
    <w:rsid w:val="009836CD"/>
    <w:rsid w:val="00984F58"/>
    <w:rsid w:val="009927EA"/>
    <w:rsid w:val="009936B2"/>
    <w:rsid w:val="00994D96"/>
    <w:rsid w:val="00996FD5"/>
    <w:rsid w:val="009A03D5"/>
    <w:rsid w:val="009A095A"/>
    <w:rsid w:val="009A2665"/>
    <w:rsid w:val="009A5C4F"/>
    <w:rsid w:val="009A6BA2"/>
    <w:rsid w:val="009A7CB9"/>
    <w:rsid w:val="009B252C"/>
    <w:rsid w:val="009B4008"/>
    <w:rsid w:val="009B642A"/>
    <w:rsid w:val="009C3528"/>
    <w:rsid w:val="009C6E67"/>
    <w:rsid w:val="009D3362"/>
    <w:rsid w:val="009E164C"/>
    <w:rsid w:val="009E3539"/>
    <w:rsid w:val="009E38E0"/>
    <w:rsid w:val="009F036F"/>
    <w:rsid w:val="009F042A"/>
    <w:rsid w:val="009F0EF9"/>
    <w:rsid w:val="009F19A1"/>
    <w:rsid w:val="009F5793"/>
    <w:rsid w:val="009F7E71"/>
    <w:rsid w:val="00A004D6"/>
    <w:rsid w:val="00A0113D"/>
    <w:rsid w:val="00A02BC8"/>
    <w:rsid w:val="00A030F8"/>
    <w:rsid w:val="00A03B9B"/>
    <w:rsid w:val="00A06526"/>
    <w:rsid w:val="00A10169"/>
    <w:rsid w:val="00A11649"/>
    <w:rsid w:val="00A11EED"/>
    <w:rsid w:val="00A156C3"/>
    <w:rsid w:val="00A20A94"/>
    <w:rsid w:val="00A21B7B"/>
    <w:rsid w:val="00A221E3"/>
    <w:rsid w:val="00A231B4"/>
    <w:rsid w:val="00A23BC7"/>
    <w:rsid w:val="00A24331"/>
    <w:rsid w:val="00A26576"/>
    <w:rsid w:val="00A301ED"/>
    <w:rsid w:val="00A31B98"/>
    <w:rsid w:val="00A346CB"/>
    <w:rsid w:val="00A37901"/>
    <w:rsid w:val="00A37D70"/>
    <w:rsid w:val="00A40C69"/>
    <w:rsid w:val="00A414FB"/>
    <w:rsid w:val="00A464D6"/>
    <w:rsid w:val="00A46FA9"/>
    <w:rsid w:val="00A52FB5"/>
    <w:rsid w:val="00A539AF"/>
    <w:rsid w:val="00A55185"/>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4CB8"/>
    <w:rsid w:val="00AA5394"/>
    <w:rsid w:val="00AA5BD8"/>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2EB1"/>
    <w:rsid w:val="00AF5284"/>
    <w:rsid w:val="00B04584"/>
    <w:rsid w:val="00B05A18"/>
    <w:rsid w:val="00B0683F"/>
    <w:rsid w:val="00B06C82"/>
    <w:rsid w:val="00B07FDE"/>
    <w:rsid w:val="00B1244C"/>
    <w:rsid w:val="00B14945"/>
    <w:rsid w:val="00B16CCA"/>
    <w:rsid w:val="00B17ED6"/>
    <w:rsid w:val="00B218CA"/>
    <w:rsid w:val="00B24B7C"/>
    <w:rsid w:val="00B468E7"/>
    <w:rsid w:val="00B5133A"/>
    <w:rsid w:val="00B5426F"/>
    <w:rsid w:val="00B55DCE"/>
    <w:rsid w:val="00B56E78"/>
    <w:rsid w:val="00B62F5C"/>
    <w:rsid w:val="00B637BD"/>
    <w:rsid w:val="00B64A95"/>
    <w:rsid w:val="00B6727D"/>
    <w:rsid w:val="00B817BD"/>
    <w:rsid w:val="00B82D46"/>
    <w:rsid w:val="00B91535"/>
    <w:rsid w:val="00B95F10"/>
    <w:rsid w:val="00B97B27"/>
    <w:rsid w:val="00BA6961"/>
    <w:rsid w:val="00BB0566"/>
    <w:rsid w:val="00BC25C1"/>
    <w:rsid w:val="00BC4701"/>
    <w:rsid w:val="00BC5128"/>
    <w:rsid w:val="00BD0504"/>
    <w:rsid w:val="00BD558D"/>
    <w:rsid w:val="00BD5887"/>
    <w:rsid w:val="00BD6798"/>
    <w:rsid w:val="00BD6E5C"/>
    <w:rsid w:val="00BF095F"/>
    <w:rsid w:val="00BF0E7F"/>
    <w:rsid w:val="00BF0ECC"/>
    <w:rsid w:val="00BF4272"/>
    <w:rsid w:val="00BF55EC"/>
    <w:rsid w:val="00BF5904"/>
    <w:rsid w:val="00C025BA"/>
    <w:rsid w:val="00C0480E"/>
    <w:rsid w:val="00C0738B"/>
    <w:rsid w:val="00C13974"/>
    <w:rsid w:val="00C139F9"/>
    <w:rsid w:val="00C1481E"/>
    <w:rsid w:val="00C16BCB"/>
    <w:rsid w:val="00C30CA6"/>
    <w:rsid w:val="00C33747"/>
    <w:rsid w:val="00C34232"/>
    <w:rsid w:val="00C3431B"/>
    <w:rsid w:val="00C36B40"/>
    <w:rsid w:val="00C37F8F"/>
    <w:rsid w:val="00C40DCF"/>
    <w:rsid w:val="00C45622"/>
    <w:rsid w:val="00C469E6"/>
    <w:rsid w:val="00C474A8"/>
    <w:rsid w:val="00C52E9B"/>
    <w:rsid w:val="00C57285"/>
    <w:rsid w:val="00C574F5"/>
    <w:rsid w:val="00C57E2F"/>
    <w:rsid w:val="00C600F2"/>
    <w:rsid w:val="00C6072F"/>
    <w:rsid w:val="00C6378F"/>
    <w:rsid w:val="00C6430D"/>
    <w:rsid w:val="00C673F6"/>
    <w:rsid w:val="00C67978"/>
    <w:rsid w:val="00C734C7"/>
    <w:rsid w:val="00C75D01"/>
    <w:rsid w:val="00C822A5"/>
    <w:rsid w:val="00C83597"/>
    <w:rsid w:val="00C838B3"/>
    <w:rsid w:val="00C84043"/>
    <w:rsid w:val="00C84126"/>
    <w:rsid w:val="00C86C4F"/>
    <w:rsid w:val="00C90665"/>
    <w:rsid w:val="00C92DE2"/>
    <w:rsid w:val="00C9586E"/>
    <w:rsid w:val="00C96C30"/>
    <w:rsid w:val="00CA121C"/>
    <w:rsid w:val="00CA1A89"/>
    <w:rsid w:val="00CB3623"/>
    <w:rsid w:val="00CB4A25"/>
    <w:rsid w:val="00CB512B"/>
    <w:rsid w:val="00CB5A64"/>
    <w:rsid w:val="00CC1151"/>
    <w:rsid w:val="00CC228A"/>
    <w:rsid w:val="00CC2B66"/>
    <w:rsid w:val="00CD3884"/>
    <w:rsid w:val="00CD7904"/>
    <w:rsid w:val="00CE066B"/>
    <w:rsid w:val="00CE0971"/>
    <w:rsid w:val="00CE1A5E"/>
    <w:rsid w:val="00CE4CDA"/>
    <w:rsid w:val="00CE5B1E"/>
    <w:rsid w:val="00CE6D83"/>
    <w:rsid w:val="00CF3F2C"/>
    <w:rsid w:val="00CF4183"/>
    <w:rsid w:val="00CF6E07"/>
    <w:rsid w:val="00D01453"/>
    <w:rsid w:val="00D0291C"/>
    <w:rsid w:val="00D036AA"/>
    <w:rsid w:val="00D1055E"/>
    <w:rsid w:val="00D10BBA"/>
    <w:rsid w:val="00D11304"/>
    <w:rsid w:val="00D11595"/>
    <w:rsid w:val="00D139DC"/>
    <w:rsid w:val="00D15FE6"/>
    <w:rsid w:val="00D27AE1"/>
    <w:rsid w:val="00D27AE3"/>
    <w:rsid w:val="00D31811"/>
    <w:rsid w:val="00D334E0"/>
    <w:rsid w:val="00D3449F"/>
    <w:rsid w:val="00D37FE9"/>
    <w:rsid w:val="00D40B9C"/>
    <w:rsid w:val="00D425CA"/>
    <w:rsid w:val="00D42B42"/>
    <w:rsid w:val="00D50937"/>
    <w:rsid w:val="00D5311F"/>
    <w:rsid w:val="00D53DC4"/>
    <w:rsid w:val="00D53E0A"/>
    <w:rsid w:val="00D57036"/>
    <w:rsid w:val="00D65929"/>
    <w:rsid w:val="00D667A6"/>
    <w:rsid w:val="00D71B15"/>
    <w:rsid w:val="00D77BD4"/>
    <w:rsid w:val="00D77D5E"/>
    <w:rsid w:val="00D8260C"/>
    <w:rsid w:val="00D8765E"/>
    <w:rsid w:val="00D93156"/>
    <w:rsid w:val="00D967F0"/>
    <w:rsid w:val="00D96FA0"/>
    <w:rsid w:val="00DA3F26"/>
    <w:rsid w:val="00DA4750"/>
    <w:rsid w:val="00DC15AB"/>
    <w:rsid w:val="00DC17FC"/>
    <w:rsid w:val="00DC1843"/>
    <w:rsid w:val="00DC5616"/>
    <w:rsid w:val="00DC6631"/>
    <w:rsid w:val="00DC67A5"/>
    <w:rsid w:val="00DD3FB8"/>
    <w:rsid w:val="00DD78CC"/>
    <w:rsid w:val="00DE0D1D"/>
    <w:rsid w:val="00DE0EEF"/>
    <w:rsid w:val="00DE3192"/>
    <w:rsid w:val="00DE4D34"/>
    <w:rsid w:val="00DE516D"/>
    <w:rsid w:val="00DE5488"/>
    <w:rsid w:val="00DF16B8"/>
    <w:rsid w:val="00DF1875"/>
    <w:rsid w:val="00DF3A3F"/>
    <w:rsid w:val="00DF7A62"/>
    <w:rsid w:val="00E04567"/>
    <w:rsid w:val="00E04DAC"/>
    <w:rsid w:val="00E06DB2"/>
    <w:rsid w:val="00E07B32"/>
    <w:rsid w:val="00E1266D"/>
    <w:rsid w:val="00E13613"/>
    <w:rsid w:val="00E14A1F"/>
    <w:rsid w:val="00E169A3"/>
    <w:rsid w:val="00E1747F"/>
    <w:rsid w:val="00E23A72"/>
    <w:rsid w:val="00E30B9F"/>
    <w:rsid w:val="00E30E42"/>
    <w:rsid w:val="00E327C8"/>
    <w:rsid w:val="00E341F0"/>
    <w:rsid w:val="00E3481D"/>
    <w:rsid w:val="00E3544B"/>
    <w:rsid w:val="00E3736A"/>
    <w:rsid w:val="00E40EC6"/>
    <w:rsid w:val="00E42B33"/>
    <w:rsid w:val="00E43B14"/>
    <w:rsid w:val="00E45049"/>
    <w:rsid w:val="00E45A70"/>
    <w:rsid w:val="00E45ACF"/>
    <w:rsid w:val="00E461C2"/>
    <w:rsid w:val="00E4750D"/>
    <w:rsid w:val="00E47AAF"/>
    <w:rsid w:val="00E50366"/>
    <w:rsid w:val="00E5159F"/>
    <w:rsid w:val="00E557DC"/>
    <w:rsid w:val="00E6428B"/>
    <w:rsid w:val="00E64593"/>
    <w:rsid w:val="00E713D3"/>
    <w:rsid w:val="00E733F9"/>
    <w:rsid w:val="00E749A5"/>
    <w:rsid w:val="00E8309E"/>
    <w:rsid w:val="00E84519"/>
    <w:rsid w:val="00E96225"/>
    <w:rsid w:val="00EA3246"/>
    <w:rsid w:val="00EA5378"/>
    <w:rsid w:val="00EA5959"/>
    <w:rsid w:val="00EA6750"/>
    <w:rsid w:val="00EA6996"/>
    <w:rsid w:val="00EB03D4"/>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38F1"/>
    <w:rsid w:val="00EF5485"/>
    <w:rsid w:val="00EF57CA"/>
    <w:rsid w:val="00F03999"/>
    <w:rsid w:val="00F06FE5"/>
    <w:rsid w:val="00F1527D"/>
    <w:rsid w:val="00F158C6"/>
    <w:rsid w:val="00F2354A"/>
    <w:rsid w:val="00F254DC"/>
    <w:rsid w:val="00F26296"/>
    <w:rsid w:val="00F26C6D"/>
    <w:rsid w:val="00F27DCB"/>
    <w:rsid w:val="00F32335"/>
    <w:rsid w:val="00F343AD"/>
    <w:rsid w:val="00F34A14"/>
    <w:rsid w:val="00F37F09"/>
    <w:rsid w:val="00F37F3F"/>
    <w:rsid w:val="00F43F59"/>
    <w:rsid w:val="00F4425B"/>
    <w:rsid w:val="00F4628B"/>
    <w:rsid w:val="00F46785"/>
    <w:rsid w:val="00F5105F"/>
    <w:rsid w:val="00F534AC"/>
    <w:rsid w:val="00F54752"/>
    <w:rsid w:val="00F56186"/>
    <w:rsid w:val="00F63F99"/>
    <w:rsid w:val="00F679B6"/>
    <w:rsid w:val="00F67D92"/>
    <w:rsid w:val="00F705B1"/>
    <w:rsid w:val="00F7163F"/>
    <w:rsid w:val="00F73EE9"/>
    <w:rsid w:val="00F80857"/>
    <w:rsid w:val="00F80957"/>
    <w:rsid w:val="00F80CB5"/>
    <w:rsid w:val="00F82431"/>
    <w:rsid w:val="00F84C27"/>
    <w:rsid w:val="00F9070F"/>
    <w:rsid w:val="00F91623"/>
    <w:rsid w:val="00F91990"/>
    <w:rsid w:val="00F92B67"/>
    <w:rsid w:val="00F94653"/>
    <w:rsid w:val="00F95CB3"/>
    <w:rsid w:val="00F96B46"/>
    <w:rsid w:val="00FA6C1D"/>
    <w:rsid w:val="00FB12B8"/>
    <w:rsid w:val="00FB35B9"/>
    <w:rsid w:val="00FB618F"/>
    <w:rsid w:val="00FC5713"/>
    <w:rsid w:val="00FC6DF3"/>
    <w:rsid w:val="00FD2A5B"/>
    <w:rsid w:val="00FD4731"/>
    <w:rsid w:val="00FD4FDB"/>
    <w:rsid w:val="00FD5754"/>
    <w:rsid w:val="00FD71D2"/>
    <w:rsid w:val="00FD7EC6"/>
    <w:rsid w:val="00FF04DE"/>
    <w:rsid w:val="00FF282E"/>
    <w:rsid w:val="00FF33FF"/>
    <w:rsid w:val="00FF4601"/>
    <w:rsid w:val="00FF6FC9"/>
    <w:rsid w:val="00FF74EE"/>
    <w:rsid w:val="03C6AC70"/>
    <w:rsid w:val="0453CB61"/>
    <w:rsid w:val="105D11B4"/>
    <w:rsid w:val="17A01BF2"/>
    <w:rsid w:val="1BDFE9AA"/>
    <w:rsid w:val="20D13D93"/>
    <w:rsid w:val="3E38CB7D"/>
    <w:rsid w:val="40D2092E"/>
    <w:rsid w:val="64649ACA"/>
    <w:rsid w:val="677DC666"/>
    <w:rsid w:val="71D9B4D8"/>
    <w:rsid w:val="7D6670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27444"/>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4B8"/>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rPr>
      <w:rFonts w:ascii="Calibri" w:eastAsiaTheme="minorEastAsia" w:hAnsi="Calibri" w:cstheme="minorBidi"/>
      <w:sz w:val="22"/>
      <w:szCs w:val="21"/>
      <w:lang w:val="en-GB"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spacing w:after="200" w:line="276" w:lineRule="auto"/>
      <w:ind w:left="720"/>
      <w:contextualSpacing/>
    </w:pPr>
    <w:rPr>
      <w:rFonts w:asciiTheme="minorHAnsi" w:hAnsiTheme="minorHAnsi" w:cstheme="minorBidi"/>
      <w:sz w:val="22"/>
      <w:szCs w:val="22"/>
      <w:lang w:val="en-GB"/>
    </w:r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after="20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pPr>
    <w:rPr>
      <w:rFonts w:eastAsia="Times New Roman"/>
      <w:lang w:eastAsia="en-GB"/>
    </w:rPr>
  </w:style>
  <w:style w:type="table" w:customStyle="1" w:styleId="TableGrid1">
    <w:name w:val="Table Grid1"/>
    <w:basedOn w:val="TableNormal"/>
    <w:next w:val="TableGrid"/>
    <w:uiPriority w:val="59"/>
    <w:rsid w:val="006C4BC8"/>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C5713"/>
    <w:rPr>
      <w:color w:val="0000FF" w:themeColor="hyperlink"/>
      <w:u w:val="single"/>
    </w:rPr>
  </w:style>
  <w:style w:type="table" w:customStyle="1" w:styleId="TableGrid2">
    <w:name w:val="Table Grid2"/>
    <w:basedOn w:val="TableNormal"/>
    <w:next w:val="TableGrid"/>
    <w:uiPriority w:val="59"/>
    <w:rsid w:val="00054B44"/>
    <w:pPr>
      <w:spacing w:after="0" w:line="240" w:lineRule="auto"/>
    </w:pPr>
    <w:rPr>
      <w:rFonts w:ascii="Calibri" w:eastAsia="Calibri"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02290"/>
    <w:rPr>
      <w:color w:val="800080" w:themeColor="followedHyperlink"/>
      <w:u w:val="single"/>
    </w:rPr>
  </w:style>
  <w:style w:type="character" w:customStyle="1" w:styleId="apple-converted-space">
    <w:name w:val="apple-converted-space"/>
    <w:basedOn w:val="DefaultParagraphFont"/>
    <w:rsid w:val="00CE4CDA"/>
  </w:style>
  <w:style w:type="paragraph" w:styleId="NoSpacing">
    <w:name w:val="No Spacing"/>
    <w:uiPriority w:val="1"/>
    <w:qFormat/>
    <w:rsid w:val="00D425CA"/>
    <w:pPr>
      <w:spacing w:after="0"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194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5368">
      <w:bodyDiv w:val="1"/>
      <w:marLeft w:val="0"/>
      <w:marRight w:val="0"/>
      <w:marTop w:val="0"/>
      <w:marBottom w:val="0"/>
      <w:divBdr>
        <w:top w:val="none" w:sz="0" w:space="0" w:color="auto"/>
        <w:left w:val="none" w:sz="0" w:space="0" w:color="auto"/>
        <w:bottom w:val="none" w:sz="0" w:space="0" w:color="auto"/>
        <w:right w:val="none" w:sz="0" w:space="0" w:color="auto"/>
      </w:divBdr>
    </w:div>
    <w:div w:id="152338199">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449004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1544907">
      <w:bodyDiv w:val="1"/>
      <w:marLeft w:val="0"/>
      <w:marRight w:val="0"/>
      <w:marTop w:val="0"/>
      <w:marBottom w:val="0"/>
      <w:divBdr>
        <w:top w:val="none" w:sz="0" w:space="0" w:color="auto"/>
        <w:left w:val="none" w:sz="0" w:space="0" w:color="auto"/>
        <w:bottom w:val="none" w:sz="0" w:space="0" w:color="auto"/>
        <w:right w:val="none" w:sz="0" w:space="0" w:color="auto"/>
      </w:divBdr>
    </w:div>
    <w:div w:id="1291322387">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61263871">
      <w:bodyDiv w:val="1"/>
      <w:marLeft w:val="0"/>
      <w:marRight w:val="0"/>
      <w:marTop w:val="0"/>
      <w:marBottom w:val="0"/>
      <w:divBdr>
        <w:top w:val="none" w:sz="0" w:space="0" w:color="auto"/>
        <w:left w:val="none" w:sz="0" w:space="0" w:color="auto"/>
        <w:bottom w:val="none" w:sz="0" w:space="0" w:color="auto"/>
        <w:right w:val="none" w:sz="0" w:space="0" w:color="auto"/>
      </w:divBdr>
      <w:divsChild>
        <w:div w:id="1770856356">
          <w:marLeft w:val="0"/>
          <w:marRight w:val="0"/>
          <w:marTop w:val="0"/>
          <w:marBottom w:val="0"/>
          <w:divBdr>
            <w:top w:val="none" w:sz="0" w:space="0" w:color="auto"/>
            <w:left w:val="none" w:sz="0" w:space="0" w:color="auto"/>
            <w:bottom w:val="none" w:sz="0" w:space="0" w:color="auto"/>
            <w:right w:val="none" w:sz="0" w:space="0" w:color="auto"/>
          </w:divBdr>
          <w:divsChild>
            <w:div w:id="802847959">
              <w:marLeft w:val="0"/>
              <w:marRight w:val="0"/>
              <w:marTop w:val="0"/>
              <w:marBottom w:val="0"/>
              <w:divBdr>
                <w:top w:val="none" w:sz="0" w:space="0" w:color="auto"/>
                <w:left w:val="none" w:sz="0" w:space="0" w:color="auto"/>
                <w:bottom w:val="none" w:sz="0" w:space="0" w:color="auto"/>
                <w:right w:val="none" w:sz="0" w:space="0" w:color="auto"/>
              </w:divBdr>
              <w:divsChild>
                <w:div w:id="10478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9534490">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57035378">
      <w:bodyDiv w:val="1"/>
      <w:marLeft w:val="0"/>
      <w:marRight w:val="0"/>
      <w:marTop w:val="0"/>
      <w:marBottom w:val="0"/>
      <w:divBdr>
        <w:top w:val="none" w:sz="0" w:space="0" w:color="auto"/>
        <w:left w:val="none" w:sz="0" w:space="0" w:color="auto"/>
        <w:bottom w:val="none" w:sz="0" w:space="0" w:color="auto"/>
        <w:right w:val="none" w:sz="0" w:space="0" w:color="auto"/>
      </w:divBdr>
    </w:div>
    <w:div w:id="1860192141">
      <w:bodyDiv w:val="1"/>
      <w:marLeft w:val="0"/>
      <w:marRight w:val="0"/>
      <w:marTop w:val="0"/>
      <w:marBottom w:val="0"/>
      <w:divBdr>
        <w:top w:val="none" w:sz="0" w:space="0" w:color="auto"/>
        <w:left w:val="none" w:sz="0" w:space="0" w:color="auto"/>
        <w:bottom w:val="none" w:sz="0" w:space="0" w:color="auto"/>
        <w:right w:val="none" w:sz="0" w:space="0" w:color="auto"/>
      </w:divBdr>
      <w:divsChild>
        <w:div w:id="1751077386">
          <w:marLeft w:val="0"/>
          <w:marRight w:val="0"/>
          <w:marTop w:val="0"/>
          <w:marBottom w:val="0"/>
          <w:divBdr>
            <w:top w:val="none" w:sz="0" w:space="0" w:color="auto"/>
            <w:left w:val="none" w:sz="0" w:space="0" w:color="auto"/>
            <w:bottom w:val="none" w:sz="0" w:space="0" w:color="auto"/>
            <w:right w:val="none" w:sz="0" w:space="0" w:color="auto"/>
          </w:divBdr>
          <w:divsChild>
            <w:div w:id="2128158211">
              <w:marLeft w:val="0"/>
              <w:marRight w:val="0"/>
              <w:marTop w:val="0"/>
              <w:marBottom w:val="0"/>
              <w:divBdr>
                <w:top w:val="none" w:sz="0" w:space="0" w:color="auto"/>
                <w:left w:val="none" w:sz="0" w:space="0" w:color="auto"/>
                <w:bottom w:val="none" w:sz="0" w:space="0" w:color="auto"/>
                <w:right w:val="none" w:sz="0" w:space="0" w:color="auto"/>
              </w:divBdr>
              <w:divsChild>
                <w:div w:id="14085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6025">
      <w:bodyDiv w:val="1"/>
      <w:marLeft w:val="0"/>
      <w:marRight w:val="0"/>
      <w:marTop w:val="0"/>
      <w:marBottom w:val="0"/>
      <w:divBdr>
        <w:top w:val="none" w:sz="0" w:space="0" w:color="auto"/>
        <w:left w:val="none" w:sz="0" w:space="0" w:color="auto"/>
        <w:bottom w:val="none" w:sz="0" w:space="0" w:color="auto"/>
        <w:right w:val="none" w:sz="0" w:space="0" w:color="auto"/>
      </w:divBdr>
      <w:divsChild>
        <w:div w:id="177428736">
          <w:marLeft w:val="0"/>
          <w:marRight w:val="0"/>
          <w:marTop w:val="0"/>
          <w:marBottom w:val="0"/>
          <w:divBdr>
            <w:top w:val="none" w:sz="0" w:space="0" w:color="auto"/>
            <w:left w:val="none" w:sz="0" w:space="0" w:color="auto"/>
            <w:bottom w:val="none" w:sz="0" w:space="0" w:color="auto"/>
            <w:right w:val="none" w:sz="0" w:space="0" w:color="auto"/>
          </w:divBdr>
          <w:divsChild>
            <w:div w:id="423918134">
              <w:marLeft w:val="0"/>
              <w:marRight w:val="0"/>
              <w:marTop w:val="0"/>
              <w:marBottom w:val="0"/>
              <w:divBdr>
                <w:top w:val="none" w:sz="0" w:space="0" w:color="auto"/>
                <w:left w:val="none" w:sz="0" w:space="0" w:color="auto"/>
                <w:bottom w:val="none" w:sz="0" w:space="0" w:color="auto"/>
                <w:right w:val="none" w:sz="0" w:space="0" w:color="auto"/>
              </w:divBdr>
              <w:divsChild>
                <w:div w:id="19954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13284">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westernrailway.com/travelling-with-us/coronavirus-travel-information"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tmarys.ac.uk/about/corporate-information/coronavirus/faqs.aspx" TargetMode="External"/><Relationship Id="rId17" Type="http://schemas.openxmlformats.org/officeDocument/2006/relationships/hyperlink" Target="https://staffnet.stmarys.ac.uk/services-departments/HealthandSafety/Documents/A-to-Z-Directory/First%20Aid%20at%20Work%20Covid-19%20Procedures.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affnet.stmarys.ac.uk/services-departments/HealthandSafety/Documents/COVID-19%20Cleaning%20Procedures.docx"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net.stmarys.ac.uk/services-departments/HealthandSafety/Documents/A-to-Z-Directory/SMU%20C19%20RTW%20PPE%20Guidance.doc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yclescheme.co.uk"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644900"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64490" y="523240"/>
          <a:ext cx="2915919"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728980" y="1046480"/>
          <a:ext cx="2186939"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1091385" y="1569720"/>
          <a:ext cx="1462129"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468373" y="2092960"/>
          <a:ext cx="708153" cy="523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A262119-7ADB-9D4E-9E7F-2D8FE183C2D3}" type="presOf" srcId="{99AC002F-5127-4C80-B52C-2DAF5069D67A}" destId="{84AD9414-4518-4FE9-A1C3-9397E1BE0C44}" srcOrd="0" destOrd="0" presId="urn:microsoft.com/office/officeart/2005/8/layout/pyramid3"/>
    <dgm:cxn modelId="{6CABEB26-E03E-BE41-B8E8-AB8C5CF17F07}" type="presOf" srcId="{6C31482E-35FE-425A-9588-751B5CFF4E16}" destId="{7AF156CF-770E-4015-A861-2CC81683C61C}" srcOrd="1" destOrd="0" presId="urn:microsoft.com/office/officeart/2005/8/layout/pyramid3"/>
    <dgm:cxn modelId="{6F30E038-6764-BE48-95EB-730D1C869CB4}" type="presOf" srcId="{88AD2523-143D-4043-A8E6-D19A4D266368}" destId="{6399385F-9D77-42B0-BD05-35177EB763F2}" srcOrd="1" destOrd="0" presId="urn:microsoft.com/office/officeart/2005/8/layout/pyramid3"/>
    <dgm:cxn modelId="{44374739-9D0F-A041-B7C7-0D6514A7ED90}" type="presOf" srcId="{0B089678-C8B1-4895-8C15-42D4F9FD6B6F}" destId="{BFC64CB6-37F6-4C43-A75F-8F748FB9BA1C}" srcOrd="0" destOrd="0" presId="urn:microsoft.com/office/officeart/2005/8/layout/pyramid3"/>
    <dgm:cxn modelId="{C4F5C33F-ECAC-0B49-8320-1CB1664D1D22}" type="presOf" srcId="{99AC002F-5127-4C80-B52C-2DAF5069D67A}" destId="{56B31B40-44C9-4CE3-9502-CAD28B942CC9}" srcOrd="1" destOrd="0" presId="urn:microsoft.com/office/officeart/2005/8/layout/pyramid3"/>
    <dgm:cxn modelId="{4BB9C247-2419-3A45-9111-FBDB510986F9}" type="presOf" srcId="{46D3249E-5334-4DB3-911A-CA9ABCA38CEC}" destId="{8BE9400F-80D5-468B-9C7C-5519C857E740}" srcOrd="0" destOrd="0" presId="urn:microsoft.com/office/officeart/2005/8/layout/pyramid3"/>
    <dgm:cxn modelId="{7DD24776-A782-CE44-AB0B-4E38AE3EB81C}" type="presOf" srcId="{0017951F-AEEA-4E30-B3D9-AD8C3C26A9BE}" destId="{72524314-17BB-49E2-B2E6-8DB4C09FFF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0A308590-9897-E845-9481-B2B7E37A3964}" type="presOf" srcId="{0B089678-C8B1-4895-8C15-42D4F9FD6B6F}" destId="{9849C49E-AD54-4C30-8D52-1876A14774FB}" srcOrd="1" destOrd="0" presId="urn:microsoft.com/office/officeart/2005/8/layout/pyramid3"/>
    <dgm:cxn modelId="{7F58BD9D-EB99-E744-A0A0-90672BF8EAAB}" type="presOf" srcId="{88AD2523-143D-4043-A8E6-D19A4D266368}" destId="{CBB7E45B-FC76-4043-AE67-E57C276105A3}"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533D75C3-BF1B-994A-A312-A496CD21BE54}" type="presOf" srcId="{6C31482E-35FE-425A-9588-751B5CFF4E16}" destId="{28742439-8CBE-4D19-B870-E4CDECF8B07E}"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351E55EB-D306-464A-826E-60E3DE5B8352}" type="presOf" srcId="{46D3249E-5334-4DB3-911A-CA9ABCA38CEC}" destId="{931330A6-91AD-41E7-B223-7D488476D325}" srcOrd="1" destOrd="0" presId="urn:microsoft.com/office/officeart/2005/8/layout/pyramid3"/>
    <dgm:cxn modelId="{406FF43D-A282-2C43-8033-BF583F3B7B51}" type="presParOf" srcId="{72524314-17BB-49E2-B2E6-8DB4C09FFF7E}" destId="{3BBE36E5-25F2-4BA0-9FE8-748B8FF0DA8D}" srcOrd="0" destOrd="0" presId="urn:microsoft.com/office/officeart/2005/8/layout/pyramid3"/>
    <dgm:cxn modelId="{A356D0AB-AAA5-CF46-8D3A-E48E4B048227}" type="presParOf" srcId="{3BBE36E5-25F2-4BA0-9FE8-748B8FF0DA8D}" destId="{84AD9414-4518-4FE9-A1C3-9397E1BE0C44}" srcOrd="0" destOrd="0" presId="urn:microsoft.com/office/officeart/2005/8/layout/pyramid3"/>
    <dgm:cxn modelId="{8C9BD599-B133-4C40-B831-C9560556B20D}" type="presParOf" srcId="{3BBE36E5-25F2-4BA0-9FE8-748B8FF0DA8D}" destId="{56B31B40-44C9-4CE3-9502-CAD28B942CC9}" srcOrd="1" destOrd="0" presId="urn:microsoft.com/office/officeart/2005/8/layout/pyramid3"/>
    <dgm:cxn modelId="{0D8D7DB5-3CF3-4E4D-828B-E6B6E52E3C54}" type="presParOf" srcId="{72524314-17BB-49E2-B2E6-8DB4C09FFF7E}" destId="{43994162-78F2-4CB2-A28C-F7617BB144EA}" srcOrd="1" destOrd="0" presId="urn:microsoft.com/office/officeart/2005/8/layout/pyramid3"/>
    <dgm:cxn modelId="{BF53EB76-9899-8542-9EFD-204195460B1C}" type="presParOf" srcId="{43994162-78F2-4CB2-A28C-F7617BB144EA}" destId="{8BE9400F-80D5-468B-9C7C-5519C857E740}" srcOrd="0" destOrd="0" presId="urn:microsoft.com/office/officeart/2005/8/layout/pyramid3"/>
    <dgm:cxn modelId="{B34D842E-7CA9-954C-A4D5-EF49035FEBCE}" type="presParOf" srcId="{43994162-78F2-4CB2-A28C-F7617BB144EA}" destId="{931330A6-91AD-41E7-B223-7D488476D325}" srcOrd="1" destOrd="0" presId="urn:microsoft.com/office/officeart/2005/8/layout/pyramid3"/>
    <dgm:cxn modelId="{9BEB02AC-6AB9-7842-907E-FDB067F0C0A5}" type="presParOf" srcId="{72524314-17BB-49E2-B2E6-8DB4C09FFF7E}" destId="{83138B3B-9680-4451-B42C-DCDDBAF05160}" srcOrd="2" destOrd="0" presId="urn:microsoft.com/office/officeart/2005/8/layout/pyramid3"/>
    <dgm:cxn modelId="{32280D16-330B-ED4B-9D4F-593CD6A1931C}" type="presParOf" srcId="{83138B3B-9680-4451-B42C-DCDDBAF05160}" destId="{CBB7E45B-FC76-4043-AE67-E57C276105A3}" srcOrd="0" destOrd="0" presId="urn:microsoft.com/office/officeart/2005/8/layout/pyramid3"/>
    <dgm:cxn modelId="{4A6EF4EB-1E9A-1741-9090-651167CE809E}" type="presParOf" srcId="{83138B3B-9680-4451-B42C-DCDDBAF05160}" destId="{6399385F-9D77-42B0-BD05-35177EB763F2}" srcOrd="1" destOrd="0" presId="urn:microsoft.com/office/officeart/2005/8/layout/pyramid3"/>
    <dgm:cxn modelId="{9432F392-81FA-B344-875B-17616033918A}" type="presParOf" srcId="{72524314-17BB-49E2-B2E6-8DB4C09FFF7E}" destId="{81D96034-E0F3-42E7-BB3B-E4DA86F131CA}" srcOrd="3" destOrd="0" presId="urn:microsoft.com/office/officeart/2005/8/layout/pyramid3"/>
    <dgm:cxn modelId="{5D68EE9B-7C67-0340-B5CA-951E3B66CE24}" type="presParOf" srcId="{81D96034-E0F3-42E7-BB3B-E4DA86F131CA}" destId="{28742439-8CBE-4D19-B870-E4CDECF8B07E}" srcOrd="0" destOrd="0" presId="urn:microsoft.com/office/officeart/2005/8/layout/pyramid3"/>
    <dgm:cxn modelId="{001C8F43-6133-A449-B591-FC845CE51629}" type="presParOf" srcId="{81D96034-E0F3-42E7-BB3B-E4DA86F131CA}" destId="{7AF156CF-770E-4015-A861-2CC81683C61C}" srcOrd="1" destOrd="0" presId="urn:microsoft.com/office/officeart/2005/8/layout/pyramid3"/>
    <dgm:cxn modelId="{04C1DD11-B1DD-1447-B3D1-3AA94D55E4B1}" type="presParOf" srcId="{72524314-17BB-49E2-B2E6-8DB4C09FFF7E}" destId="{CFAFA6FA-8881-432C-A7FE-B4A51C530034}" srcOrd="4" destOrd="0" presId="urn:microsoft.com/office/officeart/2005/8/layout/pyramid3"/>
    <dgm:cxn modelId="{E52779D2-5D43-F149-9B8C-85C722C25AE3}" type="presParOf" srcId="{CFAFA6FA-8881-432C-A7FE-B4A51C530034}" destId="{BFC64CB6-37F6-4C43-A75F-8F748FB9BA1C}" srcOrd="0" destOrd="0" presId="urn:microsoft.com/office/officeart/2005/8/layout/pyramid3"/>
    <dgm:cxn modelId="{8E84A07A-FCE9-4A4F-A41D-5D57BE48FAA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637857" y="0"/>
        <a:ext cx="2369185" cy="523239"/>
      </dsp:txXfrm>
    </dsp:sp>
    <dsp:sp modelId="{8BE9400F-80D5-468B-9C7C-5519C857E740}">
      <dsp:nvSpPr>
        <dsp:cNvPr id="0" name=""/>
        <dsp:cNvSpPr/>
      </dsp:nvSpPr>
      <dsp: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874775" y="523240"/>
        <a:ext cx="1895348" cy="523239"/>
      </dsp:txXfrm>
    </dsp:sp>
    <dsp:sp modelId="{CBB7E45B-FC76-4043-AE67-E57C276105A3}">
      <dsp:nvSpPr>
        <dsp:cNvPr id="0" name=""/>
        <dsp:cNvSpPr/>
      </dsp:nvSpPr>
      <dsp: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1111694" y="1046480"/>
        <a:ext cx="1421510" cy="523239"/>
      </dsp:txXfrm>
    </dsp:sp>
    <dsp:sp modelId="{28742439-8CBE-4D19-B870-E4CDECF8B07E}">
      <dsp:nvSpPr>
        <dsp:cNvPr id="0" name=""/>
        <dsp:cNvSpPr/>
      </dsp:nvSpPr>
      <dsp: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1347257" y="1569720"/>
        <a:ext cx="950384" cy="523239"/>
      </dsp:txXfrm>
    </dsp:sp>
    <dsp:sp modelId="{BFC64CB6-37F6-4C43-A75F-8F748FB9BA1C}">
      <dsp:nvSpPr>
        <dsp:cNvPr id="0" name=""/>
        <dsp:cNvSpPr/>
      </dsp:nvSpPr>
      <dsp: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1468373" y="2092960"/>
        <a:ext cx="708153" cy="52323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B16EDB2A53A4BA253D990406BE21E" ma:contentTypeVersion="13" ma:contentTypeDescription="Create a new document." ma:contentTypeScope="" ma:versionID="3f6ed362b37b8f6294095a362756b33d">
  <xsd:schema xmlns:xsd="http://www.w3.org/2001/XMLSchema" xmlns:xs="http://www.w3.org/2001/XMLSchema" xmlns:p="http://schemas.microsoft.com/office/2006/metadata/properties" xmlns:ns3="7dc5f826-f63b-49cb-80a9-db9ae5ecf83b" xmlns:ns4="e148c871-3df7-4783-a125-61784c5fdb6a" targetNamespace="http://schemas.microsoft.com/office/2006/metadata/properties" ma:root="true" ma:fieldsID="babf34bd627e9dae2d796c6de3decf06" ns3:_="" ns4:_="">
    <xsd:import namespace="7dc5f826-f63b-49cb-80a9-db9ae5ecf83b"/>
    <xsd:import namespace="e148c871-3df7-4783-a125-61784c5fdb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5f826-f63b-49cb-80a9-db9ae5ecf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8c871-3df7-4783-a125-61784c5fdb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0F81-07E8-4275-A5DA-9ACEE2013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5f826-f63b-49cb-80a9-db9ae5ecf83b"/>
    <ds:schemaRef ds:uri="e148c871-3df7-4783-a125-61784c5fd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58D1B-B481-4045-8DA1-9191B0318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1978ED-5066-4255-9487-32A5BDA3A50D}">
  <ds:schemaRefs>
    <ds:schemaRef ds:uri="http://schemas.microsoft.com/sharepoint/v3/contenttype/forms"/>
  </ds:schemaRefs>
</ds:datastoreItem>
</file>

<file path=customXml/itemProps4.xml><?xml version="1.0" encoding="utf-8"?>
<ds:datastoreItem xmlns:ds="http://schemas.openxmlformats.org/officeDocument/2006/customXml" ds:itemID="{DA944FEF-5825-47B4-847B-D2600813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Assessment</dc:title>
  <dc:creator>Joseph Fortune</dc:creator>
  <cp:lastModifiedBy>Mr James Peach</cp:lastModifiedBy>
  <cp:revision>2</cp:revision>
  <cp:lastPrinted>2020-03-17T09:51:00Z</cp:lastPrinted>
  <dcterms:created xsi:type="dcterms:W3CDTF">2020-09-04T12:50:00Z</dcterms:created>
  <dcterms:modified xsi:type="dcterms:W3CDTF">2020-10-02T11:39:07Z</dcterms:modified>
  <cp:keywords>
  </cp:keywords>
  <dc:subject>Download out COVID-19 risk assessment</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0x010100CCAB16EDB2A53A4BA253D990406BE21E</vt:lpwstr>
  </property>
</Properties>
</file>