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AD0" w:rsidP="00B1672D" w:rsidRDefault="002C7AD0" w14:paraId="12F19F73" w14:textId="77777777">
      <w:pPr>
        <w:pStyle w:val="xmsolistparagraph"/>
        <w:jc w:val="both"/>
        <w:rPr>
          <w:rFonts w:eastAsia="Times New Roman"/>
          <w:b/>
        </w:rPr>
      </w:pPr>
    </w:p>
    <w:p w:rsidR="00B1672D" w:rsidP="00B1672D" w:rsidRDefault="00B1672D" w14:paraId="151216E8" w14:textId="77777777">
      <w:pPr>
        <w:pStyle w:val="xmsolistparagraph"/>
        <w:jc w:val="both"/>
        <w:rPr>
          <w:rFonts w:eastAsia="Times New Roman"/>
        </w:rPr>
      </w:pPr>
    </w:p>
    <w:p w:rsidR="00B1672D" w:rsidP="00B1672D" w:rsidRDefault="00B1672D" w14:paraId="310AE102" w14:textId="77777777">
      <w:pPr>
        <w:pStyle w:val="xmsolistparagraph"/>
        <w:jc w:val="both"/>
        <w:rPr>
          <w:rFonts w:eastAsia="Times New Roman"/>
        </w:rPr>
      </w:pPr>
    </w:p>
    <w:p w:rsidR="00B1672D" w:rsidP="00B1672D" w:rsidRDefault="00B1672D" w14:paraId="0966E645" w14:textId="77777777">
      <w:pPr>
        <w:pStyle w:val="xmsolistparagraph"/>
        <w:jc w:val="both"/>
        <w:rPr>
          <w:rFonts w:eastAsia="Times New Roman"/>
        </w:rPr>
      </w:pPr>
    </w:p>
    <w:tbl>
      <w:tblPr>
        <w:tblStyle w:val="TableGrid"/>
        <w:tblW w:w="0" w:type="auto"/>
        <w:tblLook w:val="04A0" w:firstRow="1" w:lastRow="0" w:firstColumn="1" w:lastColumn="0" w:noHBand="0" w:noVBand="1"/>
      </w:tblPr>
      <w:tblGrid>
        <w:gridCol w:w="9016"/>
      </w:tblGrid>
      <w:tr w:rsidR="002C7AD0" w:rsidTr="002C7AD0" w14:paraId="37975802" w14:textId="77777777">
        <w:tc>
          <w:tcPr>
            <w:tcW w:w="9016" w:type="dxa"/>
          </w:tcPr>
          <w:p w:rsidR="002C7AD0" w:rsidP="002C7AD0" w:rsidRDefault="002C7AD0" w14:paraId="514BEFCC" w14:textId="153F970C">
            <w:pPr>
              <w:pStyle w:val="xmsonormal"/>
            </w:pPr>
            <w:r>
              <w:rPr>
                <w:b/>
                <w:bCs/>
              </w:rPr>
              <w:t xml:space="preserve">Consent Statement </w:t>
            </w:r>
          </w:p>
          <w:p w:rsidRPr="0086569B" w:rsidR="002C7AD0" w:rsidP="002C7AD0" w:rsidRDefault="002C7AD0" w14:paraId="693B4D42" w14:textId="0D7F00E9">
            <w:pPr>
              <w:pStyle w:val="xmsolistparagraph"/>
              <w:jc w:val="both"/>
              <w:rPr>
                <w:rFonts w:eastAsia="Times New Roman"/>
              </w:rPr>
            </w:pPr>
            <w:r>
              <w:rPr>
                <w:rFonts w:eastAsia="Times New Roman"/>
              </w:rPr>
              <w:t xml:space="preserve">St. Mary’s </w:t>
            </w:r>
            <w:r w:rsidR="002D5047">
              <w:rPr>
                <w:rFonts w:eastAsia="Times New Roman"/>
              </w:rPr>
              <w:t xml:space="preserve">applicants have an option to attend </w:t>
            </w:r>
            <w:r>
              <w:rPr>
                <w:rFonts w:eastAsia="Times New Roman"/>
              </w:rPr>
              <w:t>interview</w:t>
            </w:r>
            <w:r w:rsidR="002D5047">
              <w:rPr>
                <w:rFonts w:eastAsia="Times New Roman"/>
              </w:rPr>
              <w:t xml:space="preserve"> an </w:t>
            </w:r>
            <w:r>
              <w:rPr>
                <w:rFonts w:eastAsia="Times New Roman"/>
              </w:rPr>
              <w:t xml:space="preserve">online and be recorded. In making an application to St. Mary’s, applicants provide their consent for the interview to be recorded. </w:t>
            </w:r>
          </w:p>
          <w:p w:rsidR="002C7AD0" w:rsidP="002C7AD0" w:rsidRDefault="002C7AD0" w14:paraId="230FC940" w14:textId="0DBBA631">
            <w:pPr>
              <w:pStyle w:val="xmsonormal"/>
              <w:jc w:val="both"/>
            </w:pPr>
            <w:r>
              <w:t xml:space="preserve">St Mary’s will use record and use the data you provide in your </w:t>
            </w:r>
            <w:r w:rsidR="002D5047">
              <w:t>Physiotherapy</w:t>
            </w:r>
            <w:r>
              <w:t xml:space="preserve"> interview for the purposes of:</w:t>
            </w:r>
          </w:p>
          <w:p w:rsidRPr="00685721" w:rsidR="002C7AD0" w:rsidP="00685721" w:rsidRDefault="002C7AD0" w14:paraId="2FA861C9" w14:textId="3933A229">
            <w:pPr>
              <w:pStyle w:val="ListParagraph"/>
              <w:numPr>
                <w:ilvl w:val="0"/>
                <w:numId w:val="5"/>
              </w:numPr>
              <w:rPr>
                <w:rFonts w:eastAsia="Times New Roman"/>
                <w:color w:val="000000"/>
                <w:sz w:val="24"/>
                <w:szCs w:val="24"/>
              </w:rPr>
            </w:pPr>
            <w:r w:rsidRPr="00685721">
              <w:rPr>
                <w:rFonts w:eastAsia="Times New Roman"/>
              </w:rPr>
              <w:t>Determining your eligibility and whether you meet th</w:t>
            </w:r>
            <w:r w:rsidR="002D5047">
              <w:rPr>
                <w:rFonts w:eastAsia="Times New Roman"/>
              </w:rPr>
              <w:t xml:space="preserve">e </w:t>
            </w:r>
            <w:r w:rsidRPr="00685721">
              <w:rPr>
                <w:rFonts w:eastAsia="Times New Roman"/>
              </w:rPr>
              <w:t>course requirements to be offered a place</w:t>
            </w:r>
            <w:r w:rsidRPr="00685721" w:rsidR="00685721">
              <w:rPr>
                <w:rFonts w:eastAsia="Times New Roman"/>
              </w:rPr>
              <w:t xml:space="preserve"> </w:t>
            </w:r>
            <w:r w:rsidRPr="00685721">
              <w:rPr>
                <w:rFonts w:eastAsia="Times New Roman"/>
              </w:rPr>
              <w:t xml:space="preserve"> </w:t>
            </w:r>
          </w:p>
          <w:p w:rsidR="002C7AD0" w:rsidP="00685721" w:rsidRDefault="002C7AD0" w14:paraId="69BC2513" w14:textId="7DD1D3BF">
            <w:pPr>
              <w:pStyle w:val="xmsolistparagraph"/>
              <w:numPr>
                <w:ilvl w:val="0"/>
                <w:numId w:val="5"/>
              </w:numPr>
              <w:spacing w:line="252" w:lineRule="auto"/>
              <w:jc w:val="both"/>
              <w:rPr>
                <w:rFonts w:eastAsia="Times New Roman"/>
              </w:rPr>
            </w:pPr>
            <w:r>
              <w:rPr>
                <w:rFonts w:eastAsia="Times New Roman"/>
              </w:rPr>
              <w:t>for the purposes of fulfilling our contractual obligations to you as a prospective student of the University</w:t>
            </w:r>
          </w:p>
          <w:p w:rsidR="00D51AC3" w:rsidP="00D51AC3" w:rsidRDefault="00D51AC3" w14:paraId="01998E77" w14:textId="77777777">
            <w:pPr>
              <w:pStyle w:val="xmsolistparagraph"/>
              <w:spacing w:after="160" w:line="252" w:lineRule="auto"/>
              <w:jc w:val="both"/>
              <w:rPr>
                <w:rFonts w:eastAsia="Times New Roman"/>
              </w:rPr>
            </w:pPr>
          </w:p>
          <w:p w:rsidR="002C7AD0" w:rsidP="00D51AC3" w:rsidRDefault="00735B34" w14:paraId="4BE59B19" w14:textId="3CF1C156">
            <w:pPr>
              <w:pStyle w:val="xmsolistparagraph"/>
              <w:spacing w:after="160" w:line="252" w:lineRule="auto"/>
              <w:jc w:val="both"/>
              <w:rPr>
                <w:rFonts w:eastAsia="Times New Roman"/>
              </w:rPr>
            </w:pPr>
            <w:r>
              <w:rPr>
                <w:rFonts w:eastAsia="Times New Roman"/>
              </w:rPr>
              <w:t xml:space="preserve">Please refer to ‘Use of recorded interview’ for information on how interview </w:t>
            </w:r>
            <w:r w:rsidR="00D51AC3">
              <w:rPr>
                <w:rFonts w:eastAsia="Times New Roman"/>
              </w:rPr>
              <w:t xml:space="preserve">recording </w:t>
            </w:r>
            <w:r>
              <w:rPr>
                <w:rFonts w:eastAsia="Times New Roman"/>
              </w:rPr>
              <w:t>is used.</w:t>
            </w:r>
          </w:p>
          <w:p w:rsidR="00D51AC3" w:rsidP="002C7AD0" w:rsidRDefault="002C7AD0" w14:paraId="5735D729" w14:textId="77777777">
            <w:pPr>
              <w:pStyle w:val="xmsonormal"/>
              <w:jc w:val="both"/>
            </w:pPr>
            <w:r>
              <w:t>St Mary’s takes its obligations in respect of privacy of personal data very seriously and it will only process personal information in accordance with its privacy statement and for the purposes detailed above, unless St Mary’s informs you otherwise. In order to ensure that the personal data on the application form is accurate and up to date, St Mary’s request that you inform them of any relevant changes to the personal information it holds about you.  </w:t>
            </w:r>
          </w:p>
          <w:p w:rsidR="002C7AD0" w:rsidP="002C7AD0" w:rsidRDefault="00D51AC3" w14:paraId="047B4087" w14:textId="2D31BBBA">
            <w:pPr>
              <w:pStyle w:val="xmsonormal"/>
              <w:jc w:val="both"/>
            </w:pPr>
            <w:r>
              <w:t xml:space="preserve">In partaking in an online </w:t>
            </w:r>
            <w:r w:rsidR="000C3AAC">
              <w:t xml:space="preserve">recorded </w:t>
            </w:r>
            <w:r w:rsidR="002D5047">
              <w:t>interview,</w:t>
            </w:r>
            <w:r w:rsidR="000C3AAC">
              <w:t xml:space="preserve"> </w:t>
            </w:r>
            <w:r w:rsidR="002C7AD0">
              <w:t xml:space="preserve">I consent to St Mary’s University, Twickenham using my personal data for the purposes in </w:t>
            </w:r>
            <w:r w:rsidR="002C7AD0">
              <w:rPr>
                <w:b/>
                <w:bCs/>
              </w:rPr>
              <w:t>a-</w:t>
            </w:r>
            <w:r w:rsidR="002D5047">
              <w:rPr>
                <w:b/>
                <w:bCs/>
              </w:rPr>
              <w:t>b</w:t>
            </w:r>
            <w:r w:rsidR="002C7AD0">
              <w:t xml:space="preserve"> above</w:t>
            </w:r>
            <w:r w:rsidR="000C3AAC">
              <w:t xml:space="preserve">. I </w:t>
            </w:r>
            <w:r w:rsidR="002C7AD0">
              <w:t>understand that I can withdraw my consent at any time</w:t>
            </w:r>
            <w:r w:rsidR="000C3AAC">
              <w:t xml:space="preserve"> before the recorded interview takes place</w:t>
            </w:r>
            <w:r w:rsidR="002C7AD0">
              <w:t>.</w:t>
            </w:r>
          </w:p>
          <w:p w:rsidR="002C7AD0" w:rsidP="00B1672D" w:rsidRDefault="002C7AD0" w14:paraId="62CEEE42" w14:textId="77777777">
            <w:pPr>
              <w:pStyle w:val="xmsonormal"/>
              <w:rPr>
                <w:b/>
                <w:bCs/>
              </w:rPr>
            </w:pPr>
          </w:p>
        </w:tc>
      </w:tr>
    </w:tbl>
    <w:p w:rsidR="009804AF" w:rsidP="009804AF" w:rsidRDefault="009804AF" w14:paraId="70CAC264" w14:textId="3E114163">
      <w:pPr>
        <w:pStyle w:val="xmsonormal"/>
        <w:rPr>
          <w:b/>
          <w:bCs/>
        </w:rPr>
      </w:pPr>
    </w:p>
    <w:p w:rsidR="009804AF" w:rsidP="009804AF" w:rsidRDefault="009804AF" w14:paraId="37064503" w14:textId="74171688">
      <w:pPr>
        <w:pStyle w:val="xmsonormal"/>
        <w:rPr>
          <w:b/>
          <w:bCs/>
        </w:rPr>
      </w:pPr>
    </w:p>
    <w:p w:rsidR="009804AF" w:rsidP="009804AF" w:rsidRDefault="009804AF" w14:paraId="34C86681" w14:textId="07112986">
      <w:pPr>
        <w:pStyle w:val="xmsonormal"/>
        <w:rPr>
          <w:b/>
          <w:bCs/>
        </w:rPr>
      </w:pPr>
    </w:p>
    <w:p w:rsidR="009804AF" w:rsidP="009804AF" w:rsidRDefault="009804AF" w14:paraId="3872B82C" w14:textId="24103632">
      <w:pPr>
        <w:pStyle w:val="xmsonormal"/>
        <w:rPr>
          <w:b/>
          <w:bCs/>
        </w:rPr>
      </w:pPr>
    </w:p>
    <w:p w:rsidR="009804AF" w:rsidP="009804AF" w:rsidRDefault="009804AF" w14:paraId="1CFBD736" w14:textId="43927390">
      <w:pPr>
        <w:pStyle w:val="xmsonormal"/>
        <w:rPr>
          <w:b/>
          <w:bCs/>
        </w:rPr>
      </w:pPr>
    </w:p>
    <w:p w:rsidR="002B2CBD" w:rsidP="009804AF" w:rsidRDefault="002B2CBD" w14:paraId="64682ABC" w14:textId="0B3C5CD2">
      <w:pPr>
        <w:pStyle w:val="xmsonormal"/>
        <w:rPr>
          <w:b/>
          <w:bCs/>
        </w:rPr>
      </w:pPr>
    </w:p>
    <w:p w:rsidR="002B2CBD" w:rsidP="009804AF" w:rsidRDefault="002B2CBD" w14:paraId="25C194B2" w14:textId="0E72312E">
      <w:pPr>
        <w:pStyle w:val="xmsonormal"/>
        <w:rPr>
          <w:b/>
          <w:bCs/>
        </w:rPr>
      </w:pPr>
    </w:p>
    <w:p w:rsidR="002B2CBD" w:rsidP="009804AF" w:rsidRDefault="002B2CBD" w14:paraId="4DD5743F" w14:textId="10D97A1E">
      <w:pPr>
        <w:pStyle w:val="xmsonormal"/>
        <w:rPr>
          <w:b/>
          <w:bCs/>
        </w:rPr>
      </w:pPr>
    </w:p>
    <w:p w:rsidR="002B2CBD" w:rsidP="009804AF" w:rsidRDefault="002B2CBD" w14:paraId="022E9397" w14:textId="77777777">
      <w:pPr>
        <w:pStyle w:val="xmsonormal"/>
        <w:rPr>
          <w:b/>
          <w:bCs/>
        </w:rPr>
      </w:pPr>
    </w:p>
    <w:p w:rsidR="009804AF" w:rsidP="009804AF" w:rsidRDefault="009804AF" w14:paraId="20FA6F99" w14:textId="77777777">
      <w:pPr>
        <w:pStyle w:val="xmsonormal"/>
        <w:rPr>
          <w:b/>
          <w:bCs/>
        </w:rPr>
      </w:pPr>
    </w:p>
    <w:tbl>
      <w:tblPr>
        <w:tblStyle w:val="TableGrid"/>
        <w:tblW w:w="0" w:type="auto"/>
        <w:tblLook w:val="04A0" w:firstRow="1" w:lastRow="0" w:firstColumn="1" w:lastColumn="0" w:noHBand="0" w:noVBand="1"/>
      </w:tblPr>
      <w:tblGrid>
        <w:gridCol w:w="9016"/>
      </w:tblGrid>
      <w:tr w:rsidR="009804AF" w:rsidTr="009804AF" w14:paraId="0B86B45B" w14:textId="77777777">
        <w:tc>
          <w:tcPr>
            <w:tcW w:w="9016" w:type="dxa"/>
          </w:tcPr>
          <w:p w:rsidRPr="004955FE" w:rsidR="009804AF" w:rsidP="009804AF" w:rsidRDefault="009804AF" w14:paraId="29DAF597" w14:textId="78FDBFA5">
            <w:pPr>
              <w:pStyle w:val="xmsolistparagraph"/>
              <w:jc w:val="both"/>
              <w:rPr>
                <w:rFonts w:eastAsia="Times New Roman"/>
                <w:b/>
              </w:rPr>
            </w:pPr>
            <w:r w:rsidRPr="004955FE">
              <w:rPr>
                <w:rFonts w:eastAsia="Times New Roman"/>
                <w:b/>
              </w:rPr>
              <w:lastRenderedPageBreak/>
              <w:t>Use of Recorded Interview</w:t>
            </w:r>
            <w:r>
              <w:rPr>
                <w:rFonts w:eastAsia="Times New Roman"/>
                <w:b/>
              </w:rPr>
              <w:t xml:space="preserve"> </w:t>
            </w:r>
          </w:p>
          <w:p w:rsidR="009804AF" w:rsidP="009804AF" w:rsidRDefault="009804AF" w14:paraId="500C6597" w14:textId="77777777">
            <w:pPr>
              <w:pStyle w:val="xmsolistparagraph"/>
              <w:jc w:val="both"/>
              <w:rPr>
                <w:rFonts w:eastAsia="Times New Roman"/>
              </w:rPr>
            </w:pPr>
          </w:p>
          <w:p w:rsidR="009804AF" w:rsidP="009804AF" w:rsidRDefault="009804AF" w14:paraId="06A2337E" w14:textId="4CFAF237">
            <w:pPr>
              <w:pStyle w:val="xmsolistparagraph"/>
              <w:jc w:val="both"/>
              <w:rPr>
                <w:rFonts w:eastAsia="Times New Roman"/>
              </w:rPr>
            </w:pPr>
            <w:r>
              <w:rPr>
                <w:rFonts w:eastAsia="Times New Roman"/>
              </w:rPr>
              <w:t>The recorded interview may be shared with Admissions</w:t>
            </w:r>
            <w:r w:rsidR="002D5047">
              <w:rPr>
                <w:rFonts w:eastAsia="Times New Roman"/>
              </w:rPr>
              <w:t xml:space="preserve"> staff or other academic staff </w:t>
            </w:r>
            <w:r>
              <w:rPr>
                <w:rFonts w:eastAsia="Times New Roman"/>
              </w:rPr>
              <w:t xml:space="preserve">when the interviewer requires a second opinion as to the applicant’s suitability for the course. </w:t>
            </w:r>
          </w:p>
          <w:p w:rsidR="009804AF" w:rsidP="009804AF" w:rsidRDefault="009804AF" w14:paraId="179E0FE4" w14:textId="77777777">
            <w:pPr>
              <w:pStyle w:val="xmsolistparagraph"/>
              <w:jc w:val="both"/>
              <w:rPr>
                <w:rFonts w:eastAsia="Times New Roman"/>
              </w:rPr>
            </w:pPr>
          </w:p>
          <w:p w:rsidR="009804AF" w:rsidP="009804AF" w:rsidRDefault="009804AF" w14:paraId="25D44A43" w14:textId="11B4CA0D">
            <w:pPr>
              <w:pStyle w:val="xmsolistparagraph"/>
              <w:jc w:val="both"/>
              <w:rPr>
                <w:rFonts w:eastAsia="Times New Roman"/>
              </w:rPr>
            </w:pPr>
            <w:r>
              <w:rPr>
                <w:rFonts w:eastAsia="Times New Roman"/>
              </w:rPr>
              <w:t xml:space="preserve">In the case of any dispute between the applicant and St. Mary’s, it may be deemed necessary for </w:t>
            </w:r>
            <w:r w:rsidR="002D5047">
              <w:rPr>
                <w:rFonts w:eastAsia="Times New Roman"/>
              </w:rPr>
              <w:t>further academic staff</w:t>
            </w:r>
            <w:r>
              <w:rPr>
                <w:rFonts w:eastAsia="Times New Roman"/>
              </w:rPr>
              <w:t xml:space="preserve"> to view the recorded content.</w:t>
            </w:r>
          </w:p>
          <w:p w:rsidR="009804AF" w:rsidP="009804AF" w:rsidRDefault="009804AF" w14:paraId="5C31BB2A" w14:textId="77777777">
            <w:pPr>
              <w:pStyle w:val="xmsolistparagraph"/>
              <w:jc w:val="both"/>
              <w:rPr>
                <w:rFonts w:eastAsia="Times New Roman"/>
              </w:rPr>
            </w:pPr>
          </w:p>
          <w:p w:rsidRPr="00E2527E" w:rsidR="009804AF" w:rsidP="009804AF" w:rsidRDefault="009804AF" w14:paraId="2111FCD8" w14:textId="77777777">
            <w:pPr>
              <w:pStyle w:val="xmsolistparagraph"/>
              <w:jc w:val="both"/>
              <w:rPr>
                <w:rFonts w:eastAsia="Times New Roman"/>
                <w:b/>
              </w:rPr>
            </w:pPr>
            <w:r>
              <w:rPr>
                <w:rFonts w:eastAsia="Times New Roman"/>
                <w:b/>
              </w:rPr>
              <w:t>Retention of Recoded interview</w:t>
            </w:r>
          </w:p>
          <w:p w:rsidR="009804AF" w:rsidP="009804AF" w:rsidRDefault="009804AF" w14:paraId="4A1DB0C0" w14:textId="77777777">
            <w:pPr>
              <w:pStyle w:val="xmsolistparagraph"/>
              <w:jc w:val="both"/>
              <w:rPr>
                <w:rFonts w:eastAsia="Times New Roman"/>
              </w:rPr>
            </w:pPr>
          </w:p>
          <w:p w:rsidR="009804AF" w:rsidP="009804AF" w:rsidRDefault="009804AF" w14:paraId="70129E1F" w14:textId="1757C480">
            <w:pPr>
              <w:pStyle w:val="xmsolistparagraph"/>
              <w:jc w:val="both"/>
              <w:rPr>
                <w:rFonts w:eastAsia="Times New Roman"/>
              </w:rPr>
            </w:pPr>
            <w:r>
              <w:rPr>
                <w:rFonts w:eastAsia="Times New Roman"/>
              </w:rPr>
              <w:t xml:space="preserve">All recorded interviews will be kept securely for the duration of the </w:t>
            </w:r>
            <w:r w:rsidR="002D5047">
              <w:rPr>
                <w:rFonts w:eastAsia="Times New Roman"/>
              </w:rPr>
              <w:t>current</w:t>
            </w:r>
            <w:r>
              <w:rPr>
                <w:rFonts w:eastAsia="Times New Roman"/>
              </w:rPr>
              <w:t xml:space="preserve"> recruitment cycle.</w:t>
            </w:r>
          </w:p>
          <w:p w:rsidR="009804AF" w:rsidP="009804AF" w:rsidRDefault="009804AF" w14:paraId="15490C71" w14:textId="77777777">
            <w:pPr>
              <w:pStyle w:val="xmsolistparagraph"/>
              <w:jc w:val="both"/>
              <w:rPr>
                <w:rFonts w:eastAsia="Times New Roman"/>
              </w:rPr>
            </w:pPr>
          </w:p>
          <w:p w:rsidR="009804AF" w:rsidP="009804AF" w:rsidRDefault="009804AF" w14:paraId="106D02C5" w14:textId="22292962">
            <w:pPr>
              <w:pStyle w:val="xmsolistparagraph"/>
              <w:jc w:val="both"/>
              <w:rPr>
                <w:rFonts w:eastAsia="Times New Roman"/>
              </w:rPr>
            </w:pPr>
            <w:r>
              <w:rPr>
                <w:rFonts w:eastAsia="Times New Roman"/>
              </w:rPr>
              <w:t>The recording will be kept additionally whilst as a student on the course</w:t>
            </w:r>
            <w:r w:rsidR="00685721">
              <w:rPr>
                <w:rFonts w:eastAsia="Times New Roman"/>
              </w:rPr>
              <w:t>.</w:t>
            </w:r>
          </w:p>
          <w:p w:rsidR="009804AF" w:rsidP="009804AF" w:rsidRDefault="009804AF" w14:paraId="410FEF5F" w14:textId="77777777">
            <w:pPr>
              <w:pStyle w:val="xmsolistparagraph"/>
              <w:jc w:val="both"/>
              <w:rPr>
                <w:rFonts w:eastAsia="Times New Roman"/>
              </w:rPr>
            </w:pPr>
          </w:p>
          <w:p w:rsidRPr="00C52BB4" w:rsidR="009804AF" w:rsidP="009804AF" w:rsidRDefault="009804AF" w14:paraId="1B5EE502" w14:textId="77777777">
            <w:pPr>
              <w:pStyle w:val="xmsolistparagraph"/>
              <w:jc w:val="both"/>
              <w:rPr>
                <w:rFonts w:eastAsia="Times New Roman"/>
                <w:b/>
              </w:rPr>
            </w:pPr>
            <w:r w:rsidRPr="00C52BB4">
              <w:rPr>
                <w:rFonts w:eastAsia="Times New Roman"/>
                <w:b/>
              </w:rPr>
              <w:t>Right to erasure of recorded material</w:t>
            </w:r>
          </w:p>
          <w:p w:rsidR="009804AF" w:rsidP="009804AF" w:rsidRDefault="009804AF" w14:paraId="22843ADF" w14:textId="77777777">
            <w:pPr>
              <w:pStyle w:val="xmsolistparagraph"/>
              <w:jc w:val="both"/>
              <w:rPr>
                <w:rFonts w:eastAsia="Times New Roman"/>
              </w:rPr>
            </w:pPr>
          </w:p>
          <w:p w:rsidR="009804AF" w:rsidP="009804AF" w:rsidRDefault="009804AF" w14:paraId="45D338E1" w14:textId="77777777">
            <w:pPr>
              <w:pStyle w:val="xmsolistparagraph"/>
              <w:jc w:val="both"/>
              <w:rPr>
                <w:rFonts w:eastAsia="Times New Roman"/>
              </w:rPr>
            </w:pPr>
            <w:r>
              <w:rPr>
                <w:rFonts w:eastAsia="Times New Roman"/>
              </w:rPr>
              <w:t>Erasure of recorded material can be requested once the following has taken place:</w:t>
            </w:r>
          </w:p>
          <w:p w:rsidR="009804AF" w:rsidP="009804AF" w:rsidRDefault="009804AF" w14:paraId="5339EE99" w14:textId="77777777">
            <w:pPr>
              <w:pStyle w:val="xmsolistparagraph"/>
              <w:jc w:val="both"/>
              <w:rPr>
                <w:rFonts w:eastAsia="Times New Roman"/>
              </w:rPr>
            </w:pPr>
          </w:p>
          <w:p w:rsidR="009804AF" w:rsidP="009804AF" w:rsidRDefault="009804AF" w14:paraId="70833BC5" w14:textId="77777777">
            <w:pPr>
              <w:pStyle w:val="xmsolistparagraph"/>
              <w:jc w:val="both"/>
              <w:rPr>
                <w:rFonts w:eastAsia="Times New Roman"/>
              </w:rPr>
            </w:pPr>
            <w:r>
              <w:rPr>
                <w:rFonts w:eastAsia="Times New Roman"/>
              </w:rPr>
              <w:t>A decision has been made by the applicant to reject the course</w:t>
            </w:r>
          </w:p>
          <w:p w:rsidR="009804AF" w:rsidP="009804AF" w:rsidRDefault="009804AF" w14:paraId="7598ECC0" w14:textId="77777777">
            <w:pPr>
              <w:pStyle w:val="xmsolistparagraph"/>
              <w:jc w:val="both"/>
              <w:rPr>
                <w:rFonts w:eastAsia="Times New Roman"/>
              </w:rPr>
            </w:pPr>
          </w:p>
          <w:p w:rsidR="009804AF" w:rsidP="009804AF" w:rsidRDefault="009804AF" w14:paraId="06BF6914" w14:textId="77777777">
            <w:pPr>
              <w:pStyle w:val="xmsolistparagraph"/>
              <w:jc w:val="both"/>
              <w:rPr>
                <w:rFonts w:eastAsia="Times New Roman"/>
              </w:rPr>
            </w:pPr>
            <w:r>
              <w:rPr>
                <w:rFonts w:eastAsia="Times New Roman"/>
              </w:rPr>
              <w:t xml:space="preserve">Rejected applicants may request erasure from communication of rejection. Rejected applicants may not appeal a decision if they have requested the erasure of an interview. </w:t>
            </w:r>
          </w:p>
          <w:p w:rsidR="009804AF" w:rsidP="009804AF" w:rsidRDefault="009804AF" w14:paraId="363E3512" w14:textId="77777777">
            <w:pPr>
              <w:pStyle w:val="xmsonormal"/>
            </w:pPr>
          </w:p>
        </w:tc>
      </w:tr>
    </w:tbl>
    <w:p w:rsidR="009804AF" w:rsidP="009804AF" w:rsidRDefault="009804AF" w14:paraId="30CDC8EA" w14:textId="77777777">
      <w:pPr>
        <w:pStyle w:val="xmsonormal"/>
      </w:pPr>
    </w:p>
    <w:p w:rsidR="00B1672D" w:rsidP="00B1672D" w:rsidRDefault="00B1672D" w14:paraId="3F908C00" w14:textId="77777777">
      <w:pPr>
        <w:pStyle w:val="xmsonormal"/>
        <w:rPr>
          <w:b/>
          <w:bCs/>
        </w:rPr>
      </w:pPr>
    </w:p>
    <w:p w:rsidR="00B1672D" w:rsidP="00B1672D" w:rsidRDefault="00B1672D" w14:paraId="2E963A7C" w14:textId="77777777"/>
    <w:p w:rsidR="00B1672D" w:rsidP="00B1672D" w:rsidRDefault="00B1672D" w14:paraId="544E7A24" w14:textId="77777777"/>
    <w:p w:rsidR="00321D26" w:rsidRDefault="00321D26" w14:paraId="61B0A1C6" w14:textId="77777777"/>
    <w:sectPr w:rsidR="00321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44A"/>
    <w:multiLevelType w:val="multilevel"/>
    <w:tmpl w:val="697889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CB5198"/>
    <w:multiLevelType w:val="multilevel"/>
    <w:tmpl w:val="ED9887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7764E7"/>
    <w:multiLevelType w:val="hybridMultilevel"/>
    <w:tmpl w:val="8106324C"/>
    <w:lvl w:ilvl="0" w:tplc="37947B2A">
      <w:start w:val="1"/>
      <w:numFmt w:val="lowerLetter"/>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1D73E8"/>
    <w:multiLevelType w:val="multilevel"/>
    <w:tmpl w:val="CAA0183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1314603"/>
    <w:multiLevelType w:val="multilevel"/>
    <w:tmpl w:val="5F5A57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2D"/>
    <w:rsid w:val="000C3AAC"/>
    <w:rsid w:val="002B2CBD"/>
    <w:rsid w:val="002C7AD0"/>
    <w:rsid w:val="002D5047"/>
    <w:rsid w:val="00321D26"/>
    <w:rsid w:val="00685721"/>
    <w:rsid w:val="006B6267"/>
    <w:rsid w:val="00735B34"/>
    <w:rsid w:val="008738D3"/>
    <w:rsid w:val="008D39BB"/>
    <w:rsid w:val="009804AF"/>
    <w:rsid w:val="00B1672D"/>
    <w:rsid w:val="00C91834"/>
    <w:rsid w:val="00D51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414F"/>
  <w15:chartTrackingRefBased/>
  <w15:docId w15:val="{AF73C68F-A3DE-4E28-895E-FCFC229D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1672D"/>
    <w:pPr>
      <w:spacing w:before="100" w:beforeAutospacing="1" w:after="100" w:afterAutospacing="1" w:line="240" w:lineRule="auto"/>
    </w:pPr>
    <w:rPr>
      <w:rFonts w:ascii="Calibri" w:hAnsi="Calibri" w:cs="Calibri"/>
      <w:lang w:eastAsia="en-GB"/>
    </w:rPr>
  </w:style>
  <w:style w:type="paragraph" w:customStyle="1" w:styleId="xmsolistparagraph">
    <w:name w:val="x_msolistparagraph"/>
    <w:basedOn w:val="Normal"/>
    <w:rsid w:val="00B1672D"/>
    <w:pPr>
      <w:spacing w:after="0" w:line="240" w:lineRule="auto"/>
    </w:pPr>
    <w:rPr>
      <w:rFonts w:ascii="Calibri" w:hAnsi="Calibri" w:cs="Calibri"/>
      <w:lang w:eastAsia="en-GB"/>
    </w:rPr>
  </w:style>
  <w:style w:type="table" w:styleId="TableGrid">
    <w:name w:val="Table Grid"/>
    <w:basedOn w:val="TableNormal"/>
    <w:uiPriority w:val="39"/>
    <w:rsid w:val="002C7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07071">
      <w:bodyDiv w:val="1"/>
      <w:marLeft w:val="0"/>
      <w:marRight w:val="0"/>
      <w:marTop w:val="0"/>
      <w:marBottom w:val="0"/>
      <w:divBdr>
        <w:top w:val="none" w:sz="0" w:space="0" w:color="auto"/>
        <w:left w:val="none" w:sz="0" w:space="0" w:color="auto"/>
        <w:bottom w:val="none" w:sz="0" w:space="0" w:color="auto"/>
        <w:right w:val="none" w:sz="0" w:space="0" w:color="auto"/>
      </w:divBdr>
    </w:div>
    <w:div w:id="20515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2FE3D6C7C4745A0B9205A78CC065E" ma:contentTypeVersion="12" ma:contentTypeDescription="Create a new document." ma:contentTypeScope="" ma:versionID="bc12736c9cde26ad0947d029150d8002">
  <xsd:schema xmlns:xsd="http://www.w3.org/2001/XMLSchema" xmlns:xs="http://www.w3.org/2001/XMLSchema" xmlns:p="http://schemas.microsoft.com/office/2006/metadata/properties" xmlns:ns2="800d5d43-9214-4f19-b4b3-a8cc93427e3c" xmlns:ns3="9fed599c-e331-4580-bf02-8cea4d9fe315" targetNamespace="http://schemas.microsoft.com/office/2006/metadata/properties" ma:root="true" ma:fieldsID="777dc22bebf5d761f3b2805dcae14944" ns2:_="" ns3:_="">
    <xsd:import namespace="800d5d43-9214-4f19-b4b3-a8cc93427e3c"/>
    <xsd:import namespace="9fed599c-e331-4580-bf02-8cea4d9fe31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OCR"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d5d43-9214-4f19-b4b3-a8cc93427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d599c-e331-4580-bf02-8cea4d9fe3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725F0-DD87-4477-8195-45124F9F8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d5d43-9214-4f19-b4b3-a8cc93427e3c"/>
    <ds:schemaRef ds:uri="9fed599c-e331-4580-bf02-8cea4d9fe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4D248-25B6-46DB-9166-46CE8636F114}">
  <ds:schemaRefs>
    <ds:schemaRef ds:uri="http://schemas.microsoft.com/sharepoint/v3/contenttype/forms"/>
  </ds:schemaRefs>
</ds:datastoreItem>
</file>

<file path=customXml/itemProps3.xml><?xml version="1.0" encoding="utf-8"?>
<ds:datastoreItem xmlns:ds="http://schemas.openxmlformats.org/officeDocument/2006/customXml" ds:itemID="{6FD772FC-02F6-4BA3-AD97-1C291B024785}">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800d5d43-9214-4f19-b4b3-a8cc93427e3c"/>
    <ds:schemaRef ds:uri="http://www.w3.org/XML/1998/namespace"/>
    <ds:schemaRef ds:uri="9fed599c-e331-4580-bf02-8cea4d9fe31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Record Physiotherapy</dc:title>
  <dc:subject>Consent to record physiotherapy</dc:subject>
  <dc:creator>Edmund Boyle</dc:creator>
  <cp:keywords>
  </cp:keywords>
  <dc:description>
  </dc:description>
  <cp:lastModifiedBy>22893</cp:lastModifiedBy>
  <cp:revision>2</cp:revision>
  <dcterms:created xsi:type="dcterms:W3CDTF">2023-11-22T11:48:00Z</dcterms:created>
  <dcterms:modified xsi:type="dcterms:W3CDTF">2023-11-22T11:49:50Z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0x0101005BC2FE3D6C7C4745A0B9205A78CC065E</vt:lpwstr>
  </property>
</Properties>
</file>