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76208" w:rsidR="00635341" w:rsidP="00376208" w:rsidRDefault="00635341" w14:paraId="31E30CE0" w14:textId="6D10D93C">
      <w:pPr>
        <w:rPr>
          <w:rFonts w:ascii="Arial" w:hAnsi="Arial" w:cs="Arial"/>
          <w:b/>
          <w:bCs/>
          <w:color w:val="0070C0"/>
          <w:sz w:val="52"/>
          <w:szCs w:val="52"/>
        </w:rPr>
      </w:pPr>
      <w:r>
        <w:rPr>
          <w:noProof/>
          <w:lang w:eastAsia="en-GB"/>
        </w:rPr>
        <w:drawing>
          <wp:inline distT="0" distB="0" distL="0" distR="0" wp14:anchorId="3A59BDF5" wp14:editId="790FC54B">
            <wp:extent cx="1656080" cy="1119505"/>
            <wp:effectExtent l="0" t="0" r="0" b="0"/>
            <wp:docPr id="1" name="Picture 1" title="St Mar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6080" cy="1119505"/>
                    </a:xfrm>
                    <a:prstGeom prst="rect">
                      <a:avLst/>
                    </a:prstGeom>
                  </pic:spPr>
                </pic:pic>
              </a:graphicData>
            </a:graphic>
          </wp:inline>
        </w:drawing>
      </w:r>
      <w:r w:rsidR="00376208">
        <w:rPr>
          <w:rFonts w:ascii="Arial" w:hAnsi="Arial" w:cs="Arial"/>
          <w:b/>
          <w:bCs/>
          <w:color w:val="0070C0"/>
          <w:sz w:val="52"/>
          <w:szCs w:val="52"/>
        </w:rPr>
        <w:br w:type="textWrapping" w:clear="all"/>
      </w:r>
    </w:p>
    <w:p w:rsidRPr="006E4C27" w:rsidR="00301FE3" w:rsidP="006E4C27" w:rsidRDefault="00301FE3" w14:paraId="1848ACD3" w14:textId="170FF0CA">
      <w:pPr>
        <w:pStyle w:val="Heading1"/>
        <w:jc w:val="center"/>
        <w:rPr>
          <w:sz w:val="72"/>
        </w:rPr>
      </w:pPr>
      <w:r w:rsidRPr="006E4C27">
        <w:rPr>
          <w:sz w:val="72"/>
        </w:rPr>
        <w:t>Mentoring at St Mary’s</w:t>
      </w:r>
    </w:p>
    <w:p w:rsidRPr="006E4C27" w:rsidR="00794774" w:rsidP="006E4C27" w:rsidRDefault="1B7C1E71" w14:paraId="32F5FB5B" w14:textId="0274BC41">
      <w:pPr>
        <w:pStyle w:val="Heading2"/>
        <w:jc w:val="center"/>
        <w:rPr>
          <w:rFonts w:asciiTheme="minorHAnsi" w:hAnsiTheme="minorHAnsi"/>
        </w:rPr>
      </w:pPr>
      <w:r w:rsidRPr="006E4C27">
        <w:rPr>
          <w:rFonts w:asciiTheme="minorHAnsi" w:hAnsiTheme="minorHAnsi"/>
        </w:rPr>
        <w:t>Practic</w:t>
      </w:r>
      <w:r w:rsidRPr="006E4C27" w:rsidR="00F50372">
        <w:rPr>
          <w:rFonts w:asciiTheme="minorHAnsi" w:hAnsiTheme="minorHAnsi"/>
        </w:rPr>
        <w:t>al</w:t>
      </w:r>
      <w:r w:rsidRPr="006E4C27">
        <w:rPr>
          <w:rFonts w:asciiTheme="minorHAnsi" w:hAnsiTheme="minorHAnsi"/>
        </w:rPr>
        <w:t xml:space="preserve"> Guidelines</w:t>
      </w:r>
      <w:r w:rsidRPr="006E4C27" w:rsidR="00F50372">
        <w:rPr>
          <w:rFonts w:asciiTheme="minorHAnsi" w:hAnsiTheme="minorHAnsi"/>
        </w:rPr>
        <w:t>, Resources, &amp; Support</w:t>
      </w:r>
    </w:p>
    <w:p w:rsidRPr="0006340C" w:rsidR="0006340C" w:rsidP="0006340C" w:rsidRDefault="0006340C" w14:paraId="7DC26825" w14:textId="77777777">
      <w:pPr>
        <w:rPr>
          <w:rFonts w:ascii="Arial" w:hAnsi="Arial" w:cs="Arial"/>
          <w:sz w:val="36"/>
          <w:szCs w:val="36"/>
        </w:rPr>
      </w:pPr>
    </w:p>
    <w:p w:rsidR="005D29A6" w:rsidP="0006340C" w:rsidRDefault="00635341" w14:paraId="6BD4CF2C" w14:textId="6CF2FB5A">
      <w:pPr>
        <w:jc w:val="center"/>
        <w:rPr>
          <w:rFonts w:ascii="Arial" w:hAnsi="Arial" w:cs="Arial"/>
          <w:bCs/>
          <w:sz w:val="36"/>
          <w:szCs w:val="36"/>
        </w:rPr>
      </w:pPr>
      <w:r>
        <w:rPr>
          <w:noProof/>
          <w:lang w:eastAsia="en-GB"/>
        </w:rPr>
        <w:drawing>
          <wp:inline distT="0" distB="0" distL="0" distR="0" wp14:anchorId="124CEE08" wp14:editId="1F21B82D">
            <wp:extent cx="5709600" cy="2977200"/>
            <wp:effectExtent l="0" t="0" r="5715" b="0"/>
            <wp:docPr id="16" name="Picture 16" descr="3 Companies with Great Mentoring Programs and Why You Should Have One Too |  by Jacob Morgan | Jacob Morgan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Companies with Great Mentoring Programs and Why You Should Have One Too |  by Jacob Morgan | Jacob Morgan | Mediu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9600" cy="2977200"/>
                    </a:xfrm>
                    <a:prstGeom prst="rect">
                      <a:avLst/>
                    </a:prstGeom>
                    <a:noFill/>
                    <a:ln>
                      <a:noFill/>
                    </a:ln>
                  </pic:spPr>
                </pic:pic>
              </a:graphicData>
            </a:graphic>
          </wp:inline>
        </w:drawing>
      </w:r>
    </w:p>
    <w:p w:rsidR="0006340C" w:rsidRDefault="0006340C" w14:paraId="14AB6F8C" w14:textId="77777777">
      <w:pPr>
        <w:rPr>
          <w:rFonts w:ascii="Arial" w:hAnsi="Arial" w:cs="Arial"/>
          <w:b/>
          <w:bCs/>
          <w:color w:val="4472C4" w:themeColor="accent1"/>
          <w:sz w:val="32"/>
          <w:szCs w:val="36"/>
        </w:rPr>
      </w:pPr>
      <w:r>
        <w:rPr>
          <w:rFonts w:ascii="Arial" w:hAnsi="Arial" w:cs="Arial"/>
          <w:b/>
          <w:bCs/>
          <w:color w:val="4472C4" w:themeColor="accent1"/>
          <w:sz w:val="32"/>
          <w:szCs w:val="36"/>
        </w:rPr>
        <w:br w:type="page"/>
      </w:r>
    </w:p>
    <w:p w:rsidRPr="00944D4D" w:rsidR="005D29A6" w:rsidP="00805DB0" w:rsidRDefault="00ED0759" w14:paraId="0FA099BA" w14:textId="40A1A7B4">
      <w:pPr>
        <w:jc w:val="center"/>
        <w:rPr>
          <w:rFonts w:ascii="Arial" w:hAnsi="Arial" w:cs="Arial"/>
          <w:bCs/>
          <w:sz w:val="40"/>
          <w:szCs w:val="36"/>
        </w:rPr>
      </w:pPr>
      <w:r w:rsidRPr="00944D4D">
        <w:rPr>
          <w:rFonts w:ascii="Arial" w:hAnsi="Arial" w:cs="Arial"/>
          <w:b/>
          <w:bCs/>
          <w:color w:val="4472C4" w:themeColor="accent1"/>
          <w:sz w:val="32"/>
          <w:szCs w:val="36"/>
        </w:rPr>
        <w:lastRenderedPageBreak/>
        <w:t>Authors</w:t>
      </w:r>
    </w:p>
    <w:p w:rsidR="005D29A6" w:rsidP="00805DB0" w:rsidRDefault="005D29A6" w14:paraId="70572244" w14:textId="01C637AC">
      <w:pPr>
        <w:jc w:val="center"/>
        <w:rPr>
          <w:rFonts w:ascii="Arial" w:hAnsi="Arial" w:cs="Arial"/>
          <w:bCs/>
          <w:sz w:val="36"/>
          <w:szCs w:val="36"/>
        </w:rPr>
      </w:pPr>
    </w:p>
    <w:p w:rsidRPr="00ED0759" w:rsidR="00ED0759" w:rsidP="00FA1AC7" w:rsidRDefault="00ED0759" w14:paraId="6EFD2B89" w14:textId="354761E5">
      <w:pPr>
        <w:jc w:val="center"/>
        <w:rPr>
          <w:color w:val="4472C4" w:themeColor="accent1"/>
        </w:rPr>
      </w:pPr>
      <w:r w:rsidRPr="00ED0759">
        <w:rPr>
          <w:color w:val="4472C4" w:themeColor="accent1"/>
        </w:rPr>
        <w:t xml:space="preserve">Project </w:t>
      </w:r>
      <w:r>
        <w:rPr>
          <w:color w:val="4472C4" w:themeColor="accent1"/>
        </w:rPr>
        <w:t>co-ordinator</w:t>
      </w:r>
      <w:r w:rsidRPr="00ED0759">
        <w:rPr>
          <w:color w:val="4472C4" w:themeColor="accent1"/>
        </w:rPr>
        <w:t xml:space="preserve">: </w:t>
      </w:r>
    </w:p>
    <w:p w:rsidR="00ED0759" w:rsidP="00FA1AC7" w:rsidRDefault="00ED0759" w14:paraId="3B32A57D" w14:textId="6F0D5EDD">
      <w:pPr>
        <w:jc w:val="center"/>
      </w:pPr>
      <w:r>
        <w:t>Elizabeth Parker, Student Engagement Officer, Widening Participation</w:t>
      </w:r>
    </w:p>
    <w:p w:rsidR="00ED0759" w:rsidP="00FA1AC7" w:rsidRDefault="00ED0759" w14:paraId="17CEA05B" w14:textId="77777777">
      <w:pPr>
        <w:jc w:val="center"/>
        <w:rPr>
          <w:color w:val="4472C4" w:themeColor="accent1"/>
        </w:rPr>
      </w:pPr>
    </w:p>
    <w:p w:rsidRPr="00ED0759" w:rsidR="00ED0759" w:rsidP="00FA1AC7" w:rsidRDefault="00ED0759" w14:paraId="2D1D015B" w14:textId="4B585C02">
      <w:pPr>
        <w:jc w:val="center"/>
        <w:rPr>
          <w:color w:val="4472C4" w:themeColor="accent1"/>
        </w:rPr>
      </w:pPr>
      <w:r w:rsidRPr="00ED0759">
        <w:rPr>
          <w:color w:val="4472C4" w:themeColor="accent1"/>
        </w:rPr>
        <w:t>Contributors:</w:t>
      </w:r>
    </w:p>
    <w:p w:rsidR="00FA1AC7" w:rsidP="00FA1AC7" w:rsidRDefault="00FA1AC7" w14:paraId="2C73B8F9" w14:textId="5F72339B">
      <w:pPr>
        <w:jc w:val="center"/>
      </w:pPr>
      <w:r w:rsidRPr="005D29A6">
        <w:t>Nikki Anghileri, Head of Widening Participation</w:t>
      </w:r>
    </w:p>
    <w:p w:rsidR="00FA1AC7" w:rsidP="00FA1AC7" w:rsidRDefault="00FA1AC7" w14:paraId="2661C6EB" w14:textId="77777777">
      <w:pPr>
        <w:jc w:val="center"/>
      </w:pPr>
      <w:r w:rsidRPr="005D29A6">
        <w:t>Nancy Bentley, Widening Participation and Outreach Manager</w:t>
      </w:r>
      <w:r>
        <w:t xml:space="preserve"> </w:t>
      </w:r>
    </w:p>
    <w:p w:rsidR="00FA1AC7" w:rsidP="00FA1AC7" w:rsidRDefault="00FA1AC7" w14:paraId="753AB887" w14:textId="77777777">
      <w:pPr>
        <w:jc w:val="center"/>
      </w:pPr>
      <w:r w:rsidRPr="005D29A6">
        <w:t>Toby Burgess, Department Operations Manager</w:t>
      </w:r>
    </w:p>
    <w:p w:rsidR="00FA1AC7" w:rsidP="00FA1AC7" w:rsidRDefault="4A11DC3C" w14:paraId="0CFC8EB8" w14:textId="540AA686">
      <w:pPr>
        <w:jc w:val="center"/>
      </w:pPr>
      <w:r>
        <w:t xml:space="preserve">Jane Chambers, </w:t>
      </w:r>
      <w:r w:rsidR="1AD40906">
        <w:t>Head of Department, Secondary Education</w:t>
      </w:r>
    </w:p>
    <w:p w:rsidR="00FA1AC7" w:rsidP="00FA1AC7" w:rsidRDefault="00FA1AC7" w14:paraId="11ED1C7F" w14:textId="014552C4">
      <w:pPr>
        <w:jc w:val="center"/>
      </w:pPr>
      <w:r>
        <w:t>Janet Clegg, Associate Dean of Student Experience</w:t>
      </w:r>
    </w:p>
    <w:p w:rsidR="00FA1AC7" w:rsidP="00FA1AC7" w:rsidRDefault="00FA1AC7" w14:paraId="0AE5C485" w14:textId="77777777">
      <w:pPr>
        <w:jc w:val="center"/>
      </w:pPr>
      <w:r w:rsidRPr="005D29A6">
        <w:t>Nic Evans, Programme Director Psychology and Pedagogic Science</w:t>
      </w:r>
    </w:p>
    <w:p w:rsidR="00ED0759" w:rsidP="00FA1AC7" w:rsidRDefault="00FA1AC7" w14:paraId="133BEA31" w14:textId="77777777">
      <w:pPr>
        <w:jc w:val="center"/>
      </w:pPr>
      <w:r w:rsidRPr="005D29A6">
        <w:t>Gemma Garrett, Careers Team Leader</w:t>
      </w:r>
    </w:p>
    <w:p w:rsidR="00ED0759" w:rsidP="00FA1AC7" w:rsidRDefault="00FA1AC7" w14:paraId="5FCA1B50" w14:textId="77777777">
      <w:pPr>
        <w:jc w:val="center"/>
      </w:pPr>
      <w:r w:rsidRPr="005D29A6">
        <w:t>Meg Griessel, Student Recruitment Officer</w:t>
      </w:r>
      <w:r>
        <w:t xml:space="preserve"> </w:t>
      </w:r>
    </w:p>
    <w:p w:rsidR="00ED0759" w:rsidP="00FA1AC7" w:rsidRDefault="00FA1AC7" w14:paraId="275FB617" w14:textId="77777777">
      <w:pPr>
        <w:jc w:val="center"/>
      </w:pPr>
      <w:r w:rsidRPr="005D29A6">
        <w:t>Melina Healy, Learning and Development Lecturer</w:t>
      </w:r>
      <w:r>
        <w:t xml:space="preserve"> </w:t>
      </w:r>
    </w:p>
    <w:p w:rsidR="00ED0759" w:rsidP="00FA1AC7" w:rsidRDefault="00FA1AC7" w14:paraId="357FF2BB" w14:textId="77777777">
      <w:pPr>
        <w:jc w:val="center"/>
      </w:pPr>
      <w:r w:rsidRPr="005D29A6">
        <w:t>Michael Hobson, Senior Lecturer P</w:t>
      </w:r>
      <w:r w:rsidR="00ED0759">
        <w:t>hys</w:t>
      </w:r>
      <w:r w:rsidRPr="005D29A6">
        <w:t>ical and Sport Education</w:t>
      </w:r>
    </w:p>
    <w:p w:rsidR="00ED0759" w:rsidP="00FA1AC7" w:rsidRDefault="00FA1AC7" w14:paraId="55172DC7" w14:textId="77777777">
      <w:pPr>
        <w:jc w:val="center"/>
      </w:pPr>
      <w:r w:rsidRPr="005D29A6">
        <w:t>Tom Hounsell, Programme Director Football Programmes</w:t>
      </w:r>
    </w:p>
    <w:p w:rsidR="00ED0759" w:rsidP="00FA1AC7" w:rsidRDefault="00FA1AC7" w14:paraId="5D713C89" w14:textId="77777777">
      <w:pPr>
        <w:jc w:val="center"/>
      </w:pPr>
      <w:r w:rsidRPr="005D29A6">
        <w:t>Rebecca Hughes, Student Funding Service Manager</w:t>
      </w:r>
    </w:p>
    <w:p w:rsidR="00ED0759" w:rsidP="00FA1AC7" w:rsidRDefault="00FA1AC7" w14:paraId="6904F92A" w14:textId="77777777">
      <w:pPr>
        <w:jc w:val="center"/>
      </w:pPr>
      <w:r w:rsidRPr="005D29A6">
        <w:t>Ann Kennedy, Associate Dean of Student Experience</w:t>
      </w:r>
    </w:p>
    <w:p w:rsidR="00ED0759" w:rsidP="00FA1AC7" w:rsidRDefault="00FA1AC7" w14:paraId="42708699" w14:textId="77777777">
      <w:pPr>
        <w:jc w:val="center"/>
      </w:pPr>
      <w:r>
        <w:t xml:space="preserve">Yasmina Mallam-Hassam, Head of Employability Services </w:t>
      </w:r>
    </w:p>
    <w:p w:rsidR="7D6CC268" w:rsidP="208BFA83" w:rsidRDefault="7D6CC268" w14:paraId="1F4F6050" w14:textId="47024AB8">
      <w:pPr>
        <w:jc w:val="center"/>
      </w:pPr>
      <w:r>
        <w:t>Claire McLoughlin, Interim Associate Dean for Student Experience</w:t>
      </w:r>
    </w:p>
    <w:p w:rsidR="00ED0759" w:rsidP="00FA1AC7" w:rsidRDefault="00FA1AC7" w14:paraId="5B076008" w14:textId="77777777">
      <w:pPr>
        <w:jc w:val="center"/>
      </w:pPr>
      <w:r w:rsidRPr="005D29A6">
        <w:t>Ellie Moss, Business Programme Support Officer</w:t>
      </w:r>
    </w:p>
    <w:p w:rsidR="00ED0759" w:rsidP="00FA1AC7" w:rsidRDefault="00FA1AC7" w14:paraId="77B10902" w14:textId="0C8AC038">
      <w:pPr>
        <w:jc w:val="center"/>
      </w:pPr>
      <w:r w:rsidRPr="005D29A6">
        <w:t>Ob</w:t>
      </w:r>
      <w:r w:rsidR="00EB77F3">
        <w:t>i</w:t>
      </w:r>
      <w:r w:rsidRPr="005D29A6">
        <w:t xml:space="preserve"> Oputa, Careers Consultant</w:t>
      </w:r>
    </w:p>
    <w:p w:rsidR="00ED0759" w:rsidP="00FA1AC7" w:rsidRDefault="00FA1AC7" w14:paraId="61AC8864" w14:textId="77777777">
      <w:pPr>
        <w:jc w:val="center"/>
      </w:pPr>
      <w:r w:rsidRPr="005D29A6">
        <w:t>Kristen Pilbrow, International Student Experience Manager</w:t>
      </w:r>
    </w:p>
    <w:p w:rsidR="00ED0759" w:rsidP="00FA1AC7" w:rsidRDefault="00FA1AC7" w14:paraId="61B8C7C5" w14:textId="77777777">
      <w:pPr>
        <w:jc w:val="center"/>
      </w:pPr>
      <w:r w:rsidRPr="005D29A6">
        <w:t>Sarah Samadizadeh, Foundation Liaison Support Officer</w:t>
      </w:r>
      <w:r>
        <w:t xml:space="preserve"> </w:t>
      </w:r>
    </w:p>
    <w:p w:rsidR="00ED0759" w:rsidP="00FA1AC7" w:rsidRDefault="52EF9B31" w14:paraId="2B8E5E19" w14:textId="2350BA2C">
      <w:pPr>
        <w:jc w:val="center"/>
      </w:pPr>
      <w:r>
        <w:t>Nicola Smith Wilson, Widening Participation Research &amp; Impact Evaluation Officer</w:t>
      </w:r>
    </w:p>
    <w:p w:rsidR="00ED0759" w:rsidP="00FA1AC7" w:rsidRDefault="00FA1AC7" w14:paraId="0701D021" w14:textId="56E7D6E4">
      <w:pPr>
        <w:jc w:val="center"/>
      </w:pPr>
      <w:r>
        <w:t>Katharina Stegmann, Senior Outreach and Widening Participation Officer</w:t>
      </w:r>
    </w:p>
    <w:p w:rsidR="00ED0759" w:rsidP="00FA1AC7" w:rsidRDefault="00FA1AC7" w14:paraId="52389327" w14:textId="77777777">
      <w:pPr>
        <w:jc w:val="center"/>
      </w:pPr>
      <w:r w:rsidRPr="005D29A6">
        <w:t>Sharifa Wilkinson, Lecturer in Business Management</w:t>
      </w:r>
    </w:p>
    <w:p w:rsidRPr="005D29A6" w:rsidR="00FA1AC7" w:rsidP="00FA1AC7" w:rsidRDefault="00FA1AC7" w14:paraId="49C88D67" w14:textId="17271AB7">
      <w:pPr>
        <w:jc w:val="center"/>
      </w:pPr>
      <w:r w:rsidRPr="005D29A6">
        <w:t>Femi Yusoof, Employer Engagement Lead</w:t>
      </w:r>
    </w:p>
    <w:p w:rsidR="00FA1AC7" w:rsidP="005D29A6" w:rsidRDefault="00FA1AC7" w14:paraId="66C5745B" w14:textId="77777777">
      <w:pPr>
        <w:jc w:val="center"/>
      </w:pPr>
    </w:p>
    <w:p w:rsidRPr="00944D4D" w:rsidR="00FE4D48" w:rsidP="00FC42B6" w:rsidRDefault="00BE4FCF" w14:paraId="2F330FB1" w14:textId="77777777">
      <w:pPr>
        <w:jc w:val="center"/>
        <w:rPr>
          <w:rFonts w:ascii="Arial" w:hAnsi="Arial" w:cs="Arial"/>
          <w:b/>
          <w:bCs/>
          <w:color w:val="4472C4" w:themeColor="accent1"/>
          <w:sz w:val="32"/>
          <w:szCs w:val="36"/>
        </w:rPr>
      </w:pPr>
      <w:bookmarkStart w:name="_Hlk67835060" w:id="0"/>
      <w:r w:rsidRPr="00944D4D">
        <w:rPr>
          <w:rFonts w:ascii="Arial" w:hAnsi="Arial" w:cs="Arial"/>
          <w:b/>
          <w:bCs/>
          <w:color w:val="4472C4" w:themeColor="accent1"/>
          <w:sz w:val="32"/>
          <w:szCs w:val="36"/>
        </w:rPr>
        <w:lastRenderedPageBreak/>
        <w:t xml:space="preserve">A </w:t>
      </w:r>
      <w:bookmarkEnd w:id="0"/>
      <w:r w:rsidRPr="00944D4D">
        <w:rPr>
          <w:rFonts w:ascii="Arial" w:hAnsi="Arial" w:cs="Arial"/>
          <w:b/>
          <w:bCs/>
          <w:color w:val="4472C4" w:themeColor="accent1"/>
          <w:sz w:val="32"/>
          <w:szCs w:val="36"/>
        </w:rPr>
        <w:t>Guide to these Materials &amp; How to Use them</w:t>
      </w:r>
    </w:p>
    <w:p w:rsidRPr="00FC42B6" w:rsidR="00D04716" w:rsidP="00FC42B6" w:rsidRDefault="00E245E7" w14:paraId="257D7150" w14:textId="6EBBA1D5">
      <w:pPr>
        <w:jc w:val="center"/>
        <w:rPr>
          <w:rFonts w:ascii="Arial" w:hAnsi="Arial" w:cs="Arial"/>
          <w:bCs/>
          <w:i/>
        </w:rPr>
      </w:pPr>
      <w:r>
        <w:rPr>
          <w:rFonts w:ascii="Arial" w:hAnsi="Arial" w:cs="Arial"/>
          <w:bCs/>
        </w:rPr>
        <w:br/>
      </w:r>
      <w:r w:rsidRPr="00FC42B6" w:rsidR="00D04716">
        <w:rPr>
          <w:rFonts w:ascii="Arial" w:hAnsi="Arial" w:cs="Arial"/>
          <w:bCs/>
          <w:i/>
          <w:color w:val="4472C4" w:themeColor="accent1"/>
          <w:sz w:val="24"/>
          <w:szCs w:val="36"/>
        </w:rPr>
        <w:t>We hope these materials will save you a lot of time!</w:t>
      </w:r>
      <w:r w:rsidR="00D04716">
        <w:rPr>
          <w:rFonts w:ascii="Arial" w:hAnsi="Arial" w:cs="Arial"/>
          <w:bCs/>
          <w:i/>
        </w:rPr>
        <w:t xml:space="preserve"> </w:t>
      </w:r>
    </w:p>
    <w:p w:rsidR="005C798E" w:rsidP="008356FD" w:rsidRDefault="00FE4D48" w14:paraId="316C6F2D" w14:textId="7E21C5FA">
      <w:pPr>
        <w:jc w:val="both"/>
        <w:rPr>
          <w:rFonts w:ascii="Arial" w:hAnsi="Arial" w:cs="Arial"/>
          <w:bCs/>
          <w:sz w:val="24"/>
          <w:szCs w:val="24"/>
        </w:rPr>
      </w:pPr>
      <w:r w:rsidRPr="00805DB0">
        <w:rPr>
          <w:rFonts w:ascii="Arial" w:hAnsi="Arial" w:cs="Arial"/>
          <w:bCs/>
        </w:rPr>
        <w:br/>
      </w:r>
      <w:r w:rsidRPr="00187620">
        <w:rPr>
          <w:rFonts w:ascii="Arial" w:hAnsi="Arial" w:cs="Arial"/>
          <w:bCs/>
          <w:sz w:val="24"/>
          <w:szCs w:val="24"/>
        </w:rPr>
        <w:t>These materials have been compiled by the Mentoring at St Mary’s working group</w:t>
      </w:r>
      <w:r w:rsidRPr="00187620" w:rsidR="00D603CA">
        <w:rPr>
          <w:rFonts w:ascii="Arial" w:hAnsi="Arial" w:cs="Arial"/>
          <w:bCs/>
          <w:sz w:val="24"/>
          <w:szCs w:val="24"/>
        </w:rPr>
        <w:t xml:space="preserve">. They </w:t>
      </w:r>
      <w:r w:rsidR="00A459E5">
        <w:rPr>
          <w:rFonts w:ascii="Arial" w:hAnsi="Arial" w:cs="Arial"/>
          <w:bCs/>
          <w:sz w:val="24"/>
          <w:szCs w:val="24"/>
        </w:rPr>
        <w:t xml:space="preserve">have been designed to support </w:t>
      </w:r>
      <w:r w:rsidRPr="00187620" w:rsidR="008356FD">
        <w:rPr>
          <w:rFonts w:ascii="Arial" w:hAnsi="Arial" w:cs="Arial"/>
          <w:bCs/>
          <w:sz w:val="24"/>
          <w:szCs w:val="24"/>
        </w:rPr>
        <w:t>anyone at the University looking to establish a new mentoring programme</w:t>
      </w:r>
      <w:r w:rsidR="009760A2">
        <w:rPr>
          <w:rFonts w:ascii="Arial" w:hAnsi="Arial" w:cs="Arial"/>
          <w:bCs/>
          <w:sz w:val="24"/>
          <w:szCs w:val="24"/>
        </w:rPr>
        <w:t>, or to enhance an existing mentoring initiative</w:t>
      </w:r>
      <w:r w:rsidR="00961EBA">
        <w:rPr>
          <w:rFonts w:ascii="Arial" w:hAnsi="Arial" w:cs="Arial"/>
          <w:bCs/>
          <w:sz w:val="24"/>
          <w:szCs w:val="24"/>
        </w:rPr>
        <w:t xml:space="preserve"> – and are in place to help ensure an equality of student experience across different mentoring initiatives</w:t>
      </w:r>
      <w:r w:rsidRPr="00187620" w:rsidR="008356FD">
        <w:rPr>
          <w:rFonts w:ascii="Arial" w:hAnsi="Arial" w:cs="Arial"/>
          <w:bCs/>
          <w:sz w:val="24"/>
          <w:szCs w:val="24"/>
        </w:rPr>
        <w:t>.</w:t>
      </w:r>
      <w:r w:rsidR="009760A2">
        <w:rPr>
          <w:rFonts w:ascii="Arial" w:hAnsi="Arial" w:cs="Arial"/>
          <w:bCs/>
          <w:sz w:val="24"/>
          <w:szCs w:val="24"/>
        </w:rPr>
        <w:t xml:space="preserve"> </w:t>
      </w:r>
      <w:r w:rsidRPr="00187620" w:rsidR="008356FD">
        <w:rPr>
          <w:rFonts w:ascii="Arial" w:hAnsi="Arial" w:cs="Arial"/>
          <w:bCs/>
          <w:sz w:val="24"/>
          <w:szCs w:val="24"/>
        </w:rPr>
        <w:t xml:space="preserve">In these materials, you will find key information and </w:t>
      </w:r>
      <w:r w:rsidR="00A459E5">
        <w:rPr>
          <w:rFonts w:ascii="Arial" w:hAnsi="Arial" w:cs="Arial"/>
          <w:bCs/>
          <w:sz w:val="24"/>
          <w:szCs w:val="24"/>
        </w:rPr>
        <w:t xml:space="preserve">practical </w:t>
      </w:r>
      <w:r w:rsidRPr="00187620" w:rsidR="008356FD">
        <w:rPr>
          <w:rFonts w:ascii="Arial" w:hAnsi="Arial" w:cs="Arial"/>
          <w:bCs/>
          <w:sz w:val="24"/>
          <w:szCs w:val="24"/>
        </w:rPr>
        <w:t>advic</w:t>
      </w:r>
      <w:r w:rsidR="000368F2">
        <w:rPr>
          <w:rFonts w:ascii="Arial" w:hAnsi="Arial" w:cs="Arial"/>
          <w:bCs/>
          <w:sz w:val="24"/>
          <w:szCs w:val="24"/>
        </w:rPr>
        <w:t>e</w:t>
      </w:r>
      <w:r w:rsidRPr="00187620" w:rsidR="008356FD">
        <w:rPr>
          <w:rFonts w:ascii="Arial" w:hAnsi="Arial" w:cs="Arial"/>
          <w:bCs/>
          <w:sz w:val="24"/>
          <w:szCs w:val="24"/>
        </w:rPr>
        <w:t xml:space="preserve"> based on</w:t>
      </w:r>
      <w:r w:rsidR="005C798E">
        <w:rPr>
          <w:rFonts w:ascii="Arial" w:hAnsi="Arial" w:cs="Arial"/>
          <w:bCs/>
          <w:sz w:val="24"/>
          <w:szCs w:val="24"/>
        </w:rPr>
        <w:t xml:space="preserve"> the</w:t>
      </w:r>
      <w:r w:rsidR="00A459E5">
        <w:rPr>
          <w:rFonts w:ascii="Arial" w:hAnsi="Arial" w:cs="Arial"/>
          <w:bCs/>
          <w:sz w:val="24"/>
          <w:szCs w:val="24"/>
        </w:rPr>
        <w:t xml:space="preserve"> lived </w:t>
      </w:r>
      <w:r w:rsidRPr="00187620" w:rsidR="008356FD">
        <w:rPr>
          <w:rFonts w:ascii="Arial" w:hAnsi="Arial" w:cs="Arial"/>
          <w:bCs/>
          <w:sz w:val="24"/>
          <w:szCs w:val="24"/>
        </w:rPr>
        <w:t>experience</w:t>
      </w:r>
      <w:r w:rsidR="00A459E5">
        <w:rPr>
          <w:rFonts w:ascii="Arial" w:hAnsi="Arial" w:cs="Arial"/>
          <w:bCs/>
          <w:sz w:val="24"/>
          <w:szCs w:val="24"/>
        </w:rPr>
        <w:t>s</w:t>
      </w:r>
      <w:r w:rsidR="009760A2">
        <w:rPr>
          <w:rFonts w:ascii="Arial" w:hAnsi="Arial" w:cs="Arial"/>
          <w:bCs/>
          <w:sz w:val="24"/>
          <w:szCs w:val="24"/>
        </w:rPr>
        <w:t xml:space="preserve"> </w:t>
      </w:r>
      <w:r w:rsidR="005C798E">
        <w:rPr>
          <w:rFonts w:ascii="Arial" w:hAnsi="Arial" w:cs="Arial"/>
          <w:bCs/>
          <w:sz w:val="24"/>
          <w:szCs w:val="24"/>
        </w:rPr>
        <w:t xml:space="preserve">and expertise of </w:t>
      </w:r>
      <w:r w:rsidR="009760A2">
        <w:rPr>
          <w:rFonts w:ascii="Arial" w:hAnsi="Arial" w:cs="Arial"/>
          <w:bCs/>
          <w:sz w:val="24"/>
          <w:szCs w:val="24"/>
        </w:rPr>
        <w:t>staff members</w:t>
      </w:r>
      <w:r w:rsidR="005C798E">
        <w:rPr>
          <w:rFonts w:ascii="Arial" w:hAnsi="Arial" w:cs="Arial"/>
          <w:bCs/>
          <w:sz w:val="24"/>
          <w:szCs w:val="24"/>
        </w:rPr>
        <w:t xml:space="preserve"> involved in</w:t>
      </w:r>
      <w:r w:rsidR="00C76F3F">
        <w:rPr>
          <w:rFonts w:ascii="Arial" w:hAnsi="Arial" w:cs="Arial"/>
          <w:bCs/>
          <w:sz w:val="24"/>
          <w:szCs w:val="24"/>
        </w:rPr>
        <w:t xml:space="preserve"> various</w:t>
      </w:r>
      <w:r w:rsidR="005C798E">
        <w:rPr>
          <w:rFonts w:ascii="Arial" w:hAnsi="Arial" w:cs="Arial"/>
          <w:bCs/>
          <w:sz w:val="24"/>
          <w:szCs w:val="24"/>
        </w:rPr>
        <w:t xml:space="preserve"> mentoring</w:t>
      </w:r>
      <w:r w:rsidR="00C76F3F">
        <w:rPr>
          <w:rFonts w:ascii="Arial" w:hAnsi="Arial" w:cs="Arial"/>
          <w:bCs/>
          <w:sz w:val="24"/>
          <w:szCs w:val="24"/>
        </w:rPr>
        <w:t xml:space="preserve"> initiatives </w:t>
      </w:r>
      <w:r w:rsidR="009760A2">
        <w:rPr>
          <w:rFonts w:ascii="Arial" w:hAnsi="Arial" w:cs="Arial"/>
          <w:bCs/>
          <w:sz w:val="24"/>
          <w:szCs w:val="24"/>
        </w:rPr>
        <w:t>at St Mary’s</w:t>
      </w:r>
      <w:r w:rsidRPr="00187620" w:rsidR="008356FD">
        <w:rPr>
          <w:rFonts w:ascii="Arial" w:hAnsi="Arial" w:cs="Arial"/>
          <w:bCs/>
          <w:sz w:val="24"/>
          <w:szCs w:val="24"/>
        </w:rPr>
        <w:t>.</w:t>
      </w:r>
      <w:r w:rsidR="000368F2">
        <w:rPr>
          <w:rFonts w:ascii="Arial" w:hAnsi="Arial" w:cs="Arial"/>
          <w:bCs/>
          <w:sz w:val="24"/>
          <w:szCs w:val="24"/>
        </w:rPr>
        <w:t xml:space="preserve"> </w:t>
      </w:r>
    </w:p>
    <w:p w:rsidR="005C798E" w:rsidP="005C798E" w:rsidRDefault="000368F2" w14:paraId="7F4D251B" w14:textId="2439B35E">
      <w:pPr>
        <w:jc w:val="both"/>
        <w:rPr>
          <w:rFonts w:ascii="Arial" w:hAnsi="Arial" w:cs="Arial"/>
          <w:bCs/>
          <w:sz w:val="24"/>
          <w:szCs w:val="24"/>
        </w:rPr>
      </w:pPr>
      <w:r>
        <w:rPr>
          <w:rFonts w:ascii="Arial" w:hAnsi="Arial" w:cs="Arial"/>
          <w:bCs/>
          <w:sz w:val="24"/>
          <w:szCs w:val="24"/>
        </w:rPr>
        <w:t xml:space="preserve">In addition to the </w:t>
      </w:r>
      <w:r w:rsidR="005C798E">
        <w:rPr>
          <w:rFonts w:ascii="Arial" w:hAnsi="Arial" w:cs="Arial"/>
          <w:bCs/>
          <w:sz w:val="24"/>
          <w:szCs w:val="24"/>
        </w:rPr>
        <w:t>structured</w:t>
      </w:r>
      <w:r>
        <w:rPr>
          <w:rFonts w:ascii="Arial" w:hAnsi="Arial" w:cs="Arial"/>
          <w:bCs/>
          <w:sz w:val="24"/>
          <w:szCs w:val="24"/>
        </w:rPr>
        <w:t xml:space="preserve"> guidance, you will find a wealth of resources</w:t>
      </w:r>
      <w:r w:rsidR="003C4764">
        <w:rPr>
          <w:rFonts w:ascii="Arial" w:hAnsi="Arial" w:cs="Arial"/>
          <w:bCs/>
          <w:sz w:val="24"/>
          <w:szCs w:val="24"/>
        </w:rPr>
        <w:t xml:space="preserve">, </w:t>
      </w:r>
      <w:r>
        <w:rPr>
          <w:rFonts w:ascii="Arial" w:hAnsi="Arial" w:cs="Arial"/>
          <w:bCs/>
          <w:sz w:val="24"/>
          <w:szCs w:val="24"/>
        </w:rPr>
        <w:t>including examples of training packs, booklets, and timelines for mentors and mentees</w:t>
      </w:r>
      <w:r w:rsidR="003C4764">
        <w:rPr>
          <w:rFonts w:ascii="Arial" w:hAnsi="Arial" w:cs="Arial"/>
          <w:bCs/>
          <w:sz w:val="24"/>
          <w:szCs w:val="24"/>
        </w:rPr>
        <w:t>,</w:t>
      </w:r>
      <w:r>
        <w:rPr>
          <w:rFonts w:ascii="Arial" w:hAnsi="Arial" w:cs="Arial"/>
          <w:bCs/>
          <w:sz w:val="24"/>
          <w:szCs w:val="24"/>
        </w:rPr>
        <w:t xml:space="preserve"> as well as </w:t>
      </w:r>
      <w:r w:rsidR="005C798E">
        <w:rPr>
          <w:rFonts w:ascii="Arial" w:hAnsi="Arial" w:cs="Arial"/>
          <w:bCs/>
          <w:sz w:val="24"/>
          <w:szCs w:val="24"/>
        </w:rPr>
        <w:t xml:space="preserve">impact </w:t>
      </w:r>
      <w:r>
        <w:rPr>
          <w:rFonts w:ascii="Arial" w:hAnsi="Arial" w:cs="Arial"/>
          <w:bCs/>
          <w:sz w:val="24"/>
          <w:szCs w:val="24"/>
        </w:rPr>
        <w:t>evaluations</w:t>
      </w:r>
      <w:r w:rsidR="003C4764">
        <w:rPr>
          <w:rFonts w:ascii="Arial" w:hAnsi="Arial" w:cs="Arial"/>
          <w:bCs/>
          <w:sz w:val="24"/>
          <w:szCs w:val="24"/>
        </w:rPr>
        <w:t xml:space="preserve"> –</w:t>
      </w:r>
      <w:r w:rsidR="005C798E">
        <w:rPr>
          <w:rFonts w:ascii="Arial" w:hAnsi="Arial" w:cs="Arial"/>
          <w:bCs/>
          <w:sz w:val="24"/>
          <w:szCs w:val="24"/>
        </w:rPr>
        <w:t xml:space="preserve"> all of </w:t>
      </w:r>
      <w:r w:rsidRPr="00187620" w:rsidR="005C798E">
        <w:rPr>
          <w:rFonts w:ascii="Arial" w:hAnsi="Arial" w:cs="Arial"/>
          <w:bCs/>
          <w:sz w:val="24"/>
          <w:szCs w:val="24"/>
        </w:rPr>
        <w:t xml:space="preserve">which can be used for </w:t>
      </w:r>
      <w:r w:rsidR="003C4764">
        <w:rPr>
          <w:rFonts w:ascii="Arial" w:hAnsi="Arial" w:cs="Arial"/>
          <w:bCs/>
          <w:sz w:val="24"/>
          <w:szCs w:val="24"/>
        </w:rPr>
        <w:t xml:space="preserve">your </w:t>
      </w:r>
      <w:r w:rsidRPr="00187620" w:rsidR="005C798E">
        <w:rPr>
          <w:rFonts w:ascii="Arial" w:hAnsi="Arial" w:cs="Arial"/>
          <w:bCs/>
          <w:sz w:val="24"/>
          <w:szCs w:val="24"/>
        </w:rPr>
        <w:t>inspiration</w:t>
      </w:r>
      <w:r w:rsidR="005C798E">
        <w:rPr>
          <w:rFonts w:ascii="Arial" w:hAnsi="Arial" w:cs="Arial"/>
          <w:bCs/>
          <w:sz w:val="24"/>
          <w:szCs w:val="24"/>
        </w:rPr>
        <w:t xml:space="preserve">, </w:t>
      </w:r>
      <w:r w:rsidRPr="00187620" w:rsidR="005C798E">
        <w:rPr>
          <w:rFonts w:ascii="Arial" w:hAnsi="Arial" w:cs="Arial"/>
          <w:bCs/>
          <w:sz w:val="24"/>
          <w:szCs w:val="24"/>
        </w:rPr>
        <w:t>or</w:t>
      </w:r>
      <w:r w:rsidR="00D04716">
        <w:rPr>
          <w:rFonts w:ascii="Arial" w:hAnsi="Arial" w:cs="Arial"/>
          <w:bCs/>
          <w:sz w:val="24"/>
          <w:szCs w:val="24"/>
        </w:rPr>
        <w:t xml:space="preserve"> in some cases </w:t>
      </w:r>
      <w:r w:rsidRPr="00187620" w:rsidR="005C798E">
        <w:rPr>
          <w:rFonts w:ascii="Arial" w:hAnsi="Arial" w:cs="Arial"/>
          <w:bCs/>
          <w:sz w:val="24"/>
          <w:szCs w:val="24"/>
        </w:rPr>
        <w:t>directly lifted/adapted for your purposes.</w:t>
      </w:r>
      <w:r w:rsidR="005C798E">
        <w:rPr>
          <w:rFonts w:ascii="Arial" w:hAnsi="Arial" w:cs="Arial"/>
          <w:bCs/>
          <w:sz w:val="24"/>
          <w:szCs w:val="24"/>
        </w:rPr>
        <w:t xml:space="preserve"> We have also provided a </w:t>
      </w:r>
      <w:r w:rsidRPr="00187620" w:rsidR="005C798E">
        <w:rPr>
          <w:rFonts w:ascii="Arial" w:hAnsi="Arial" w:cs="Arial"/>
          <w:bCs/>
          <w:sz w:val="24"/>
          <w:szCs w:val="24"/>
        </w:rPr>
        <w:t>list of key contact</w:t>
      </w:r>
      <w:r w:rsidR="005C798E">
        <w:rPr>
          <w:rFonts w:ascii="Arial" w:hAnsi="Arial" w:cs="Arial"/>
          <w:bCs/>
          <w:sz w:val="24"/>
          <w:szCs w:val="24"/>
        </w:rPr>
        <w:t>s</w:t>
      </w:r>
      <w:r w:rsidR="00CC055B">
        <w:rPr>
          <w:rFonts w:ascii="Arial" w:hAnsi="Arial" w:cs="Arial"/>
          <w:bCs/>
          <w:sz w:val="24"/>
          <w:szCs w:val="24"/>
        </w:rPr>
        <w:t xml:space="preserve"> </w:t>
      </w:r>
      <w:r w:rsidRPr="00187620" w:rsidR="005C798E">
        <w:rPr>
          <w:rFonts w:ascii="Arial" w:hAnsi="Arial" w:cs="Arial"/>
          <w:bCs/>
          <w:sz w:val="24"/>
          <w:szCs w:val="24"/>
        </w:rPr>
        <w:t>to support you</w:t>
      </w:r>
      <w:r w:rsidR="005C798E">
        <w:rPr>
          <w:rFonts w:ascii="Arial" w:hAnsi="Arial" w:cs="Arial"/>
          <w:bCs/>
          <w:sz w:val="24"/>
          <w:szCs w:val="24"/>
        </w:rPr>
        <w:t xml:space="preserve"> in specific areas.</w:t>
      </w:r>
      <w:r w:rsidR="00CC055B">
        <w:rPr>
          <w:rFonts w:ascii="Arial" w:hAnsi="Arial" w:cs="Arial"/>
          <w:bCs/>
          <w:sz w:val="24"/>
          <w:szCs w:val="24"/>
        </w:rPr>
        <w:t xml:space="preserve">  </w:t>
      </w:r>
    </w:p>
    <w:p w:rsidR="00FA67D4" w:rsidP="0B2E0C87" w:rsidRDefault="00D04716" w14:paraId="08BE0DE8" w14:textId="0BBB6D5D">
      <w:pPr>
        <w:rPr>
          <w:rFonts w:ascii="Arial" w:hAnsi="Arial" w:cs="Arial"/>
          <w:sz w:val="24"/>
          <w:szCs w:val="24"/>
        </w:rPr>
      </w:pPr>
      <w:r w:rsidRPr="0B2E0C87">
        <w:rPr>
          <w:rFonts w:ascii="Arial" w:hAnsi="Arial" w:cs="Arial"/>
          <w:sz w:val="24"/>
          <w:szCs w:val="24"/>
        </w:rPr>
        <w:t>Read through</w:t>
      </w:r>
      <w:r w:rsidRPr="0B2E0C87" w:rsidR="000368F2">
        <w:rPr>
          <w:rFonts w:ascii="Arial" w:hAnsi="Arial" w:cs="Arial"/>
          <w:sz w:val="24"/>
          <w:szCs w:val="24"/>
        </w:rPr>
        <w:t xml:space="preserve"> the contents</w:t>
      </w:r>
      <w:r w:rsidRPr="0B2E0C87" w:rsidR="005C798E">
        <w:rPr>
          <w:rFonts w:ascii="Arial" w:hAnsi="Arial" w:cs="Arial"/>
          <w:sz w:val="24"/>
          <w:szCs w:val="24"/>
        </w:rPr>
        <w:t xml:space="preserve"> below to find what you’re</w:t>
      </w:r>
      <w:r w:rsidRPr="0B2E0C87" w:rsidR="000368F2">
        <w:rPr>
          <w:rFonts w:ascii="Arial" w:hAnsi="Arial" w:cs="Arial"/>
          <w:sz w:val="24"/>
          <w:szCs w:val="24"/>
        </w:rPr>
        <w:t xml:space="preserve"> looking for</w:t>
      </w:r>
      <w:r w:rsidRPr="0B2E0C87" w:rsidR="005C798E">
        <w:rPr>
          <w:rFonts w:ascii="Arial" w:hAnsi="Arial" w:cs="Arial"/>
          <w:sz w:val="24"/>
          <w:szCs w:val="24"/>
        </w:rPr>
        <w:t xml:space="preserve"> </w:t>
      </w:r>
      <w:r w:rsidRPr="0B2E0C87">
        <w:rPr>
          <w:rFonts w:ascii="Arial" w:hAnsi="Arial" w:cs="Arial"/>
          <w:sz w:val="24"/>
          <w:szCs w:val="24"/>
        </w:rPr>
        <w:t>– and if you have any general questions about these materials, or would like specific feedback/advice on your mentoring work, please get in touch at</w:t>
      </w:r>
      <w:r w:rsidRPr="0B2E0C87" w:rsidR="38AA3517">
        <w:rPr>
          <w:rFonts w:ascii="Arial" w:hAnsi="Arial" w:cs="Arial"/>
          <w:sz w:val="24"/>
          <w:szCs w:val="24"/>
        </w:rPr>
        <w:t>:</w:t>
      </w:r>
      <w:r w:rsidRPr="0B2E0C87">
        <w:rPr>
          <w:rFonts w:ascii="Arial" w:hAnsi="Arial" w:cs="Arial"/>
          <w:sz w:val="24"/>
          <w:szCs w:val="24"/>
        </w:rPr>
        <w:t xml:space="preserve"> </w:t>
      </w:r>
      <w:hyperlink r:id="rId13">
        <w:r w:rsidRPr="0B2E0C87">
          <w:rPr>
            <w:rStyle w:val="Hyperlink"/>
            <w:rFonts w:ascii="Arial" w:hAnsi="Arial" w:cs="Arial"/>
            <w:sz w:val="24"/>
            <w:szCs w:val="24"/>
          </w:rPr>
          <w:t>studentengagement@stmarys.ac.uk</w:t>
        </w:r>
      </w:hyperlink>
      <w:r w:rsidRPr="0B2E0C87">
        <w:rPr>
          <w:rFonts w:ascii="Arial" w:hAnsi="Arial" w:cs="Arial"/>
          <w:sz w:val="24"/>
          <w:szCs w:val="24"/>
        </w:rPr>
        <w:t>.</w:t>
      </w:r>
      <w:r w:rsidRPr="0B2E0C87" w:rsidR="00961EBA">
        <w:rPr>
          <w:rFonts w:ascii="Arial" w:hAnsi="Arial" w:cs="Arial"/>
          <w:sz w:val="24"/>
          <w:szCs w:val="24"/>
        </w:rPr>
        <w:t xml:space="preserve"> </w:t>
      </w:r>
    </w:p>
    <w:p w:rsidR="0006340C" w:rsidRDefault="0006340C" w14:paraId="1116A2CE" w14:textId="3F3950DC">
      <w:pPr>
        <w:rPr>
          <w:rFonts w:ascii="Arial" w:hAnsi="Arial" w:cs="Arial"/>
          <w:bCs/>
          <w:sz w:val="24"/>
          <w:szCs w:val="24"/>
        </w:rPr>
      </w:pPr>
      <w:r>
        <w:rPr>
          <w:rFonts w:ascii="Arial" w:hAnsi="Arial" w:cs="Arial"/>
          <w:bCs/>
          <w:sz w:val="24"/>
          <w:szCs w:val="24"/>
        </w:rPr>
        <w:br w:type="page"/>
      </w:r>
    </w:p>
    <w:p w:rsidRPr="0006340C" w:rsidR="00FC42B6" w:rsidP="0006340C" w:rsidRDefault="00FC42B6" w14:paraId="14DFE8CF" w14:textId="77777777">
      <w:pPr>
        <w:jc w:val="both"/>
        <w:rPr>
          <w:rFonts w:ascii="Arial" w:hAnsi="Arial" w:cs="Arial"/>
          <w:bCs/>
          <w:sz w:val="24"/>
          <w:szCs w:val="24"/>
        </w:rPr>
      </w:pPr>
    </w:p>
    <w:p w:rsidR="0006340C" w:rsidP="0006340C" w:rsidRDefault="37F71611" w14:paraId="00586304" w14:textId="77777777">
      <w:pPr>
        <w:jc w:val="center"/>
      </w:pPr>
      <w:r w:rsidRPr="00944D4D">
        <w:rPr>
          <w:rFonts w:ascii="Arial" w:hAnsi="Arial" w:cs="Arial"/>
          <w:b/>
          <w:bCs/>
          <w:color w:val="4472C4" w:themeColor="accent1"/>
          <w:sz w:val="32"/>
          <w:szCs w:val="28"/>
        </w:rPr>
        <w:t>Contents</w:t>
      </w:r>
      <w:r w:rsidRPr="00944D4D" w:rsidR="450EABC0">
        <w:rPr>
          <w:rFonts w:ascii="Arial" w:hAnsi="Arial" w:cs="Arial"/>
          <w:b/>
          <w:bCs/>
          <w:color w:val="4472C4" w:themeColor="accent1"/>
          <w:sz w:val="32"/>
          <w:szCs w:val="28"/>
        </w:rPr>
        <w:t xml:space="preserve"> </w:t>
      </w:r>
    </w:p>
    <w:p w:rsidRPr="0006340C" w:rsidR="00BA1CB2" w:rsidP="0006340C" w:rsidRDefault="00666A0D" w14:paraId="2FB193A8" w14:textId="59DB358B">
      <w:pPr>
        <w:jc w:val="center"/>
        <w:rPr>
          <w:rFonts w:ascii="Arial" w:hAnsi="Arial" w:cs="Arial"/>
          <w:b/>
          <w:bCs/>
          <w:color w:val="4472C4" w:themeColor="accent1"/>
          <w:sz w:val="28"/>
          <w:szCs w:val="28"/>
        </w:rPr>
      </w:pPr>
      <w:r>
        <w:rPr>
          <w:rFonts w:ascii="Arial" w:hAnsi="Arial" w:cs="Arial"/>
          <w:bCs/>
          <w:i/>
          <w:color w:val="2E74B5" w:themeColor="accent5" w:themeShade="BF"/>
          <w:sz w:val="24"/>
          <w:szCs w:val="24"/>
        </w:rPr>
        <w:br/>
      </w:r>
      <w:r w:rsidR="00BA1CB2">
        <w:rPr>
          <w:rFonts w:ascii="Arial" w:hAnsi="Arial" w:cs="Arial"/>
          <w:b/>
          <w:bCs/>
          <w:sz w:val="24"/>
          <w:szCs w:val="24"/>
        </w:rPr>
        <w:t>Section 1: Introduction &amp; Context</w:t>
      </w:r>
      <w:r w:rsidR="00CC055B">
        <w:rPr>
          <w:rFonts w:ascii="Arial" w:hAnsi="Arial" w:cs="Arial"/>
          <w:b/>
          <w:bCs/>
          <w:sz w:val="24"/>
          <w:szCs w:val="24"/>
        </w:rPr>
        <w:br/>
      </w:r>
    </w:p>
    <w:p w:rsidRPr="00CC055B" w:rsidR="00BA1CB2" w:rsidP="00054A65" w:rsidRDefault="00CC055B" w14:paraId="222C9E19" w14:textId="4FF185D9">
      <w:pPr>
        <w:rPr>
          <w:rFonts w:ascii="Arial" w:hAnsi="Arial" w:cs="Arial"/>
          <w:bCs/>
          <w:color w:val="0070C0"/>
          <w:sz w:val="24"/>
          <w:szCs w:val="24"/>
        </w:rPr>
      </w:pPr>
      <w:r>
        <w:rPr>
          <w:rFonts w:ascii="Wingdings" w:hAnsi="Wingdings" w:eastAsia="Wingdings" w:cs="Wingdings"/>
          <w:bCs/>
          <w:color w:val="0070C0"/>
          <w:sz w:val="24"/>
          <w:szCs w:val="24"/>
        </w:rPr>
        <w:t></w:t>
      </w:r>
      <w:r>
        <w:rPr>
          <w:rFonts w:ascii="Arial" w:hAnsi="Arial" w:cs="Arial"/>
          <w:bCs/>
          <w:color w:val="0070C0"/>
          <w:sz w:val="24"/>
          <w:szCs w:val="24"/>
        </w:rPr>
        <w:t xml:space="preserve"> BACKGROUND</w:t>
      </w:r>
      <w:r w:rsidR="004608B6">
        <w:rPr>
          <w:rFonts w:ascii="Arial" w:hAnsi="Arial" w:cs="Arial"/>
          <w:bCs/>
          <w:color w:val="0070C0"/>
          <w:sz w:val="24"/>
          <w:szCs w:val="24"/>
        </w:rPr>
        <w:t xml:space="preserve">/OVERVIEW </w:t>
      </w:r>
      <w:r>
        <w:rPr>
          <w:rFonts w:ascii="Arial" w:hAnsi="Arial" w:cs="Arial"/>
          <w:bCs/>
          <w:color w:val="0070C0"/>
          <w:sz w:val="24"/>
          <w:szCs w:val="24"/>
        </w:rPr>
        <w:br/>
      </w:r>
    </w:p>
    <w:p w:rsidR="00BA1CB2" w:rsidP="00054A65" w:rsidRDefault="006A7B8A" w14:paraId="198427FB" w14:textId="6C8F05BD">
      <w:pPr>
        <w:rPr>
          <w:rFonts w:ascii="Arial" w:hAnsi="Arial" w:cs="Arial"/>
          <w:bCs/>
          <w:sz w:val="24"/>
          <w:szCs w:val="24"/>
        </w:rPr>
      </w:pPr>
      <w:hyperlink w:history="1" w:anchor="purposestatement">
        <w:r w:rsidRPr="00984370" w:rsidR="00BA1CB2">
          <w:rPr>
            <w:rStyle w:val="Hyperlink"/>
            <w:rFonts w:ascii="Arial" w:hAnsi="Arial" w:cs="Arial"/>
            <w:bCs/>
            <w:sz w:val="24"/>
            <w:szCs w:val="24"/>
          </w:rPr>
          <w:t>Purpose statement</w:t>
        </w:r>
        <w:r w:rsidRPr="00984370" w:rsidR="00BA1CB2">
          <w:rPr>
            <w:rStyle w:val="Hyperlink"/>
            <w:rFonts w:ascii="Arial" w:hAnsi="Arial" w:cs="Arial"/>
            <w:bCs/>
            <w:i/>
            <w:sz w:val="24"/>
            <w:szCs w:val="24"/>
          </w:rPr>
          <w:t>………….………….………….……</w:t>
        </w:r>
        <w:proofErr w:type="gramStart"/>
        <w:r w:rsidRPr="00984370" w:rsidR="00BA1CB2">
          <w:rPr>
            <w:rStyle w:val="Hyperlink"/>
            <w:rFonts w:ascii="Arial" w:hAnsi="Arial" w:cs="Arial"/>
            <w:bCs/>
            <w:i/>
            <w:sz w:val="24"/>
            <w:szCs w:val="24"/>
          </w:rPr>
          <w:t>…..</w:t>
        </w:r>
        <w:proofErr w:type="gramEnd"/>
        <w:r w:rsidRPr="00984370" w:rsidR="00BA1CB2">
          <w:rPr>
            <w:rStyle w:val="Hyperlink"/>
            <w:rFonts w:ascii="Arial" w:hAnsi="Arial" w:cs="Arial"/>
            <w:bCs/>
            <w:i/>
            <w:sz w:val="24"/>
            <w:szCs w:val="24"/>
          </w:rPr>
          <w:t>…………</w:t>
        </w:r>
        <w:r w:rsidRPr="00984370" w:rsidR="00BA1CB2">
          <w:rPr>
            <w:rStyle w:val="Hyperlink"/>
            <w:rFonts w:ascii="Arial" w:hAnsi="Arial" w:cs="Arial"/>
            <w:bCs/>
            <w:sz w:val="24"/>
            <w:szCs w:val="24"/>
          </w:rPr>
          <w:t>...</w:t>
        </w:r>
        <w:r w:rsidRPr="00984370" w:rsidR="00BA1CB2">
          <w:rPr>
            <w:rStyle w:val="Hyperlink"/>
            <w:rFonts w:ascii="Arial" w:hAnsi="Arial" w:cs="Arial"/>
            <w:bCs/>
            <w:i/>
            <w:sz w:val="24"/>
            <w:szCs w:val="24"/>
          </w:rPr>
          <w:t>………….………</w:t>
        </w:r>
        <w:r w:rsidRPr="00984370" w:rsidR="007E698A">
          <w:rPr>
            <w:rStyle w:val="Hyperlink"/>
            <w:rFonts w:ascii="Arial" w:hAnsi="Arial" w:cs="Arial"/>
            <w:bCs/>
            <w:sz w:val="24"/>
            <w:szCs w:val="24"/>
          </w:rPr>
          <w:t>7</w:t>
        </w:r>
      </w:hyperlink>
    </w:p>
    <w:p w:rsidR="00BA1CB2" w:rsidP="00BA1CB2" w:rsidRDefault="006A7B8A" w14:paraId="76979EAB" w14:textId="54918070">
      <w:pPr>
        <w:rPr>
          <w:rFonts w:ascii="Arial" w:hAnsi="Arial" w:cs="Arial"/>
          <w:bCs/>
          <w:sz w:val="24"/>
          <w:szCs w:val="24"/>
        </w:rPr>
      </w:pPr>
      <w:hyperlink w:history="1" w:anchor="whatdowemeanbymentoring">
        <w:r w:rsidRPr="009C575B" w:rsidR="00BA1CB2">
          <w:rPr>
            <w:rStyle w:val="Hyperlink"/>
            <w:rFonts w:ascii="Arial" w:hAnsi="Arial" w:cs="Arial"/>
            <w:bCs/>
            <w:sz w:val="24"/>
            <w:szCs w:val="24"/>
          </w:rPr>
          <w:t>What do we mean by mentoring</w:t>
        </w:r>
        <w:r w:rsidRPr="009C575B" w:rsidR="005F19D3">
          <w:rPr>
            <w:rStyle w:val="Hyperlink"/>
            <w:rFonts w:ascii="Arial" w:hAnsi="Arial" w:cs="Arial"/>
            <w:bCs/>
            <w:sz w:val="24"/>
            <w:szCs w:val="24"/>
          </w:rPr>
          <w:t>?.</w:t>
        </w:r>
        <w:r w:rsidRPr="009C575B" w:rsidR="00BA1CB2">
          <w:rPr>
            <w:rStyle w:val="Hyperlink"/>
            <w:rFonts w:ascii="Arial" w:hAnsi="Arial" w:cs="Arial"/>
            <w:bCs/>
            <w:i/>
            <w:sz w:val="24"/>
            <w:szCs w:val="24"/>
          </w:rPr>
          <w:t>………….………….………….……</w:t>
        </w:r>
        <w:proofErr w:type="gramStart"/>
        <w:r w:rsidRPr="009C575B" w:rsidR="00BA1CB2">
          <w:rPr>
            <w:rStyle w:val="Hyperlink"/>
            <w:rFonts w:ascii="Arial" w:hAnsi="Arial" w:cs="Arial"/>
            <w:bCs/>
            <w:i/>
            <w:sz w:val="24"/>
            <w:szCs w:val="24"/>
          </w:rPr>
          <w:t>…..</w:t>
        </w:r>
        <w:proofErr w:type="gramEnd"/>
        <w:r w:rsidRPr="009C575B" w:rsidR="00BA1CB2">
          <w:rPr>
            <w:rStyle w:val="Hyperlink"/>
            <w:rFonts w:ascii="Arial" w:hAnsi="Arial" w:cs="Arial"/>
            <w:bCs/>
            <w:i/>
            <w:sz w:val="24"/>
            <w:szCs w:val="24"/>
          </w:rPr>
          <w:t>…………</w:t>
        </w:r>
        <w:r w:rsidRPr="009C575B" w:rsidR="00BA1CB2">
          <w:rPr>
            <w:rStyle w:val="Hyperlink"/>
            <w:rFonts w:ascii="Arial" w:hAnsi="Arial" w:cs="Arial"/>
            <w:bCs/>
            <w:sz w:val="24"/>
            <w:szCs w:val="24"/>
          </w:rPr>
          <w:t>...</w:t>
        </w:r>
        <w:r w:rsidRPr="009C575B" w:rsidR="00BA1CB2">
          <w:rPr>
            <w:rStyle w:val="Hyperlink"/>
            <w:rFonts w:ascii="Arial" w:hAnsi="Arial" w:cs="Arial"/>
            <w:bCs/>
            <w:i/>
            <w:sz w:val="24"/>
            <w:szCs w:val="24"/>
          </w:rPr>
          <w:t>.</w:t>
        </w:r>
        <w:r w:rsidRPr="009C575B" w:rsidR="005B3B34">
          <w:rPr>
            <w:rStyle w:val="Hyperlink"/>
            <w:rFonts w:ascii="Arial" w:hAnsi="Arial" w:cs="Arial"/>
            <w:bCs/>
            <w:i/>
            <w:sz w:val="24"/>
            <w:szCs w:val="24"/>
          </w:rPr>
          <w:t>.</w:t>
        </w:r>
        <w:r w:rsidRPr="009C575B" w:rsidR="00BA1CB2">
          <w:rPr>
            <w:rStyle w:val="Hyperlink"/>
            <w:rFonts w:ascii="Arial" w:hAnsi="Arial" w:cs="Arial"/>
            <w:bCs/>
            <w:i/>
            <w:sz w:val="24"/>
            <w:szCs w:val="24"/>
          </w:rPr>
          <w:t>.</w:t>
        </w:r>
        <w:r w:rsidRPr="009C575B" w:rsidR="007E698A">
          <w:rPr>
            <w:rStyle w:val="Hyperlink"/>
            <w:rFonts w:ascii="Arial" w:hAnsi="Arial" w:cs="Arial"/>
            <w:bCs/>
            <w:sz w:val="24"/>
            <w:szCs w:val="24"/>
          </w:rPr>
          <w:t>7</w:t>
        </w:r>
      </w:hyperlink>
    </w:p>
    <w:p w:rsidR="005F19D3" w:rsidP="005F19D3" w:rsidRDefault="006A7B8A" w14:paraId="6444C4C2" w14:textId="4366FEEF">
      <w:pPr>
        <w:rPr>
          <w:rFonts w:ascii="Arial" w:hAnsi="Arial" w:cs="Arial"/>
          <w:bCs/>
          <w:sz w:val="24"/>
          <w:szCs w:val="24"/>
        </w:rPr>
      </w:pPr>
      <w:hyperlink w:history="1" w:anchor="mentoringthebenefits">
        <w:r w:rsidRPr="009C575B" w:rsidR="00634268">
          <w:rPr>
            <w:rStyle w:val="Hyperlink"/>
            <w:rFonts w:ascii="Arial" w:hAnsi="Arial" w:cs="Arial"/>
            <w:bCs/>
            <w:sz w:val="24"/>
            <w:szCs w:val="24"/>
          </w:rPr>
          <w:t>Mentoring: the benefits</w:t>
        </w:r>
        <w:r w:rsidRPr="009C575B" w:rsidR="00634268">
          <w:rPr>
            <w:rStyle w:val="Hyperlink"/>
            <w:rFonts w:ascii="Arial" w:hAnsi="Arial" w:cs="Arial"/>
            <w:bCs/>
            <w:i/>
            <w:sz w:val="24"/>
            <w:szCs w:val="24"/>
          </w:rPr>
          <w:t>…</w:t>
        </w:r>
        <w:r w:rsidRPr="009C575B" w:rsidR="005F19D3">
          <w:rPr>
            <w:rStyle w:val="Hyperlink"/>
            <w:rFonts w:ascii="Arial" w:hAnsi="Arial" w:cs="Arial"/>
            <w:bCs/>
            <w:i/>
            <w:sz w:val="24"/>
            <w:szCs w:val="24"/>
          </w:rPr>
          <w:t>.……</w:t>
        </w:r>
        <w:proofErr w:type="gramStart"/>
        <w:r w:rsidRPr="009C575B" w:rsidR="005F19D3">
          <w:rPr>
            <w:rStyle w:val="Hyperlink"/>
            <w:rFonts w:ascii="Arial" w:hAnsi="Arial" w:cs="Arial"/>
            <w:bCs/>
            <w:i/>
            <w:sz w:val="24"/>
            <w:szCs w:val="24"/>
          </w:rPr>
          <w:t>…..</w:t>
        </w:r>
        <w:proofErr w:type="gramEnd"/>
        <w:r w:rsidRPr="009C575B" w:rsidR="005F19D3">
          <w:rPr>
            <w:rStyle w:val="Hyperlink"/>
            <w:rFonts w:ascii="Arial" w:hAnsi="Arial" w:cs="Arial"/>
            <w:bCs/>
            <w:i/>
            <w:sz w:val="24"/>
            <w:szCs w:val="24"/>
          </w:rPr>
          <w:t>………….………….………….………..…………</w:t>
        </w:r>
        <w:r w:rsidRPr="009C575B" w:rsidR="005F19D3">
          <w:rPr>
            <w:rStyle w:val="Hyperlink"/>
            <w:rFonts w:ascii="Arial" w:hAnsi="Arial" w:cs="Arial"/>
            <w:bCs/>
            <w:sz w:val="24"/>
            <w:szCs w:val="24"/>
          </w:rPr>
          <w:t>...</w:t>
        </w:r>
        <w:r w:rsidRPr="009C575B" w:rsidR="005F19D3">
          <w:rPr>
            <w:rStyle w:val="Hyperlink"/>
            <w:rFonts w:ascii="Arial" w:hAnsi="Arial" w:cs="Arial"/>
            <w:bCs/>
            <w:i/>
            <w:sz w:val="24"/>
            <w:szCs w:val="24"/>
          </w:rPr>
          <w:t>..</w:t>
        </w:r>
        <w:r w:rsidRPr="009C575B" w:rsidR="007E698A">
          <w:rPr>
            <w:rStyle w:val="Hyperlink"/>
            <w:rFonts w:ascii="Arial" w:hAnsi="Arial" w:cs="Arial"/>
            <w:bCs/>
            <w:sz w:val="24"/>
            <w:szCs w:val="24"/>
          </w:rPr>
          <w:t>8</w:t>
        </w:r>
      </w:hyperlink>
    </w:p>
    <w:p w:rsidR="00AC25E2" w:rsidP="00CC055B" w:rsidRDefault="00102184" w14:paraId="291197CA" w14:textId="40C4F634">
      <w:pPr>
        <w:jc w:val="center"/>
        <w:rPr>
          <w:rFonts w:ascii="Arial" w:hAnsi="Arial" w:cs="Arial"/>
          <w:b/>
          <w:bCs/>
          <w:sz w:val="24"/>
          <w:szCs w:val="24"/>
        </w:rPr>
      </w:pPr>
      <w:r w:rsidRPr="00805DB0">
        <w:rPr>
          <w:rFonts w:ascii="Arial" w:hAnsi="Arial" w:cs="Arial"/>
          <w:b/>
          <w:bCs/>
          <w:sz w:val="24"/>
          <w:szCs w:val="24"/>
        </w:rPr>
        <w:br/>
      </w:r>
      <w:r w:rsidRPr="00805DB0" w:rsidR="008356FD">
        <w:rPr>
          <w:rFonts w:ascii="Arial" w:hAnsi="Arial" w:cs="Arial"/>
          <w:b/>
          <w:bCs/>
          <w:sz w:val="24"/>
          <w:szCs w:val="24"/>
        </w:rPr>
        <w:t xml:space="preserve">Section 2: </w:t>
      </w:r>
      <w:r w:rsidRPr="002E2DE6" w:rsidR="002E2DE6">
        <w:rPr>
          <w:rFonts w:ascii="Arial" w:hAnsi="Arial" w:cs="Arial"/>
          <w:b/>
          <w:bCs/>
          <w:i/>
          <w:sz w:val="24"/>
          <w:szCs w:val="24"/>
        </w:rPr>
        <w:t>W</w:t>
      </w:r>
      <w:r w:rsidRPr="00805DB0" w:rsidR="008356FD">
        <w:rPr>
          <w:rFonts w:ascii="Arial" w:hAnsi="Arial" w:cs="Arial"/>
          <w:b/>
          <w:bCs/>
          <w:i/>
          <w:sz w:val="24"/>
          <w:szCs w:val="24"/>
        </w:rPr>
        <w:t>hy</w:t>
      </w:r>
      <w:r w:rsidRPr="00805DB0" w:rsidR="008356FD">
        <w:rPr>
          <w:rFonts w:ascii="Arial" w:hAnsi="Arial" w:cs="Arial"/>
          <w:b/>
          <w:bCs/>
          <w:sz w:val="24"/>
          <w:szCs w:val="24"/>
        </w:rPr>
        <w:t xml:space="preserve"> are you doing this?</w:t>
      </w:r>
    </w:p>
    <w:p w:rsidRPr="00CC055B" w:rsidR="00CC055B" w:rsidP="00CC055B" w:rsidRDefault="00CC055B" w14:paraId="27845A44" w14:textId="77777777">
      <w:pPr>
        <w:rPr>
          <w:rFonts w:ascii="Arial" w:hAnsi="Arial" w:cs="Arial"/>
          <w:b/>
          <w:bCs/>
          <w:sz w:val="24"/>
          <w:szCs w:val="24"/>
        </w:rPr>
      </w:pPr>
    </w:p>
    <w:p w:rsidRPr="00CC055B" w:rsidR="00CC055B" w:rsidP="00CC055B" w:rsidRDefault="00CC055B" w14:paraId="5CF67247" w14:textId="29462290">
      <w:pPr>
        <w:rPr>
          <w:rFonts w:ascii="Arial" w:hAnsi="Arial" w:cs="Arial"/>
          <w:bCs/>
          <w:color w:val="0070C0"/>
          <w:sz w:val="24"/>
          <w:szCs w:val="24"/>
        </w:rPr>
      </w:pPr>
      <w:r>
        <w:rPr>
          <w:rFonts w:ascii="Wingdings" w:hAnsi="Wingdings" w:eastAsia="Wingdings" w:cs="Wingdings"/>
          <w:bCs/>
          <w:color w:val="0070C0"/>
          <w:sz w:val="24"/>
          <w:szCs w:val="24"/>
        </w:rPr>
        <w:t></w:t>
      </w:r>
      <w:r>
        <w:rPr>
          <w:rFonts w:ascii="Arial" w:hAnsi="Arial" w:cs="Arial"/>
          <w:bCs/>
          <w:color w:val="0070C0"/>
          <w:sz w:val="24"/>
          <w:szCs w:val="24"/>
        </w:rPr>
        <w:t xml:space="preserve"> GETTING STARTED </w:t>
      </w:r>
    </w:p>
    <w:p w:rsidRPr="005172BD" w:rsidR="00AC25E2" w:rsidP="005172BD" w:rsidRDefault="006A7B8A" w14:paraId="05E12BAD" w14:textId="7689F2F4">
      <w:pPr>
        <w:rPr>
          <w:rFonts w:ascii="Arial" w:hAnsi="Arial" w:cs="Arial"/>
          <w:sz w:val="24"/>
          <w:szCs w:val="24"/>
        </w:rPr>
      </w:pPr>
      <w:hyperlink w:history="1" w:anchor="essentialquestions">
        <w:r w:rsidRPr="009C575B" w:rsidR="005172BD">
          <w:rPr>
            <w:rStyle w:val="Hyperlink"/>
            <w:rFonts w:ascii="Arial" w:hAnsi="Arial" w:cs="Arial"/>
            <w:sz w:val="24"/>
            <w:szCs w:val="24"/>
          </w:rPr>
          <w:t>Essential questions to ask yourself………..</w:t>
        </w:r>
        <w:r w:rsidRPr="009C575B" w:rsidR="00AC25E2">
          <w:rPr>
            <w:rStyle w:val="Hyperlink"/>
            <w:rFonts w:ascii="Arial" w:hAnsi="Arial" w:cs="Arial"/>
            <w:bCs/>
            <w:i/>
            <w:sz w:val="24"/>
            <w:szCs w:val="24"/>
          </w:rPr>
          <w:t>..….……</w:t>
        </w:r>
        <w:proofErr w:type="gramStart"/>
        <w:r w:rsidRPr="009C575B" w:rsidR="00AC25E2">
          <w:rPr>
            <w:rStyle w:val="Hyperlink"/>
            <w:rFonts w:ascii="Arial" w:hAnsi="Arial" w:cs="Arial"/>
            <w:bCs/>
            <w:i/>
            <w:sz w:val="24"/>
            <w:szCs w:val="24"/>
          </w:rPr>
          <w:t>…..</w:t>
        </w:r>
        <w:proofErr w:type="gramEnd"/>
        <w:r w:rsidRPr="009C575B" w:rsidR="00AC25E2">
          <w:rPr>
            <w:rStyle w:val="Hyperlink"/>
            <w:rFonts w:ascii="Arial" w:hAnsi="Arial" w:cs="Arial"/>
            <w:bCs/>
            <w:i/>
            <w:sz w:val="24"/>
            <w:szCs w:val="24"/>
          </w:rPr>
          <w:t>…………</w:t>
        </w:r>
        <w:r w:rsidRPr="009C575B" w:rsidR="00AC25E2">
          <w:rPr>
            <w:rStyle w:val="Hyperlink"/>
            <w:rFonts w:ascii="Arial" w:hAnsi="Arial" w:cs="Arial"/>
            <w:bCs/>
            <w:sz w:val="24"/>
            <w:szCs w:val="24"/>
          </w:rPr>
          <w:t>...</w:t>
        </w:r>
        <w:r w:rsidRPr="009C575B" w:rsidR="00AC25E2">
          <w:rPr>
            <w:rStyle w:val="Hyperlink"/>
            <w:rFonts w:ascii="Arial" w:hAnsi="Arial" w:cs="Arial"/>
            <w:bCs/>
            <w:i/>
            <w:sz w:val="24"/>
            <w:szCs w:val="24"/>
          </w:rPr>
          <w:t>………….………</w:t>
        </w:r>
        <w:r w:rsidRPr="009C575B" w:rsidR="009F37C9">
          <w:rPr>
            <w:rStyle w:val="Hyperlink"/>
            <w:rFonts w:ascii="Arial" w:hAnsi="Arial" w:cs="Arial"/>
            <w:bCs/>
            <w:sz w:val="24"/>
            <w:szCs w:val="24"/>
          </w:rPr>
          <w:t>1</w:t>
        </w:r>
        <w:r w:rsidRPr="009C575B" w:rsidR="007E698A">
          <w:rPr>
            <w:rStyle w:val="Hyperlink"/>
            <w:rFonts w:ascii="Arial" w:hAnsi="Arial" w:cs="Arial"/>
            <w:bCs/>
            <w:sz w:val="24"/>
            <w:szCs w:val="24"/>
          </w:rPr>
          <w:t>1</w:t>
        </w:r>
      </w:hyperlink>
    </w:p>
    <w:p w:rsidR="00AC25E2" w:rsidP="00AC25E2" w:rsidRDefault="006A7B8A" w14:paraId="2A554193" w14:textId="19AB8E7A">
      <w:pPr>
        <w:rPr>
          <w:rFonts w:ascii="Arial" w:hAnsi="Arial" w:cs="Arial"/>
          <w:bCs/>
          <w:sz w:val="24"/>
          <w:szCs w:val="24"/>
        </w:rPr>
      </w:pPr>
      <w:hyperlink w:history="1" w:anchor="handychecklist">
        <w:r w:rsidRPr="009C575B" w:rsidR="005172BD">
          <w:rPr>
            <w:rStyle w:val="Hyperlink"/>
            <w:rFonts w:ascii="Arial" w:hAnsi="Arial" w:cs="Arial"/>
            <w:bCs/>
            <w:sz w:val="24"/>
            <w:szCs w:val="24"/>
          </w:rPr>
          <w:t>A handy checklist: minimum requirements and quality assurance</w:t>
        </w:r>
        <w:r w:rsidRPr="009C575B" w:rsidR="00AC25E2">
          <w:rPr>
            <w:rStyle w:val="Hyperlink"/>
            <w:rFonts w:ascii="Arial" w:hAnsi="Arial" w:cs="Arial"/>
            <w:bCs/>
            <w:sz w:val="24"/>
            <w:szCs w:val="24"/>
          </w:rPr>
          <w:t>.</w:t>
        </w:r>
        <w:r w:rsidRPr="009C575B" w:rsidR="00AC25E2">
          <w:rPr>
            <w:rStyle w:val="Hyperlink"/>
            <w:rFonts w:ascii="Arial" w:hAnsi="Arial" w:cs="Arial"/>
            <w:bCs/>
            <w:i/>
            <w:sz w:val="24"/>
            <w:szCs w:val="24"/>
          </w:rPr>
          <w:t>…………</w:t>
        </w:r>
        <w:proofErr w:type="gramStart"/>
        <w:r w:rsidRPr="009C575B" w:rsidR="005172BD">
          <w:rPr>
            <w:rStyle w:val="Hyperlink"/>
            <w:rFonts w:ascii="Arial" w:hAnsi="Arial" w:cs="Arial"/>
            <w:bCs/>
            <w:i/>
            <w:sz w:val="24"/>
            <w:szCs w:val="24"/>
          </w:rPr>
          <w:t>…..</w:t>
        </w:r>
        <w:proofErr w:type="gramEnd"/>
        <w:r w:rsidRPr="009C575B" w:rsidR="00AC25E2">
          <w:rPr>
            <w:rStyle w:val="Hyperlink"/>
            <w:rFonts w:ascii="Arial" w:hAnsi="Arial" w:cs="Arial"/>
            <w:bCs/>
            <w:i/>
            <w:sz w:val="24"/>
            <w:szCs w:val="24"/>
          </w:rPr>
          <w:t>…</w:t>
        </w:r>
        <w:r w:rsidRPr="009C575B" w:rsidR="00AC25E2">
          <w:rPr>
            <w:rStyle w:val="Hyperlink"/>
            <w:rFonts w:ascii="Arial" w:hAnsi="Arial" w:cs="Arial"/>
            <w:bCs/>
            <w:sz w:val="24"/>
            <w:szCs w:val="24"/>
          </w:rPr>
          <w:t>...</w:t>
        </w:r>
        <w:r w:rsidRPr="009C575B" w:rsidR="00AC25E2">
          <w:rPr>
            <w:rStyle w:val="Hyperlink"/>
            <w:rFonts w:ascii="Arial" w:hAnsi="Arial" w:cs="Arial"/>
            <w:bCs/>
            <w:i/>
            <w:sz w:val="24"/>
            <w:szCs w:val="24"/>
          </w:rPr>
          <w:t>.</w:t>
        </w:r>
        <w:r w:rsidRPr="009C575B" w:rsidR="008F199C">
          <w:rPr>
            <w:rStyle w:val="Hyperlink"/>
            <w:rFonts w:ascii="Arial" w:hAnsi="Arial" w:cs="Arial"/>
            <w:bCs/>
            <w:sz w:val="24"/>
            <w:szCs w:val="24"/>
          </w:rPr>
          <w:t>1</w:t>
        </w:r>
        <w:r w:rsidRPr="009C575B" w:rsidR="007E698A">
          <w:rPr>
            <w:rStyle w:val="Hyperlink"/>
            <w:rFonts w:ascii="Arial" w:hAnsi="Arial" w:cs="Arial"/>
            <w:bCs/>
            <w:sz w:val="24"/>
            <w:szCs w:val="24"/>
          </w:rPr>
          <w:t>1</w:t>
        </w:r>
      </w:hyperlink>
      <w:r w:rsidR="00CC055B">
        <w:rPr>
          <w:rFonts w:ascii="Arial" w:hAnsi="Arial" w:cs="Arial"/>
          <w:bCs/>
          <w:sz w:val="24"/>
          <w:szCs w:val="24"/>
        </w:rPr>
        <w:br/>
      </w:r>
    </w:p>
    <w:p w:rsidRPr="00CC055B" w:rsidR="00CC055B" w:rsidP="00AC25E2" w:rsidRDefault="00CC055B" w14:paraId="6EDF0EC5" w14:textId="5217B555">
      <w:pPr>
        <w:rPr>
          <w:rFonts w:ascii="Arial" w:hAnsi="Arial" w:cs="Arial"/>
          <w:bCs/>
          <w:color w:val="0070C0"/>
          <w:sz w:val="24"/>
          <w:szCs w:val="24"/>
        </w:rPr>
      </w:pPr>
      <w:r>
        <w:rPr>
          <w:rFonts w:ascii="Wingdings" w:hAnsi="Wingdings" w:eastAsia="Wingdings" w:cs="Wingdings"/>
          <w:bCs/>
          <w:color w:val="0070C0"/>
          <w:sz w:val="24"/>
          <w:szCs w:val="24"/>
        </w:rPr>
        <w:t></w:t>
      </w:r>
      <w:r>
        <w:rPr>
          <w:rFonts w:ascii="Arial" w:hAnsi="Arial" w:cs="Arial"/>
          <w:bCs/>
          <w:color w:val="0070C0"/>
          <w:sz w:val="24"/>
          <w:szCs w:val="24"/>
        </w:rPr>
        <w:t xml:space="preserve"> THE IMPORTANCE OF IMPACT </w:t>
      </w:r>
    </w:p>
    <w:p w:rsidR="00AC25E2" w:rsidP="00AC25E2" w:rsidRDefault="006A7B8A" w14:paraId="23C160F2" w14:textId="29CA6E3E">
      <w:pPr>
        <w:rPr>
          <w:rFonts w:ascii="Arial" w:hAnsi="Arial" w:cs="Arial"/>
          <w:bCs/>
          <w:sz w:val="24"/>
          <w:szCs w:val="24"/>
        </w:rPr>
      </w:pPr>
      <w:hyperlink w:history="1" w:anchor="valuefromstart">
        <w:r w:rsidRPr="009C575B" w:rsidR="00D52902">
          <w:rPr>
            <w:rStyle w:val="Hyperlink"/>
            <w:rFonts w:ascii="Arial" w:hAnsi="Arial" w:cs="Arial"/>
            <w:bCs/>
            <w:sz w:val="24"/>
            <w:szCs w:val="24"/>
          </w:rPr>
          <w:t>Value</w:t>
        </w:r>
        <w:r w:rsidRPr="009C575B" w:rsidR="003F6CDD">
          <w:rPr>
            <w:rStyle w:val="Hyperlink"/>
            <w:rFonts w:ascii="Arial" w:hAnsi="Arial" w:cs="Arial"/>
            <w:bCs/>
            <w:sz w:val="24"/>
            <w:szCs w:val="24"/>
          </w:rPr>
          <w:t xml:space="preserve"> from the start: </w:t>
        </w:r>
        <w:r w:rsidRPr="009C575B" w:rsidR="00E61CE3">
          <w:rPr>
            <w:rStyle w:val="Hyperlink"/>
            <w:rFonts w:ascii="Arial" w:hAnsi="Arial" w:cs="Arial"/>
            <w:bCs/>
            <w:sz w:val="24"/>
            <w:szCs w:val="24"/>
          </w:rPr>
          <w:t>embedding</w:t>
        </w:r>
        <w:r w:rsidRPr="009C575B" w:rsidR="003F6CDD">
          <w:rPr>
            <w:rStyle w:val="Hyperlink"/>
            <w:rFonts w:ascii="Arial" w:hAnsi="Arial" w:cs="Arial"/>
            <w:bCs/>
            <w:sz w:val="24"/>
            <w:szCs w:val="24"/>
          </w:rPr>
          <w:t>, e</w:t>
        </w:r>
        <w:r w:rsidRPr="009C575B" w:rsidR="00C7758B">
          <w:rPr>
            <w:rStyle w:val="Hyperlink"/>
            <w:rFonts w:ascii="Arial" w:hAnsi="Arial" w:cs="Arial"/>
            <w:bCs/>
            <w:sz w:val="24"/>
            <w:szCs w:val="24"/>
          </w:rPr>
          <w:t>valuating</w:t>
        </w:r>
        <w:r w:rsidRPr="009C575B" w:rsidR="003F6CDD">
          <w:rPr>
            <w:rStyle w:val="Hyperlink"/>
            <w:rFonts w:ascii="Arial" w:hAnsi="Arial" w:cs="Arial"/>
            <w:bCs/>
            <w:sz w:val="24"/>
            <w:szCs w:val="24"/>
          </w:rPr>
          <w:t xml:space="preserve">, </w:t>
        </w:r>
        <w:r w:rsidRPr="009C575B" w:rsidR="00C7758B">
          <w:rPr>
            <w:rStyle w:val="Hyperlink"/>
            <w:rFonts w:ascii="Arial" w:hAnsi="Arial" w:cs="Arial"/>
            <w:bCs/>
            <w:sz w:val="24"/>
            <w:szCs w:val="24"/>
          </w:rPr>
          <w:t xml:space="preserve">and </w:t>
        </w:r>
        <w:r w:rsidRPr="009C575B" w:rsidR="003F6CDD">
          <w:rPr>
            <w:rStyle w:val="Hyperlink"/>
            <w:rFonts w:ascii="Arial" w:hAnsi="Arial" w:cs="Arial"/>
            <w:bCs/>
            <w:sz w:val="24"/>
            <w:szCs w:val="24"/>
          </w:rPr>
          <w:t>m</w:t>
        </w:r>
        <w:r w:rsidRPr="009C575B" w:rsidR="00C7758B">
          <w:rPr>
            <w:rStyle w:val="Hyperlink"/>
            <w:rFonts w:ascii="Arial" w:hAnsi="Arial" w:cs="Arial"/>
            <w:bCs/>
            <w:sz w:val="24"/>
            <w:szCs w:val="24"/>
          </w:rPr>
          <w:t xml:space="preserve">easuring </w:t>
        </w:r>
        <w:r w:rsidRPr="009C575B" w:rsidR="00D52902">
          <w:rPr>
            <w:rStyle w:val="Hyperlink"/>
            <w:rFonts w:ascii="Arial" w:hAnsi="Arial" w:cs="Arial"/>
            <w:bCs/>
            <w:sz w:val="24"/>
            <w:szCs w:val="24"/>
          </w:rPr>
          <w:t>i</w:t>
        </w:r>
        <w:r w:rsidRPr="009C575B" w:rsidR="00C7758B">
          <w:rPr>
            <w:rStyle w:val="Hyperlink"/>
            <w:rFonts w:ascii="Arial" w:hAnsi="Arial" w:cs="Arial"/>
            <w:bCs/>
            <w:sz w:val="24"/>
            <w:szCs w:val="24"/>
          </w:rPr>
          <w:t>mpact</w:t>
        </w:r>
        <w:proofErr w:type="gramStart"/>
        <w:r w:rsidRPr="009C575B" w:rsidR="00C7758B">
          <w:rPr>
            <w:rStyle w:val="Hyperlink"/>
            <w:rFonts w:ascii="Arial" w:hAnsi="Arial" w:cs="Arial"/>
            <w:bCs/>
            <w:sz w:val="24"/>
            <w:szCs w:val="24"/>
          </w:rPr>
          <w:t>…</w:t>
        </w:r>
        <w:r w:rsidRPr="009C575B" w:rsidR="003F6CDD">
          <w:rPr>
            <w:rStyle w:val="Hyperlink"/>
            <w:rFonts w:ascii="Arial" w:hAnsi="Arial" w:cs="Arial"/>
            <w:bCs/>
            <w:sz w:val="24"/>
            <w:szCs w:val="24"/>
          </w:rPr>
          <w:t>..</w:t>
        </w:r>
        <w:proofErr w:type="gramEnd"/>
        <w:r w:rsidRPr="009C575B" w:rsidR="00C7758B">
          <w:rPr>
            <w:rStyle w:val="Hyperlink"/>
            <w:rFonts w:ascii="Arial" w:hAnsi="Arial" w:cs="Arial"/>
            <w:bCs/>
            <w:sz w:val="24"/>
            <w:szCs w:val="24"/>
          </w:rPr>
          <w:t>……</w:t>
        </w:r>
        <w:r w:rsidRPr="009C575B" w:rsidR="00D52902">
          <w:rPr>
            <w:rStyle w:val="Hyperlink"/>
            <w:rFonts w:ascii="Arial" w:hAnsi="Arial" w:cs="Arial"/>
            <w:bCs/>
            <w:sz w:val="24"/>
            <w:szCs w:val="24"/>
          </w:rPr>
          <w:t>..</w:t>
        </w:r>
        <w:r w:rsidRPr="009C575B" w:rsidR="00C7758B">
          <w:rPr>
            <w:rStyle w:val="Hyperlink"/>
            <w:rFonts w:ascii="Arial" w:hAnsi="Arial" w:cs="Arial"/>
            <w:bCs/>
            <w:sz w:val="24"/>
            <w:szCs w:val="24"/>
          </w:rPr>
          <w:t>…</w:t>
        </w:r>
        <w:r w:rsidRPr="009C575B" w:rsidR="003F6CDD">
          <w:rPr>
            <w:rStyle w:val="Hyperlink"/>
            <w:rFonts w:ascii="Arial" w:hAnsi="Arial" w:cs="Arial"/>
            <w:bCs/>
            <w:sz w:val="24"/>
            <w:szCs w:val="24"/>
          </w:rPr>
          <w:t>…</w:t>
        </w:r>
        <w:r w:rsidRPr="009C575B" w:rsidR="009E4DA8">
          <w:rPr>
            <w:rStyle w:val="Hyperlink"/>
            <w:rFonts w:ascii="Arial" w:hAnsi="Arial" w:cs="Arial"/>
            <w:bCs/>
            <w:sz w:val="24"/>
            <w:szCs w:val="24"/>
          </w:rPr>
          <w:t>..1</w:t>
        </w:r>
        <w:r w:rsidRPr="009C575B" w:rsidR="007E698A">
          <w:rPr>
            <w:rStyle w:val="Hyperlink"/>
            <w:rFonts w:ascii="Arial" w:hAnsi="Arial" w:cs="Arial"/>
            <w:bCs/>
            <w:sz w:val="24"/>
            <w:szCs w:val="24"/>
          </w:rPr>
          <w:t>2</w:t>
        </w:r>
      </w:hyperlink>
    </w:p>
    <w:p w:rsidR="00AC25E2" w:rsidP="00805DB0" w:rsidRDefault="00AC25E2" w14:paraId="429905EB" w14:textId="77777777">
      <w:pPr>
        <w:rPr>
          <w:rFonts w:ascii="Arial" w:hAnsi="Arial" w:cs="Arial"/>
          <w:i/>
          <w:iCs/>
          <w:color w:val="2E74B5" w:themeColor="accent5" w:themeShade="BF"/>
          <w:sz w:val="24"/>
          <w:szCs w:val="24"/>
        </w:rPr>
      </w:pPr>
    </w:p>
    <w:p w:rsidR="00805DB0" w:rsidP="00771F8B" w:rsidRDefault="00125C0C" w14:paraId="746186C3" w14:textId="5876E19A">
      <w:pPr>
        <w:jc w:val="center"/>
        <w:rPr>
          <w:rFonts w:ascii="Arial" w:hAnsi="Arial" w:cs="Arial"/>
          <w:b/>
          <w:bCs/>
          <w:sz w:val="24"/>
          <w:szCs w:val="24"/>
        </w:rPr>
      </w:pPr>
      <w:r>
        <w:br/>
      </w:r>
      <w:r w:rsidRPr="41C14096" w:rsidR="008356FD">
        <w:rPr>
          <w:rFonts w:ascii="Arial" w:hAnsi="Arial" w:cs="Arial"/>
          <w:b/>
          <w:bCs/>
          <w:sz w:val="24"/>
          <w:szCs w:val="24"/>
        </w:rPr>
        <w:t>Section 3:</w:t>
      </w:r>
      <w:r w:rsidR="00771F8B">
        <w:rPr>
          <w:rFonts w:ascii="Arial" w:hAnsi="Arial" w:cs="Arial"/>
          <w:b/>
          <w:bCs/>
          <w:sz w:val="24"/>
          <w:szCs w:val="24"/>
        </w:rPr>
        <w:t xml:space="preserve"> </w:t>
      </w:r>
      <w:r w:rsidRPr="00771F8B" w:rsidR="00771F8B">
        <w:rPr>
          <w:rFonts w:ascii="Arial" w:hAnsi="Arial" w:cs="Arial"/>
          <w:b/>
          <w:bCs/>
          <w:i/>
          <w:sz w:val="24"/>
          <w:szCs w:val="24"/>
        </w:rPr>
        <w:t>H</w:t>
      </w:r>
      <w:r w:rsidRPr="41C14096" w:rsidR="008356FD">
        <w:rPr>
          <w:rFonts w:ascii="Arial" w:hAnsi="Arial" w:cs="Arial"/>
          <w:b/>
          <w:bCs/>
          <w:i/>
          <w:iCs/>
          <w:sz w:val="24"/>
          <w:szCs w:val="24"/>
        </w:rPr>
        <w:t>ow</w:t>
      </w:r>
      <w:r w:rsidRPr="41C14096" w:rsidR="008356FD">
        <w:rPr>
          <w:rFonts w:ascii="Arial" w:hAnsi="Arial" w:cs="Arial"/>
          <w:b/>
          <w:bCs/>
          <w:sz w:val="24"/>
          <w:szCs w:val="24"/>
        </w:rPr>
        <w:t xml:space="preserve"> are you doing this?</w:t>
      </w:r>
      <w:r w:rsidR="002848BF">
        <w:rPr>
          <w:rFonts w:ascii="Arial" w:hAnsi="Arial" w:cs="Arial"/>
          <w:b/>
          <w:bCs/>
          <w:sz w:val="24"/>
          <w:szCs w:val="24"/>
        </w:rPr>
        <w:t xml:space="preserve"> </w:t>
      </w:r>
      <w:r w:rsidR="00286A53">
        <w:rPr>
          <w:rFonts w:ascii="Arial" w:hAnsi="Arial" w:cs="Arial"/>
          <w:b/>
          <w:bCs/>
          <w:sz w:val="24"/>
          <w:szCs w:val="24"/>
        </w:rPr>
        <w:br/>
      </w:r>
    </w:p>
    <w:p w:rsidRPr="00286A53" w:rsidR="002848BF" w:rsidP="00286A53" w:rsidRDefault="00286A53" w14:paraId="7A6BFAEB" w14:textId="6F8B0A11">
      <w:pPr>
        <w:rPr>
          <w:rFonts w:ascii="Arial" w:hAnsi="Arial" w:cs="Arial"/>
          <w:bCs/>
          <w:color w:val="0070C0"/>
          <w:sz w:val="24"/>
          <w:szCs w:val="24"/>
        </w:rPr>
      </w:pPr>
      <w:r>
        <w:rPr>
          <w:rFonts w:ascii="Wingdings" w:hAnsi="Wingdings" w:eastAsia="Wingdings" w:cs="Wingdings"/>
          <w:bCs/>
          <w:color w:val="0070C0"/>
          <w:sz w:val="24"/>
          <w:szCs w:val="24"/>
        </w:rPr>
        <w:t></w:t>
      </w:r>
      <w:r w:rsidRPr="00286A53" w:rsidR="005A6A60">
        <w:rPr>
          <w:rFonts w:ascii="Arial" w:hAnsi="Arial" w:cs="Arial"/>
          <w:bCs/>
          <w:color w:val="0070C0"/>
          <w:sz w:val="24"/>
          <w:szCs w:val="24"/>
        </w:rPr>
        <w:t>TIMINGS</w:t>
      </w:r>
    </w:p>
    <w:p w:rsidRPr="005172BD" w:rsidR="002848BF" w:rsidP="002848BF" w:rsidRDefault="006A7B8A" w14:paraId="77A6D3B2" w14:textId="6761E8C7">
      <w:pPr>
        <w:rPr>
          <w:rFonts w:ascii="Arial" w:hAnsi="Arial" w:cs="Arial"/>
          <w:sz w:val="24"/>
          <w:szCs w:val="24"/>
        </w:rPr>
      </w:pPr>
      <w:hyperlink w:history="1" w:anchor="establishingtimeline">
        <w:r w:rsidRPr="009C575B" w:rsidR="002848BF">
          <w:rPr>
            <w:rStyle w:val="Hyperlink"/>
            <w:rFonts w:ascii="Arial" w:hAnsi="Arial" w:cs="Arial"/>
            <w:sz w:val="24"/>
            <w:szCs w:val="24"/>
          </w:rPr>
          <w:t>Establishing your timeline…………………..</w:t>
        </w:r>
        <w:r w:rsidRPr="009C575B" w:rsidR="002848BF">
          <w:rPr>
            <w:rStyle w:val="Hyperlink"/>
            <w:rFonts w:ascii="Arial" w:hAnsi="Arial" w:cs="Arial"/>
            <w:bCs/>
            <w:i/>
            <w:sz w:val="24"/>
            <w:szCs w:val="24"/>
          </w:rPr>
          <w:t>..….……</w:t>
        </w:r>
        <w:proofErr w:type="gramStart"/>
        <w:r w:rsidRPr="009C575B" w:rsidR="002848BF">
          <w:rPr>
            <w:rStyle w:val="Hyperlink"/>
            <w:rFonts w:ascii="Arial" w:hAnsi="Arial" w:cs="Arial"/>
            <w:bCs/>
            <w:i/>
            <w:sz w:val="24"/>
            <w:szCs w:val="24"/>
          </w:rPr>
          <w:t>…..</w:t>
        </w:r>
        <w:proofErr w:type="gramEnd"/>
        <w:r w:rsidRPr="009C575B" w:rsidR="002848BF">
          <w:rPr>
            <w:rStyle w:val="Hyperlink"/>
            <w:rFonts w:ascii="Arial" w:hAnsi="Arial" w:cs="Arial"/>
            <w:bCs/>
            <w:i/>
            <w:sz w:val="24"/>
            <w:szCs w:val="24"/>
          </w:rPr>
          <w:t>…………</w:t>
        </w:r>
        <w:r w:rsidRPr="009C575B" w:rsidR="002848BF">
          <w:rPr>
            <w:rStyle w:val="Hyperlink"/>
            <w:rFonts w:ascii="Arial" w:hAnsi="Arial" w:cs="Arial"/>
            <w:bCs/>
            <w:sz w:val="24"/>
            <w:szCs w:val="24"/>
          </w:rPr>
          <w:t>...</w:t>
        </w:r>
        <w:r w:rsidRPr="009C575B" w:rsidR="002848BF">
          <w:rPr>
            <w:rStyle w:val="Hyperlink"/>
            <w:rFonts w:ascii="Arial" w:hAnsi="Arial" w:cs="Arial"/>
            <w:bCs/>
            <w:i/>
            <w:sz w:val="24"/>
            <w:szCs w:val="24"/>
          </w:rPr>
          <w:t>………….………</w:t>
        </w:r>
        <w:r w:rsidRPr="009C575B" w:rsidR="007E698A">
          <w:rPr>
            <w:rStyle w:val="Hyperlink"/>
            <w:rFonts w:ascii="Arial" w:hAnsi="Arial" w:cs="Arial"/>
            <w:bCs/>
            <w:sz w:val="24"/>
            <w:szCs w:val="24"/>
          </w:rPr>
          <w:t>15</w:t>
        </w:r>
      </w:hyperlink>
    </w:p>
    <w:p w:rsidR="00CB29CD" w:rsidP="00CB29CD" w:rsidRDefault="006A7B8A" w14:paraId="76365293" w14:textId="3EE0DB7D">
      <w:pPr>
        <w:rPr>
          <w:rFonts w:ascii="Arial" w:hAnsi="Arial" w:cs="Arial"/>
          <w:bCs/>
          <w:sz w:val="24"/>
          <w:szCs w:val="24"/>
        </w:rPr>
      </w:pPr>
      <w:hyperlink w:history="1" w:anchor="noteonbegsandends">
        <w:r w:rsidRPr="009C575B" w:rsidR="00CB29CD">
          <w:rPr>
            <w:rStyle w:val="Hyperlink"/>
            <w:rFonts w:ascii="Arial" w:hAnsi="Arial" w:cs="Arial"/>
            <w:bCs/>
            <w:sz w:val="24"/>
            <w:szCs w:val="24"/>
          </w:rPr>
          <w:t>A note on beginnings and endings</w:t>
        </w:r>
        <w:r w:rsidRPr="009C575B" w:rsidR="00CB29CD">
          <w:rPr>
            <w:rStyle w:val="Hyperlink"/>
            <w:rFonts w:ascii="Arial" w:hAnsi="Arial" w:cs="Arial"/>
            <w:sz w:val="24"/>
            <w:szCs w:val="24"/>
          </w:rPr>
          <w:t>…………..</w:t>
        </w:r>
        <w:r w:rsidRPr="009C575B" w:rsidR="00CB29CD">
          <w:rPr>
            <w:rStyle w:val="Hyperlink"/>
            <w:rFonts w:ascii="Arial" w:hAnsi="Arial" w:cs="Arial"/>
            <w:bCs/>
            <w:i/>
            <w:sz w:val="24"/>
            <w:szCs w:val="24"/>
          </w:rPr>
          <w:t>..….……</w:t>
        </w:r>
        <w:proofErr w:type="gramStart"/>
        <w:r w:rsidRPr="009C575B" w:rsidR="00CB29CD">
          <w:rPr>
            <w:rStyle w:val="Hyperlink"/>
            <w:rFonts w:ascii="Arial" w:hAnsi="Arial" w:cs="Arial"/>
            <w:bCs/>
            <w:i/>
            <w:sz w:val="24"/>
            <w:szCs w:val="24"/>
          </w:rPr>
          <w:t>…..</w:t>
        </w:r>
        <w:proofErr w:type="gramEnd"/>
        <w:r w:rsidRPr="009C575B" w:rsidR="00CB29CD">
          <w:rPr>
            <w:rStyle w:val="Hyperlink"/>
            <w:rFonts w:ascii="Arial" w:hAnsi="Arial" w:cs="Arial"/>
            <w:bCs/>
            <w:i/>
            <w:sz w:val="24"/>
            <w:szCs w:val="24"/>
          </w:rPr>
          <w:t>…………</w:t>
        </w:r>
        <w:r w:rsidRPr="009C575B" w:rsidR="00CB29CD">
          <w:rPr>
            <w:rStyle w:val="Hyperlink"/>
            <w:rFonts w:ascii="Arial" w:hAnsi="Arial" w:cs="Arial"/>
            <w:bCs/>
            <w:sz w:val="24"/>
            <w:szCs w:val="24"/>
          </w:rPr>
          <w:t>...</w:t>
        </w:r>
        <w:r w:rsidRPr="009C575B" w:rsidR="00CB29CD">
          <w:rPr>
            <w:rStyle w:val="Hyperlink"/>
            <w:rFonts w:ascii="Arial" w:hAnsi="Arial" w:cs="Arial"/>
            <w:bCs/>
            <w:i/>
            <w:sz w:val="24"/>
            <w:szCs w:val="24"/>
          </w:rPr>
          <w:t>………………</w:t>
        </w:r>
        <w:r w:rsidRPr="009C575B" w:rsidR="007E698A">
          <w:rPr>
            <w:rStyle w:val="Hyperlink"/>
            <w:rFonts w:ascii="Arial" w:hAnsi="Arial" w:cs="Arial"/>
            <w:bCs/>
            <w:i/>
            <w:sz w:val="24"/>
            <w:szCs w:val="24"/>
          </w:rPr>
          <w:t>..</w:t>
        </w:r>
        <w:r w:rsidRPr="009C575B" w:rsidR="007E698A">
          <w:rPr>
            <w:rStyle w:val="Hyperlink"/>
            <w:rFonts w:ascii="Arial" w:hAnsi="Arial" w:cs="Arial"/>
            <w:bCs/>
            <w:sz w:val="24"/>
            <w:szCs w:val="24"/>
          </w:rPr>
          <w:t>16</w:t>
        </w:r>
      </w:hyperlink>
    </w:p>
    <w:p w:rsidR="00286A53" w:rsidP="00286A53" w:rsidRDefault="00286A53" w14:paraId="46306DD5" w14:textId="77777777">
      <w:pPr>
        <w:rPr>
          <w:rFonts w:ascii="Arial" w:hAnsi="Arial" w:cs="Arial"/>
          <w:bCs/>
          <w:color w:val="0070C0"/>
          <w:sz w:val="24"/>
          <w:szCs w:val="24"/>
        </w:rPr>
      </w:pPr>
    </w:p>
    <w:p w:rsidRPr="00286A53" w:rsidR="005A6A60" w:rsidP="00286A53" w:rsidRDefault="00286A53" w14:paraId="1E6CD64F" w14:textId="7FAA5FF6">
      <w:pPr>
        <w:rPr>
          <w:rFonts w:ascii="Arial" w:hAnsi="Arial" w:cs="Arial"/>
          <w:bCs/>
          <w:color w:val="0070C0"/>
          <w:sz w:val="24"/>
          <w:szCs w:val="24"/>
        </w:rPr>
      </w:pPr>
      <w:r>
        <w:rPr>
          <w:rFonts w:ascii="Wingdings" w:hAnsi="Wingdings" w:eastAsia="Wingdings" w:cs="Wingdings"/>
          <w:bCs/>
          <w:color w:val="0070C0"/>
          <w:sz w:val="24"/>
          <w:szCs w:val="24"/>
        </w:rPr>
        <w:t></w:t>
      </w:r>
      <w:r>
        <w:rPr>
          <w:rFonts w:ascii="Arial" w:hAnsi="Arial" w:cs="Arial"/>
          <w:bCs/>
          <w:color w:val="0070C0"/>
          <w:sz w:val="24"/>
          <w:szCs w:val="24"/>
        </w:rPr>
        <w:t xml:space="preserve"> </w:t>
      </w:r>
      <w:r w:rsidRPr="00286A53" w:rsidR="005A6A60">
        <w:rPr>
          <w:rFonts w:ascii="Arial" w:hAnsi="Arial" w:cs="Arial"/>
          <w:bCs/>
          <w:color w:val="0070C0"/>
          <w:sz w:val="24"/>
          <w:szCs w:val="24"/>
        </w:rPr>
        <w:t>RECRUITMENT</w:t>
      </w:r>
    </w:p>
    <w:p w:rsidRPr="009C575B" w:rsidR="00CB29CD" w:rsidP="00CB29CD" w:rsidRDefault="006A7B8A" w14:paraId="6F6BDB98" w14:textId="3405E78B">
      <w:pPr>
        <w:rPr>
          <w:rStyle w:val="Hyperlink"/>
          <w:rFonts w:ascii="Arial" w:hAnsi="Arial" w:cs="Arial"/>
          <w:bCs/>
          <w:sz w:val="24"/>
          <w:szCs w:val="24"/>
        </w:rPr>
      </w:pPr>
      <w:hyperlink w:history="1" w:anchor="recruitingstudentmentees">
        <w:r w:rsidRPr="009C575B" w:rsidR="00CB29CD">
          <w:rPr>
            <w:rStyle w:val="Hyperlink"/>
            <w:rFonts w:ascii="Arial" w:hAnsi="Arial" w:cs="Arial"/>
            <w:bCs/>
            <w:sz w:val="24"/>
            <w:szCs w:val="24"/>
          </w:rPr>
          <w:t>Recruiting student mentees</w:t>
        </w:r>
        <w:r w:rsidRPr="009C575B" w:rsidR="00CB29CD">
          <w:rPr>
            <w:rStyle w:val="Hyperlink"/>
            <w:rFonts w:ascii="Arial" w:hAnsi="Arial" w:cs="Arial"/>
            <w:sz w:val="24"/>
            <w:szCs w:val="24"/>
          </w:rPr>
          <w:t>…………..</w:t>
        </w:r>
        <w:r w:rsidRPr="009C575B" w:rsidR="00CB29CD">
          <w:rPr>
            <w:rStyle w:val="Hyperlink"/>
            <w:rFonts w:ascii="Arial" w:hAnsi="Arial" w:cs="Arial"/>
            <w:bCs/>
            <w:i/>
            <w:sz w:val="24"/>
            <w:szCs w:val="24"/>
          </w:rPr>
          <w:t>..….……</w:t>
        </w:r>
        <w:proofErr w:type="gramStart"/>
        <w:r w:rsidRPr="009C575B" w:rsidR="00CB29CD">
          <w:rPr>
            <w:rStyle w:val="Hyperlink"/>
            <w:rFonts w:ascii="Arial" w:hAnsi="Arial" w:cs="Arial"/>
            <w:bCs/>
            <w:i/>
            <w:sz w:val="24"/>
            <w:szCs w:val="24"/>
          </w:rPr>
          <w:t>…..</w:t>
        </w:r>
        <w:proofErr w:type="gramEnd"/>
        <w:r w:rsidRPr="009C575B" w:rsidR="00CB29CD">
          <w:rPr>
            <w:rStyle w:val="Hyperlink"/>
            <w:rFonts w:ascii="Arial" w:hAnsi="Arial" w:cs="Arial"/>
            <w:bCs/>
            <w:i/>
            <w:sz w:val="24"/>
            <w:szCs w:val="24"/>
          </w:rPr>
          <w:t>…………</w:t>
        </w:r>
        <w:r w:rsidRPr="009C575B" w:rsidR="00CB29CD">
          <w:rPr>
            <w:rStyle w:val="Hyperlink"/>
            <w:rFonts w:ascii="Arial" w:hAnsi="Arial" w:cs="Arial"/>
            <w:bCs/>
            <w:sz w:val="24"/>
            <w:szCs w:val="24"/>
          </w:rPr>
          <w:t>...</w:t>
        </w:r>
        <w:r w:rsidRPr="009C575B" w:rsidR="00CB29CD">
          <w:rPr>
            <w:rStyle w:val="Hyperlink"/>
            <w:rFonts w:ascii="Arial" w:hAnsi="Arial" w:cs="Arial"/>
            <w:bCs/>
            <w:i/>
            <w:sz w:val="24"/>
            <w:szCs w:val="24"/>
          </w:rPr>
          <w:t>………….……………</w:t>
        </w:r>
        <w:r w:rsidRPr="009C575B" w:rsidR="007E698A">
          <w:rPr>
            <w:rStyle w:val="Hyperlink"/>
            <w:rFonts w:ascii="Arial" w:hAnsi="Arial" w:cs="Arial"/>
            <w:bCs/>
            <w:sz w:val="24"/>
            <w:szCs w:val="24"/>
          </w:rPr>
          <w:t>17</w:t>
        </w:r>
      </w:hyperlink>
      <w:r w:rsidR="009C575B">
        <w:rPr>
          <w:rFonts w:ascii="Arial" w:hAnsi="Arial" w:cs="Arial"/>
          <w:sz w:val="24"/>
          <w:szCs w:val="24"/>
        </w:rPr>
        <w:fldChar w:fldCharType="begin"/>
      </w:r>
      <w:r w:rsidR="009C575B">
        <w:rPr>
          <w:rFonts w:ascii="Arial" w:hAnsi="Arial" w:cs="Arial"/>
          <w:sz w:val="24"/>
          <w:szCs w:val="24"/>
        </w:rPr>
        <w:instrText xml:space="preserve"> HYPERLINK  \l "recruitingstudentmentors" </w:instrText>
      </w:r>
      <w:r w:rsidR="009C575B">
        <w:rPr>
          <w:rFonts w:ascii="Arial" w:hAnsi="Arial" w:cs="Arial"/>
          <w:sz w:val="24"/>
          <w:szCs w:val="24"/>
        </w:rPr>
        <w:fldChar w:fldCharType="separate"/>
      </w:r>
    </w:p>
    <w:p w:rsidRPr="009C575B" w:rsidR="00CB29CD" w:rsidP="00CB29CD" w:rsidRDefault="00CB29CD" w14:paraId="6596067C" w14:textId="4942F12E">
      <w:pPr>
        <w:rPr>
          <w:rStyle w:val="Hyperlink"/>
          <w:rFonts w:ascii="Arial" w:hAnsi="Arial" w:cs="Arial"/>
          <w:bCs/>
          <w:sz w:val="24"/>
          <w:szCs w:val="24"/>
        </w:rPr>
      </w:pPr>
      <w:r w:rsidRPr="009C575B">
        <w:rPr>
          <w:rStyle w:val="Hyperlink"/>
          <w:rFonts w:ascii="Arial" w:hAnsi="Arial" w:cs="Arial"/>
          <w:sz w:val="24"/>
          <w:szCs w:val="24"/>
        </w:rPr>
        <w:t>Recruiting student mentors…………..</w:t>
      </w:r>
      <w:r w:rsidRPr="009C575B">
        <w:rPr>
          <w:rStyle w:val="Hyperlink"/>
          <w:rFonts w:ascii="Arial" w:hAnsi="Arial" w:cs="Arial"/>
          <w:bCs/>
          <w:i/>
          <w:sz w:val="24"/>
          <w:szCs w:val="24"/>
        </w:rPr>
        <w:t>..….……</w:t>
      </w:r>
      <w:proofErr w:type="gramStart"/>
      <w:r w:rsidRPr="009C575B">
        <w:rPr>
          <w:rStyle w:val="Hyperlink"/>
          <w:rFonts w:ascii="Arial" w:hAnsi="Arial" w:cs="Arial"/>
          <w:bCs/>
          <w:i/>
          <w:sz w:val="24"/>
          <w:szCs w:val="24"/>
        </w:rPr>
        <w:t>….</w:t>
      </w:r>
      <w:proofErr w:type="gramEnd"/>
      <w:r w:rsidRPr="009C575B">
        <w:rPr>
          <w:rStyle w:val="Hyperlink"/>
          <w:rFonts w:ascii="Arial" w:hAnsi="Arial" w:cs="Arial"/>
          <w:bCs/>
          <w:i/>
          <w:sz w:val="24"/>
          <w:szCs w:val="24"/>
        </w:rPr>
        <w:t>.…………</w:t>
      </w:r>
      <w:r w:rsidRPr="009C575B">
        <w:rPr>
          <w:rStyle w:val="Hyperlink"/>
          <w:rFonts w:ascii="Arial" w:hAnsi="Arial" w:cs="Arial"/>
          <w:bCs/>
          <w:sz w:val="24"/>
          <w:szCs w:val="24"/>
        </w:rPr>
        <w:t>...</w:t>
      </w:r>
      <w:r w:rsidRPr="009C575B">
        <w:rPr>
          <w:rStyle w:val="Hyperlink"/>
          <w:rFonts w:ascii="Arial" w:hAnsi="Arial" w:cs="Arial"/>
          <w:bCs/>
          <w:i/>
          <w:sz w:val="24"/>
          <w:szCs w:val="24"/>
        </w:rPr>
        <w:t>………….…………...</w:t>
      </w:r>
      <w:r w:rsidRPr="009C575B" w:rsidR="007E698A">
        <w:rPr>
          <w:rStyle w:val="Hyperlink"/>
          <w:rFonts w:ascii="Arial" w:hAnsi="Arial" w:cs="Arial"/>
          <w:bCs/>
          <w:sz w:val="24"/>
          <w:szCs w:val="24"/>
        </w:rPr>
        <w:t>18</w:t>
      </w:r>
      <w:r w:rsidR="009C575B">
        <w:rPr>
          <w:rFonts w:ascii="Arial" w:hAnsi="Arial" w:cs="Arial"/>
          <w:sz w:val="24"/>
          <w:szCs w:val="24"/>
        </w:rPr>
        <w:fldChar w:fldCharType="end"/>
      </w:r>
      <w:r w:rsidR="009C575B">
        <w:rPr>
          <w:rFonts w:ascii="Arial" w:hAnsi="Arial" w:cs="Arial"/>
          <w:bCs/>
          <w:sz w:val="24"/>
          <w:szCs w:val="24"/>
        </w:rPr>
        <w:fldChar w:fldCharType="begin"/>
      </w:r>
      <w:r w:rsidR="009C575B">
        <w:rPr>
          <w:rFonts w:ascii="Arial" w:hAnsi="Arial" w:cs="Arial"/>
          <w:bCs/>
          <w:sz w:val="24"/>
          <w:szCs w:val="24"/>
        </w:rPr>
        <w:instrText xml:space="preserve"> HYPERLINK  \l "recruitingprofessionalmentors" </w:instrText>
      </w:r>
      <w:r w:rsidR="009C575B">
        <w:rPr>
          <w:rFonts w:ascii="Arial" w:hAnsi="Arial" w:cs="Arial"/>
          <w:bCs/>
          <w:sz w:val="24"/>
          <w:szCs w:val="24"/>
        </w:rPr>
        <w:fldChar w:fldCharType="separate"/>
      </w:r>
    </w:p>
    <w:p w:rsidRPr="00D207E0" w:rsidR="00CB29CD" w:rsidP="00CB29CD" w:rsidRDefault="00CB29CD" w14:paraId="4160E14A" w14:textId="01280A0A">
      <w:pPr>
        <w:rPr>
          <w:rFonts w:ascii="Arial" w:hAnsi="Arial" w:cs="Arial"/>
          <w:bCs/>
          <w:color w:val="0070C0"/>
          <w:sz w:val="24"/>
          <w:szCs w:val="24"/>
        </w:rPr>
      </w:pPr>
      <w:r w:rsidRPr="009C575B">
        <w:rPr>
          <w:rStyle w:val="Hyperlink"/>
          <w:rFonts w:ascii="Arial" w:hAnsi="Arial" w:cs="Arial"/>
          <w:bCs/>
          <w:sz w:val="24"/>
          <w:szCs w:val="24"/>
        </w:rPr>
        <w:t>Recruiting professional/external mentors</w:t>
      </w:r>
      <w:r w:rsidRPr="009C575B">
        <w:rPr>
          <w:rStyle w:val="Hyperlink"/>
          <w:rFonts w:ascii="Arial" w:hAnsi="Arial" w:cs="Arial"/>
          <w:sz w:val="24"/>
          <w:szCs w:val="24"/>
        </w:rPr>
        <w:t>…………..</w:t>
      </w:r>
      <w:r w:rsidRPr="009C575B">
        <w:rPr>
          <w:rStyle w:val="Hyperlink"/>
          <w:rFonts w:ascii="Arial" w:hAnsi="Arial" w:cs="Arial"/>
          <w:bCs/>
          <w:i/>
          <w:sz w:val="24"/>
          <w:szCs w:val="24"/>
        </w:rPr>
        <w:t>..….……</w:t>
      </w:r>
      <w:proofErr w:type="gramStart"/>
      <w:r w:rsidRPr="009C575B">
        <w:rPr>
          <w:rStyle w:val="Hyperlink"/>
          <w:rFonts w:ascii="Arial" w:hAnsi="Arial" w:cs="Arial"/>
          <w:bCs/>
          <w:i/>
          <w:sz w:val="24"/>
          <w:szCs w:val="24"/>
        </w:rPr>
        <w:t>….</w:t>
      </w:r>
      <w:proofErr w:type="gramEnd"/>
      <w:r w:rsidRPr="009C575B">
        <w:rPr>
          <w:rStyle w:val="Hyperlink"/>
          <w:rFonts w:ascii="Arial" w:hAnsi="Arial" w:cs="Arial"/>
          <w:bCs/>
          <w:i/>
          <w:sz w:val="24"/>
          <w:szCs w:val="24"/>
        </w:rPr>
        <w:t>.…………</w:t>
      </w:r>
      <w:r w:rsidRPr="009C575B">
        <w:rPr>
          <w:rStyle w:val="Hyperlink"/>
          <w:rFonts w:ascii="Arial" w:hAnsi="Arial" w:cs="Arial"/>
          <w:bCs/>
          <w:sz w:val="24"/>
          <w:szCs w:val="24"/>
        </w:rPr>
        <w:t>...</w:t>
      </w:r>
      <w:r w:rsidRPr="009C575B">
        <w:rPr>
          <w:rStyle w:val="Hyperlink"/>
          <w:rFonts w:ascii="Arial" w:hAnsi="Arial" w:cs="Arial"/>
          <w:bCs/>
          <w:i/>
          <w:sz w:val="24"/>
          <w:szCs w:val="24"/>
        </w:rPr>
        <w:t>………</w:t>
      </w:r>
      <w:r w:rsidRPr="009C575B" w:rsidR="007E698A">
        <w:rPr>
          <w:rStyle w:val="Hyperlink"/>
          <w:rFonts w:ascii="Arial" w:hAnsi="Arial" w:cs="Arial"/>
          <w:bCs/>
          <w:i/>
          <w:sz w:val="24"/>
          <w:szCs w:val="24"/>
        </w:rPr>
        <w:t>.</w:t>
      </w:r>
      <w:r w:rsidRPr="009C575B" w:rsidR="007E698A">
        <w:rPr>
          <w:rStyle w:val="Hyperlink"/>
          <w:rFonts w:ascii="Arial" w:hAnsi="Arial" w:cs="Arial"/>
          <w:bCs/>
          <w:sz w:val="24"/>
          <w:szCs w:val="24"/>
        </w:rPr>
        <w:t>19</w:t>
      </w:r>
      <w:r w:rsidR="009C575B">
        <w:rPr>
          <w:rFonts w:ascii="Arial" w:hAnsi="Arial" w:cs="Arial"/>
          <w:bCs/>
          <w:sz w:val="24"/>
          <w:szCs w:val="24"/>
        </w:rPr>
        <w:fldChar w:fldCharType="end"/>
      </w:r>
    </w:p>
    <w:p w:rsidR="00286A53" w:rsidP="00CB29CD" w:rsidRDefault="00286A53" w14:paraId="4EB96027" w14:textId="538804F5">
      <w:pPr>
        <w:rPr>
          <w:rFonts w:ascii="Arial" w:hAnsi="Arial" w:cs="Arial"/>
          <w:bCs/>
          <w:color w:val="0070C0"/>
          <w:sz w:val="24"/>
          <w:szCs w:val="24"/>
        </w:rPr>
      </w:pPr>
    </w:p>
    <w:p w:rsidRPr="00D207E0" w:rsidR="00D207E0" w:rsidP="00CB29CD" w:rsidRDefault="00286A53" w14:paraId="53135887" w14:textId="6EC075AC">
      <w:pPr>
        <w:rPr>
          <w:rFonts w:ascii="Arial" w:hAnsi="Arial" w:cs="Arial"/>
          <w:bCs/>
          <w:color w:val="0070C0"/>
          <w:sz w:val="24"/>
          <w:szCs w:val="24"/>
        </w:rPr>
      </w:pPr>
      <w:r>
        <w:rPr>
          <w:rFonts w:ascii="Wingdings" w:hAnsi="Wingdings" w:eastAsia="Wingdings" w:cs="Wingdings"/>
          <w:bCs/>
          <w:color w:val="0070C0"/>
          <w:sz w:val="24"/>
          <w:szCs w:val="24"/>
        </w:rPr>
        <w:t></w:t>
      </w:r>
      <w:r w:rsidR="00CC055B">
        <w:rPr>
          <w:rFonts w:ascii="Arial" w:hAnsi="Arial" w:cs="Arial"/>
          <w:bCs/>
          <w:color w:val="0070C0"/>
          <w:sz w:val="24"/>
          <w:szCs w:val="24"/>
        </w:rPr>
        <w:t xml:space="preserve"> </w:t>
      </w:r>
      <w:r w:rsidRPr="00D207E0" w:rsidR="00D207E0">
        <w:rPr>
          <w:rFonts w:ascii="Arial" w:hAnsi="Arial" w:cs="Arial"/>
          <w:bCs/>
          <w:color w:val="0070C0"/>
          <w:sz w:val="24"/>
          <w:szCs w:val="24"/>
        </w:rPr>
        <w:t>TRAINING</w:t>
      </w:r>
      <w:r w:rsidR="00353EA9">
        <w:rPr>
          <w:rFonts w:ascii="Arial" w:hAnsi="Arial" w:cs="Arial"/>
          <w:bCs/>
          <w:color w:val="0070C0"/>
          <w:sz w:val="24"/>
          <w:szCs w:val="24"/>
        </w:rPr>
        <w:t xml:space="preserve"> &amp; EMPLOYABILITY</w:t>
      </w:r>
      <w:r w:rsidR="00272A94">
        <w:rPr>
          <w:rFonts w:ascii="Arial" w:hAnsi="Arial" w:cs="Arial"/>
          <w:bCs/>
          <w:color w:val="0070C0"/>
          <w:sz w:val="24"/>
          <w:szCs w:val="24"/>
        </w:rPr>
        <w:t xml:space="preserve"> </w:t>
      </w:r>
    </w:p>
    <w:p w:rsidRPr="007E698A" w:rsidR="00286A53" w:rsidP="00286A53" w:rsidRDefault="006A7B8A" w14:paraId="4B8CEA93" w14:textId="24FEAA6C">
      <w:pPr>
        <w:rPr>
          <w:rFonts w:ascii="Arial" w:hAnsi="Arial" w:cs="Arial"/>
          <w:bCs/>
          <w:sz w:val="24"/>
          <w:szCs w:val="24"/>
        </w:rPr>
      </w:pPr>
      <w:hyperlink w:history="1" w:anchor="trainingwhyitmatters">
        <w:r w:rsidRPr="009C575B" w:rsidR="00286A53">
          <w:rPr>
            <w:rStyle w:val="Hyperlink"/>
            <w:rFonts w:ascii="Arial" w:hAnsi="Arial" w:cs="Arial"/>
            <w:bCs/>
            <w:sz w:val="24"/>
            <w:szCs w:val="24"/>
          </w:rPr>
          <w:t>Training: why it matters</w:t>
        </w:r>
        <w:r w:rsidRPr="009C575B" w:rsidR="00286A53">
          <w:rPr>
            <w:rStyle w:val="Hyperlink"/>
            <w:rFonts w:ascii="Arial" w:hAnsi="Arial" w:cs="Arial"/>
            <w:bCs/>
            <w:i/>
            <w:sz w:val="24"/>
            <w:szCs w:val="24"/>
          </w:rPr>
          <w:t>.….……</w:t>
        </w:r>
        <w:proofErr w:type="gramStart"/>
        <w:r w:rsidRPr="009C575B" w:rsidR="00286A53">
          <w:rPr>
            <w:rStyle w:val="Hyperlink"/>
            <w:rFonts w:ascii="Arial" w:hAnsi="Arial" w:cs="Arial"/>
            <w:bCs/>
            <w:i/>
            <w:sz w:val="24"/>
            <w:szCs w:val="24"/>
          </w:rPr>
          <w:t>…..</w:t>
        </w:r>
        <w:proofErr w:type="gramEnd"/>
        <w:r w:rsidRPr="009C575B" w:rsidR="00286A53">
          <w:rPr>
            <w:rStyle w:val="Hyperlink"/>
            <w:rFonts w:ascii="Arial" w:hAnsi="Arial" w:cs="Arial"/>
            <w:bCs/>
            <w:i/>
            <w:sz w:val="24"/>
            <w:szCs w:val="24"/>
          </w:rPr>
          <w:t>……………..…………</w:t>
        </w:r>
        <w:r w:rsidRPr="009C575B" w:rsidR="00286A53">
          <w:rPr>
            <w:rStyle w:val="Hyperlink"/>
            <w:rFonts w:ascii="Arial" w:hAnsi="Arial" w:cs="Arial"/>
            <w:bCs/>
            <w:sz w:val="24"/>
            <w:szCs w:val="24"/>
          </w:rPr>
          <w:t>...</w:t>
        </w:r>
        <w:r w:rsidRPr="009C575B" w:rsidR="00286A53">
          <w:rPr>
            <w:rStyle w:val="Hyperlink"/>
            <w:rFonts w:ascii="Arial" w:hAnsi="Arial" w:cs="Arial"/>
            <w:bCs/>
            <w:i/>
            <w:sz w:val="24"/>
            <w:szCs w:val="24"/>
          </w:rPr>
          <w:t>………………................</w:t>
        </w:r>
        <w:r w:rsidRPr="009C575B" w:rsidR="007E698A">
          <w:rPr>
            <w:rStyle w:val="Hyperlink"/>
            <w:rFonts w:ascii="Arial" w:hAnsi="Arial" w:cs="Arial"/>
            <w:bCs/>
            <w:sz w:val="24"/>
            <w:szCs w:val="24"/>
          </w:rPr>
          <w:t>23</w:t>
        </w:r>
      </w:hyperlink>
    </w:p>
    <w:p w:rsidR="00286A53" w:rsidP="00286A53" w:rsidRDefault="006A7B8A" w14:paraId="3E7CAB67" w14:textId="45A54FB6">
      <w:pPr>
        <w:rPr>
          <w:rFonts w:ascii="Arial" w:hAnsi="Arial" w:cs="Arial"/>
          <w:bCs/>
          <w:sz w:val="24"/>
          <w:szCs w:val="24"/>
        </w:rPr>
      </w:pPr>
      <w:hyperlink w:history="1" w:anchor="embeddingemployability">
        <w:r w:rsidRPr="009C575B" w:rsidR="00286A53">
          <w:rPr>
            <w:rStyle w:val="Hyperlink"/>
            <w:rFonts w:ascii="Arial" w:hAnsi="Arial" w:cs="Arial"/>
            <w:bCs/>
            <w:sz w:val="24"/>
            <w:szCs w:val="24"/>
          </w:rPr>
          <w:t>Training: embedding employabili</w:t>
        </w:r>
        <w:r w:rsidRPr="009C575B" w:rsidR="00B643A0">
          <w:rPr>
            <w:rStyle w:val="Hyperlink"/>
            <w:rFonts w:ascii="Arial" w:hAnsi="Arial" w:cs="Arial"/>
            <w:bCs/>
            <w:sz w:val="24"/>
            <w:szCs w:val="24"/>
          </w:rPr>
          <w:t>ty throughout</w:t>
        </w:r>
        <w:r w:rsidRPr="009C575B" w:rsidR="00286A53">
          <w:rPr>
            <w:rStyle w:val="Hyperlink"/>
            <w:rFonts w:ascii="Arial" w:hAnsi="Arial" w:cs="Arial"/>
            <w:bCs/>
            <w:i/>
            <w:sz w:val="24"/>
            <w:szCs w:val="24"/>
          </w:rPr>
          <w:t>….……</w:t>
        </w:r>
        <w:proofErr w:type="gramStart"/>
        <w:r w:rsidRPr="009C575B" w:rsidR="00286A53">
          <w:rPr>
            <w:rStyle w:val="Hyperlink"/>
            <w:rFonts w:ascii="Arial" w:hAnsi="Arial" w:cs="Arial"/>
            <w:bCs/>
            <w:i/>
            <w:sz w:val="24"/>
            <w:szCs w:val="24"/>
          </w:rPr>
          <w:t>…..</w:t>
        </w:r>
        <w:proofErr w:type="gramEnd"/>
        <w:r w:rsidRPr="009C575B" w:rsidR="00286A53">
          <w:rPr>
            <w:rStyle w:val="Hyperlink"/>
            <w:rFonts w:ascii="Arial" w:hAnsi="Arial" w:cs="Arial"/>
            <w:bCs/>
            <w:i/>
            <w:sz w:val="24"/>
            <w:szCs w:val="24"/>
          </w:rPr>
          <w:t>…………</w:t>
        </w:r>
        <w:r w:rsidRPr="009C575B" w:rsidR="00286A53">
          <w:rPr>
            <w:rStyle w:val="Hyperlink"/>
            <w:rFonts w:ascii="Arial" w:hAnsi="Arial" w:cs="Arial"/>
            <w:bCs/>
            <w:sz w:val="24"/>
            <w:szCs w:val="24"/>
          </w:rPr>
          <w:t>...</w:t>
        </w:r>
        <w:r w:rsidRPr="009C575B" w:rsidR="00286A53">
          <w:rPr>
            <w:rStyle w:val="Hyperlink"/>
            <w:rFonts w:ascii="Arial" w:hAnsi="Arial" w:cs="Arial"/>
            <w:bCs/>
            <w:i/>
            <w:sz w:val="24"/>
            <w:szCs w:val="24"/>
          </w:rPr>
          <w:t>……………….</w:t>
        </w:r>
        <w:r w:rsidRPr="009C575B" w:rsidR="007E698A">
          <w:rPr>
            <w:rStyle w:val="Hyperlink"/>
            <w:rFonts w:ascii="Arial" w:hAnsi="Arial" w:cs="Arial"/>
            <w:bCs/>
            <w:i/>
            <w:sz w:val="24"/>
            <w:szCs w:val="24"/>
          </w:rPr>
          <w:t>.</w:t>
        </w:r>
        <w:r w:rsidRPr="009C575B" w:rsidR="007E698A">
          <w:rPr>
            <w:rStyle w:val="Hyperlink"/>
            <w:rFonts w:ascii="Arial" w:hAnsi="Arial" w:cs="Arial"/>
            <w:bCs/>
            <w:sz w:val="24"/>
            <w:szCs w:val="24"/>
          </w:rPr>
          <w:t>23</w:t>
        </w:r>
      </w:hyperlink>
    </w:p>
    <w:p w:rsidR="0084523D" w:rsidP="00B22AB2" w:rsidRDefault="007E698A" w14:paraId="22B7AF50" w14:textId="439A422D">
      <w:pPr>
        <w:rPr>
          <w:rFonts w:ascii="Arial" w:hAnsi="Arial" w:cs="Arial"/>
          <w:bCs/>
          <w:color w:val="0070C0"/>
          <w:sz w:val="24"/>
          <w:szCs w:val="24"/>
        </w:rPr>
      </w:pPr>
      <w:r>
        <w:rPr>
          <w:rFonts w:ascii="Arial" w:hAnsi="Arial" w:cs="Arial"/>
          <w:bCs/>
          <w:color w:val="0070C0"/>
          <w:sz w:val="24"/>
          <w:szCs w:val="24"/>
        </w:rPr>
        <w:br/>
      </w:r>
      <w:r w:rsidR="0084523D">
        <w:rPr>
          <w:rFonts w:ascii="Wingdings" w:hAnsi="Wingdings" w:eastAsia="Wingdings" w:cs="Wingdings"/>
          <w:bCs/>
          <w:color w:val="0070C0"/>
          <w:sz w:val="24"/>
          <w:szCs w:val="24"/>
        </w:rPr>
        <w:t></w:t>
      </w:r>
      <w:r w:rsidR="00CC055B">
        <w:rPr>
          <w:rFonts w:ascii="Arial" w:hAnsi="Arial" w:cs="Arial"/>
          <w:bCs/>
          <w:color w:val="0070C0"/>
          <w:sz w:val="24"/>
          <w:szCs w:val="24"/>
        </w:rPr>
        <w:t xml:space="preserve"> </w:t>
      </w:r>
      <w:r w:rsidR="0084523D">
        <w:rPr>
          <w:rFonts w:ascii="Arial" w:hAnsi="Arial" w:cs="Arial"/>
          <w:bCs/>
          <w:color w:val="0070C0"/>
          <w:sz w:val="24"/>
          <w:szCs w:val="24"/>
        </w:rPr>
        <w:t>ENGAGEMENT</w:t>
      </w:r>
    </w:p>
    <w:p w:rsidR="00B22AB2" w:rsidP="00B22AB2" w:rsidRDefault="006A7B8A" w14:paraId="04442425" w14:textId="636B436B">
      <w:pPr>
        <w:rPr>
          <w:rFonts w:ascii="Arial" w:hAnsi="Arial" w:cs="Arial"/>
          <w:bCs/>
          <w:sz w:val="24"/>
          <w:szCs w:val="24"/>
        </w:rPr>
      </w:pPr>
      <w:hyperlink w:history="1" w:anchor="incentivesandengagement">
        <w:r w:rsidRPr="009C575B" w:rsidR="0084523D">
          <w:rPr>
            <w:rStyle w:val="Hyperlink"/>
            <w:rFonts w:ascii="Arial" w:hAnsi="Arial" w:cs="Arial"/>
            <w:bCs/>
            <w:sz w:val="24"/>
            <w:szCs w:val="24"/>
          </w:rPr>
          <w:t>Incentives and maintaining engagement</w:t>
        </w:r>
        <w:r w:rsidRPr="009C575B" w:rsidR="003B11EF">
          <w:rPr>
            <w:rStyle w:val="Hyperlink"/>
            <w:rFonts w:ascii="Arial" w:hAnsi="Arial" w:cs="Arial"/>
            <w:bCs/>
            <w:i/>
            <w:sz w:val="24"/>
            <w:szCs w:val="24"/>
          </w:rPr>
          <w:t>…</w:t>
        </w:r>
        <w:proofErr w:type="gramStart"/>
        <w:r w:rsidRPr="009C575B" w:rsidR="003B11EF">
          <w:rPr>
            <w:rStyle w:val="Hyperlink"/>
            <w:rFonts w:ascii="Arial" w:hAnsi="Arial" w:cs="Arial"/>
            <w:bCs/>
            <w:i/>
            <w:sz w:val="24"/>
            <w:szCs w:val="24"/>
          </w:rPr>
          <w:t>…..</w:t>
        </w:r>
        <w:proofErr w:type="gramEnd"/>
        <w:r w:rsidRPr="009C575B" w:rsidR="003B11EF">
          <w:rPr>
            <w:rStyle w:val="Hyperlink"/>
            <w:rFonts w:ascii="Arial" w:hAnsi="Arial" w:cs="Arial"/>
            <w:bCs/>
            <w:i/>
            <w:sz w:val="24"/>
            <w:szCs w:val="24"/>
          </w:rPr>
          <w:t>…………</w:t>
        </w:r>
        <w:r w:rsidRPr="009C575B" w:rsidR="003B11EF">
          <w:rPr>
            <w:rStyle w:val="Hyperlink"/>
            <w:rFonts w:ascii="Arial" w:hAnsi="Arial" w:cs="Arial"/>
            <w:bCs/>
            <w:sz w:val="24"/>
            <w:szCs w:val="24"/>
          </w:rPr>
          <w:t>...</w:t>
        </w:r>
        <w:r w:rsidRPr="009C575B" w:rsidR="003B11EF">
          <w:rPr>
            <w:rStyle w:val="Hyperlink"/>
            <w:rFonts w:ascii="Arial" w:hAnsi="Arial" w:cs="Arial"/>
            <w:bCs/>
            <w:i/>
            <w:sz w:val="24"/>
            <w:szCs w:val="24"/>
          </w:rPr>
          <w:t>………….…………………</w:t>
        </w:r>
        <w:r w:rsidRPr="009C575B" w:rsidR="007E698A">
          <w:rPr>
            <w:rStyle w:val="Hyperlink"/>
            <w:rFonts w:ascii="Arial" w:hAnsi="Arial" w:cs="Arial"/>
            <w:bCs/>
            <w:sz w:val="24"/>
            <w:szCs w:val="24"/>
          </w:rPr>
          <w:t>25</w:t>
        </w:r>
      </w:hyperlink>
    </w:p>
    <w:p w:rsidRPr="00733B12" w:rsidR="00ED7DFF" w:rsidP="00B22AB2" w:rsidRDefault="00ED7DFF" w14:paraId="66BE01FD" w14:textId="77777777">
      <w:pPr>
        <w:rPr>
          <w:rFonts w:ascii="Arial" w:hAnsi="Arial" w:cs="Arial"/>
          <w:bCs/>
          <w:sz w:val="24"/>
          <w:szCs w:val="24"/>
        </w:rPr>
      </w:pPr>
    </w:p>
    <w:p w:rsidRPr="00CE3C1E" w:rsidR="00CE3C1E" w:rsidP="00CB29CD" w:rsidRDefault="00286A53" w14:paraId="068ABBB9" w14:textId="38AAA258">
      <w:pPr>
        <w:rPr>
          <w:rFonts w:ascii="Arial" w:hAnsi="Arial" w:cs="Arial"/>
          <w:bCs/>
          <w:color w:val="0070C0"/>
          <w:sz w:val="24"/>
          <w:szCs w:val="24"/>
        </w:rPr>
      </w:pPr>
      <w:r>
        <w:rPr>
          <w:rFonts w:ascii="Wingdings" w:hAnsi="Wingdings" w:eastAsia="Wingdings" w:cs="Wingdings"/>
          <w:bCs/>
          <w:color w:val="0070C0"/>
          <w:sz w:val="24"/>
          <w:szCs w:val="24"/>
        </w:rPr>
        <w:t></w:t>
      </w:r>
      <w:r>
        <w:rPr>
          <w:rFonts w:ascii="Arial" w:hAnsi="Arial" w:cs="Arial"/>
          <w:bCs/>
          <w:color w:val="0070C0"/>
          <w:sz w:val="24"/>
          <w:szCs w:val="24"/>
        </w:rPr>
        <w:t xml:space="preserve"> </w:t>
      </w:r>
      <w:r w:rsidR="00CE3C1E">
        <w:rPr>
          <w:rFonts w:ascii="Arial" w:hAnsi="Arial" w:cs="Arial"/>
          <w:bCs/>
          <w:color w:val="0070C0"/>
          <w:sz w:val="24"/>
          <w:szCs w:val="24"/>
        </w:rPr>
        <w:t>COLLABORATIONS</w:t>
      </w:r>
    </w:p>
    <w:p w:rsidRPr="007E698A" w:rsidR="00CB29CD" w:rsidP="00CB29CD" w:rsidRDefault="006A7B8A" w14:paraId="638DAFD1" w14:textId="57B32D75">
      <w:pPr>
        <w:rPr>
          <w:rFonts w:ascii="Arial" w:hAnsi="Arial" w:cs="Arial"/>
          <w:bCs/>
          <w:sz w:val="24"/>
          <w:szCs w:val="24"/>
        </w:rPr>
      </w:pPr>
      <w:hyperlink w:history="1" w:anchor="workingwithfacultyandinstitutes">
        <w:r w:rsidRPr="009C575B" w:rsidR="00CB29CD">
          <w:rPr>
            <w:rStyle w:val="Hyperlink"/>
            <w:rFonts w:ascii="Arial" w:hAnsi="Arial" w:cs="Arial"/>
            <w:bCs/>
            <w:sz w:val="24"/>
            <w:szCs w:val="24"/>
          </w:rPr>
          <w:t>Working with the facult</w:t>
        </w:r>
        <w:r w:rsidRPr="009C575B" w:rsidR="00CF14E4">
          <w:rPr>
            <w:rStyle w:val="Hyperlink"/>
            <w:rFonts w:ascii="Arial" w:hAnsi="Arial" w:cs="Arial"/>
            <w:bCs/>
            <w:sz w:val="24"/>
            <w:szCs w:val="24"/>
          </w:rPr>
          <w:t>y and institutes...</w:t>
        </w:r>
        <w:r w:rsidRPr="009C575B" w:rsidR="00CB29CD">
          <w:rPr>
            <w:rStyle w:val="Hyperlink"/>
            <w:rFonts w:ascii="Arial" w:hAnsi="Arial" w:cs="Arial"/>
            <w:bCs/>
            <w:i/>
            <w:sz w:val="24"/>
            <w:szCs w:val="24"/>
          </w:rPr>
          <w:t>.……</w:t>
        </w:r>
        <w:proofErr w:type="gramStart"/>
        <w:r w:rsidRPr="009C575B" w:rsidR="00CB29CD">
          <w:rPr>
            <w:rStyle w:val="Hyperlink"/>
            <w:rFonts w:ascii="Arial" w:hAnsi="Arial" w:cs="Arial"/>
            <w:bCs/>
            <w:i/>
            <w:sz w:val="24"/>
            <w:szCs w:val="24"/>
          </w:rPr>
          <w:t>…..</w:t>
        </w:r>
        <w:proofErr w:type="gramEnd"/>
        <w:r w:rsidRPr="009C575B" w:rsidR="00CB29CD">
          <w:rPr>
            <w:rStyle w:val="Hyperlink"/>
            <w:rFonts w:ascii="Arial" w:hAnsi="Arial" w:cs="Arial"/>
            <w:bCs/>
            <w:i/>
            <w:sz w:val="24"/>
            <w:szCs w:val="24"/>
          </w:rPr>
          <w:t>…………</w:t>
        </w:r>
        <w:r w:rsidRPr="009C575B" w:rsidR="00CB29CD">
          <w:rPr>
            <w:rStyle w:val="Hyperlink"/>
            <w:rFonts w:ascii="Arial" w:hAnsi="Arial" w:cs="Arial"/>
            <w:bCs/>
            <w:sz w:val="24"/>
            <w:szCs w:val="24"/>
          </w:rPr>
          <w:t>...</w:t>
        </w:r>
        <w:r w:rsidRPr="009C575B" w:rsidR="00CB29CD">
          <w:rPr>
            <w:rStyle w:val="Hyperlink"/>
            <w:rFonts w:ascii="Arial" w:hAnsi="Arial" w:cs="Arial"/>
            <w:bCs/>
            <w:i/>
            <w:sz w:val="24"/>
            <w:szCs w:val="24"/>
          </w:rPr>
          <w:t>………….……………</w:t>
        </w:r>
        <w:r w:rsidRPr="009C575B" w:rsidR="007E698A">
          <w:rPr>
            <w:rStyle w:val="Hyperlink"/>
            <w:rFonts w:ascii="Arial" w:hAnsi="Arial" w:cs="Arial"/>
            <w:bCs/>
            <w:i/>
            <w:sz w:val="24"/>
            <w:szCs w:val="24"/>
          </w:rPr>
          <w:t>...</w:t>
        </w:r>
        <w:r w:rsidRPr="009C575B" w:rsidR="007E698A">
          <w:rPr>
            <w:rStyle w:val="Hyperlink"/>
            <w:rFonts w:ascii="Arial" w:hAnsi="Arial" w:cs="Arial"/>
            <w:bCs/>
            <w:sz w:val="24"/>
            <w:szCs w:val="24"/>
          </w:rPr>
          <w:t>26</w:t>
        </w:r>
      </w:hyperlink>
    </w:p>
    <w:p w:rsidRPr="007E698A" w:rsidR="00CB29CD" w:rsidP="00CB29CD" w:rsidRDefault="006A7B8A" w14:paraId="12ED7683" w14:textId="0E895012">
      <w:pPr>
        <w:rPr>
          <w:rFonts w:ascii="Arial" w:hAnsi="Arial" w:cs="Arial"/>
          <w:bCs/>
          <w:sz w:val="24"/>
          <w:szCs w:val="24"/>
        </w:rPr>
      </w:pPr>
      <w:hyperlink w:history="1" w:anchor="workingwithexternalpartners">
        <w:r w:rsidRPr="009C575B" w:rsidR="00CB29CD">
          <w:rPr>
            <w:rStyle w:val="Hyperlink"/>
            <w:rFonts w:ascii="Arial" w:hAnsi="Arial" w:cs="Arial"/>
            <w:bCs/>
            <w:sz w:val="24"/>
            <w:szCs w:val="24"/>
          </w:rPr>
          <w:t>Working with external partners</w:t>
        </w:r>
        <w:r w:rsidRPr="009C575B" w:rsidR="00CB29CD">
          <w:rPr>
            <w:rStyle w:val="Hyperlink"/>
            <w:rFonts w:ascii="Arial" w:hAnsi="Arial" w:cs="Arial"/>
            <w:sz w:val="24"/>
            <w:szCs w:val="24"/>
          </w:rPr>
          <w:t>…………..</w:t>
        </w:r>
        <w:r w:rsidRPr="009C575B" w:rsidR="00CB29CD">
          <w:rPr>
            <w:rStyle w:val="Hyperlink"/>
            <w:rFonts w:ascii="Arial" w:hAnsi="Arial" w:cs="Arial"/>
            <w:bCs/>
            <w:i/>
            <w:sz w:val="24"/>
            <w:szCs w:val="24"/>
          </w:rPr>
          <w:t>..….……</w:t>
        </w:r>
        <w:proofErr w:type="gramStart"/>
        <w:r w:rsidRPr="009C575B" w:rsidR="00CB29CD">
          <w:rPr>
            <w:rStyle w:val="Hyperlink"/>
            <w:rFonts w:ascii="Arial" w:hAnsi="Arial" w:cs="Arial"/>
            <w:bCs/>
            <w:i/>
            <w:sz w:val="24"/>
            <w:szCs w:val="24"/>
          </w:rPr>
          <w:t>…..</w:t>
        </w:r>
        <w:proofErr w:type="gramEnd"/>
        <w:r w:rsidRPr="009C575B" w:rsidR="00CB29CD">
          <w:rPr>
            <w:rStyle w:val="Hyperlink"/>
            <w:rFonts w:ascii="Arial" w:hAnsi="Arial" w:cs="Arial"/>
            <w:bCs/>
            <w:i/>
            <w:sz w:val="24"/>
            <w:szCs w:val="24"/>
          </w:rPr>
          <w:t>…………</w:t>
        </w:r>
        <w:r w:rsidRPr="009C575B" w:rsidR="00CB29CD">
          <w:rPr>
            <w:rStyle w:val="Hyperlink"/>
            <w:rFonts w:ascii="Arial" w:hAnsi="Arial" w:cs="Arial"/>
            <w:bCs/>
            <w:sz w:val="24"/>
            <w:szCs w:val="24"/>
          </w:rPr>
          <w:t>...</w:t>
        </w:r>
        <w:r w:rsidRPr="009C575B" w:rsidR="00CB29CD">
          <w:rPr>
            <w:rStyle w:val="Hyperlink"/>
            <w:rFonts w:ascii="Arial" w:hAnsi="Arial" w:cs="Arial"/>
            <w:bCs/>
            <w:i/>
            <w:sz w:val="24"/>
            <w:szCs w:val="24"/>
          </w:rPr>
          <w:t>………….………</w:t>
        </w:r>
        <w:r w:rsidRPr="009C575B" w:rsidR="007E698A">
          <w:rPr>
            <w:rStyle w:val="Hyperlink"/>
            <w:rFonts w:ascii="Arial" w:hAnsi="Arial" w:cs="Arial"/>
            <w:bCs/>
            <w:i/>
            <w:sz w:val="24"/>
            <w:szCs w:val="24"/>
          </w:rPr>
          <w:t>...</w:t>
        </w:r>
        <w:r w:rsidRPr="009C575B" w:rsidR="007E698A">
          <w:rPr>
            <w:rStyle w:val="Hyperlink"/>
            <w:rFonts w:ascii="Arial" w:hAnsi="Arial" w:cs="Arial"/>
            <w:bCs/>
            <w:sz w:val="24"/>
            <w:szCs w:val="24"/>
          </w:rPr>
          <w:t>26</w:t>
        </w:r>
      </w:hyperlink>
    </w:p>
    <w:p w:rsidR="00ED7DFF" w:rsidP="00CB29CD" w:rsidRDefault="00ED7DFF" w14:paraId="67E6A40F" w14:textId="77777777">
      <w:pPr>
        <w:rPr>
          <w:rFonts w:ascii="Arial" w:hAnsi="Arial" w:cs="Arial"/>
          <w:bCs/>
          <w:sz w:val="24"/>
          <w:szCs w:val="24"/>
        </w:rPr>
      </w:pPr>
    </w:p>
    <w:p w:rsidR="00ED7DFF" w:rsidP="00ED7DFF" w:rsidRDefault="00ED7DFF" w14:paraId="6B7230E7" w14:textId="004F42E5">
      <w:pPr>
        <w:rPr>
          <w:rFonts w:ascii="Arial" w:hAnsi="Arial" w:cs="Arial"/>
          <w:bCs/>
          <w:color w:val="0070C0"/>
          <w:sz w:val="24"/>
          <w:szCs w:val="24"/>
        </w:rPr>
      </w:pPr>
      <w:r>
        <w:rPr>
          <w:rFonts w:ascii="Wingdings" w:hAnsi="Wingdings" w:eastAsia="Wingdings" w:cs="Wingdings"/>
          <w:bCs/>
          <w:color w:val="0070C0"/>
          <w:sz w:val="24"/>
          <w:szCs w:val="24"/>
        </w:rPr>
        <w:t></w:t>
      </w:r>
      <w:r>
        <w:rPr>
          <w:rFonts w:ascii="Arial" w:hAnsi="Arial" w:cs="Arial"/>
          <w:bCs/>
          <w:color w:val="0070C0"/>
          <w:sz w:val="24"/>
          <w:szCs w:val="24"/>
        </w:rPr>
        <w:t xml:space="preserve"> </w:t>
      </w:r>
      <w:r w:rsidR="00DA6C5B">
        <w:rPr>
          <w:rFonts w:ascii="Arial" w:hAnsi="Arial" w:cs="Arial"/>
          <w:bCs/>
          <w:color w:val="0070C0"/>
          <w:sz w:val="24"/>
          <w:szCs w:val="24"/>
        </w:rPr>
        <w:t xml:space="preserve">HAS IT </w:t>
      </w:r>
      <w:proofErr w:type="gramStart"/>
      <w:r w:rsidR="00DA6C5B">
        <w:rPr>
          <w:rFonts w:ascii="Arial" w:hAnsi="Arial" w:cs="Arial"/>
          <w:bCs/>
          <w:color w:val="0070C0"/>
          <w:sz w:val="24"/>
          <w:szCs w:val="24"/>
        </w:rPr>
        <w:t>WORKED?:</w:t>
      </w:r>
      <w:proofErr w:type="gramEnd"/>
      <w:r w:rsidR="00DA6C5B">
        <w:rPr>
          <w:rFonts w:ascii="Arial" w:hAnsi="Arial" w:cs="Arial"/>
          <w:bCs/>
          <w:color w:val="0070C0"/>
          <w:sz w:val="24"/>
          <w:szCs w:val="24"/>
        </w:rPr>
        <w:t xml:space="preserve"> </w:t>
      </w:r>
      <w:r>
        <w:rPr>
          <w:rFonts w:ascii="Arial" w:hAnsi="Arial" w:cs="Arial"/>
          <w:bCs/>
          <w:color w:val="0070C0"/>
          <w:sz w:val="24"/>
          <w:szCs w:val="24"/>
        </w:rPr>
        <w:t>IMPACT AND EVALUATIONS</w:t>
      </w:r>
    </w:p>
    <w:p w:rsidR="00ED7DFF" w:rsidP="00ED7DFF" w:rsidRDefault="006A7B8A" w14:paraId="16CB0249" w14:textId="7A4540A8">
      <w:pPr>
        <w:rPr>
          <w:rFonts w:ascii="Arial" w:hAnsi="Arial" w:cs="Arial"/>
          <w:bCs/>
          <w:sz w:val="24"/>
          <w:szCs w:val="24"/>
        </w:rPr>
      </w:pPr>
      <w:hyperlink w:history="1" w:anchor="hasitworked">
        <w:r w:rsidRPr="009C575B" w:rsidR="00ED7DFF">
          <w:rPr>
            <w:rStyle w:val="Hyperlink"/>
            <w:rFonts w:ascii="Arial" w:hAnsi="Arial" w:cs="Arial"/>
            <w:bCs/>
            <w:sz w:val="24"/>
            <w:szCs w:val="24"/>
          </w:rPr>
          <w:t>Impact and evaluations</w:t>
        </w:r>
        <w:r w:rsidRPr="009C575B" w:rsidR="00ED7DFF">
          <w:rPr>
            <w:rStyle w:val="Hyperlink"/>
            <w:rFonts w:ascii="Arial" w:hAnsi="Arial" w:cs="Arial"/>
            <w:sz w:val="24"/>
            <w:szCs w:val="24"/>
          </w:rPr>
          <w:t>…………..</w:t>
        </w:r>
        <w:r w:rsidRPr="009C575B" w:rsidR="00ED7DFF">
          <w:rPr>
            <w:rStyle w:val="Hyperlink"/>
            <w:rFonts w:ascii="Arial" w:hAnsi="Arial" w:cs="Arial"/>
            <w:bCs/>
            <w:i/>
            <w:sz w:val="24"/>
            <w:szCs w:val="24"/>
          </w:rPr>
          <w:t>..….……</w:t>
        </w:r>
        <w:proofErr w:type="gramStart"/>
        <w:r w:rsidRPr="009C575B" w:rsidR="00ED7DFF">
          <w:rPr>
            <w:rStyle w:val="Hyperlink"/>
            <w:rFonts w:ascii="Arial" w:hAnsi="Arial" w:cs="Arial"/>
            <w:bCs/>
            <w:i/>
            <w:sz w:val="24"/>
            <w:szCs w:val="24"/>
          </w:rPr>
          <w:t>…..</w:t>
        </w:r>
        <w:proofErr w:type="gramEnd"/>
        <w:r w:rsidRPr="009C575B" w:rsidR="00ED7DFF">
          <w:rPr>
            <w:rStyle w:val="Hyperlink"/>
            <w:rFonts w:ascii="Arial" w:hAnsi="Arial" w:cs="Arial"/>
            <w:bCs/>
            <w:i/>
            <w:sz w:val="24"/>
            <w:szCs w:val="24"/>
          </w:rPr>
          <w:t>…………</w:t>
        </w:r>
        <w:r w:rsidRPr="009C575B" w:rsidR="00ED7DFF">
          <w:rPr>
            <w:rStyle w:val="Hyperlink"/>
            <w:rFonts w:ascii="Arial" w:hAnsi="Arial" w:cs="Arial"/>
            <w:bCs/>
            <w:sz w:val="24"/>
            <w:szCs w:val="24"/>
          </w:rPr>
          <w:t>...</w:t>
        </w:r>
        <w:r w:rsidRPr="009C575B" w:rsidR="00ED7DFF">
          <w:rPr>
            <w:rStyle w:val="Hyperlink"/>
            <w:rFonts w:ascii="Arial" w:hAnsi="Arial" w:cs="Arial"/>
            <w:bCs/>
            <w:i/>
            <w:sz w:val="24"/>
            <w:szCs w:val="24"/>
          </w:rPr>
          <w:t>………….…………………</w:t>
        </w:r>
        <w:r w:rsidRPr="009C575B" w:rsidR="007E698A">
          <w:rPr>
            <w:rStyle w:val="Hyperlink"/>
            <w:rFonts w:ascii="Arial" w:hAnsi="Arial" w:cs="Arial"/>
            <w:bCs/>
            <w:sz w:val="24"/>
            <w:szCs w:val="24"/>
          </w:rPr>
          <w:t>27</w:t>
        </w:r>
      </w:hyperlink>
    </w:p>
    <w:p w:rsidR="00ED7DFF" w:rsidP="00CB29CD" w:rsidRDefault="00ED7DFF" w14:paraId="3B0FE287" w14:textId="77777777">
      <w:pPr>
        <w:rPr>
          <w:rFonts w:ascii="Arial" w:hAnsi="Arial" w:cs="Arial"/>
          <w:bCs/>
          <w:sz w:val="24"/>
          <w:szCs w:val="24"/>
        </w:rPr>
      </w:pPr>
    </w:p>
    <w:p w:rsidR="00125C0C" w:rsidP="008A0C02" w:rsidRDefault="005D7E9E" w14:paraId="0F1B7773" w14:textId="68C4F96E">
      <w:pPr>
        <w:jc w:val="center"/>
        <w:rPr>
          <w:rFonts w:ascii="Arial" w:hAnsi="Arial" w:cs="Arial"/>
          <w:b/>
          <w:bCs/>
          <w:sz w:val="24"/>
          <w:szCs w:val="24"/>
        </w:rPr>
      </w:pPr>
      <w:r w:rsidRPr="00805DB0">
        <w:rPr>
          <w:rFonts w:ascii="Arial" w:hAnsi="Arial" w:cs="Arial"/>
          <w:b/>
          <w:bCs/>
          <w:i/>
          <w:sz w:val="24"/>
          <w:szCs w:val="24"/>
        </w:rPr>
        <w:br/>
      </w:r>
      <w:r w:rsidRPr="00805DB0" w:rsidR="00805DB0">
        <w:rPr>
          <w:rFonts w:ascii="Arial" w:hAnsi="Arial" w:cs="Arial"/>
          <w:b/>
          <w:bCs/>
          <w:sz w:val="24"/>
          <w:szCs w:val="24"/>
        </w:rPr>
        <w:t>S</w:t>
      </w:r>
      <w:r w:rsidRPr="00805DB0" w:rsidR="008356FD">
        <w:rPr>
          <w:rFonts w:ascii="Arial" w:hAnsi="Arial" w:cs="Arial"/>
          <w:b/>
          <w:bCs/>
          <w:sz w:val="24"/>
          <w:szCs w:val="24"/>
        </w:rPr>
        <w:t xml:space="preserve">ection 4: </w:t>
      </w:r>
      <w:r w:rsidR="00125C0C">
        <w:rPr>
          <w:rFonts w:ascii="Arial" w:hAnsi="Arial" w:cs="Arial"/>
          <w:b/>
          <w:bCs/>
          <w:sz w:val="24"/>
          <w:szCs w:val="24"/>
        </w:rPr>
        <w:t>Lessons Learnt</w:t>
      </w:r>
    </w:p>
    <w:p w:rsidR="005E3366" w:rsidP="008A0C02" w:rsidRDefault="005E3366" w14:paraId="2C8DB00F" w14:textId="77777777">
      <w:pPr>
        <w:jc w:val="center"/>
        <w:rPr>
          <w:rFonts w:ascii="Arial" w:hAnsi="Arial" w:cs="Arial"/>
          <w:b/>
          <w:bCs/>
          <w:sz w:val="24"/>
          <w:szCs w:val="24"/>
        </w:rPr>
      </w:pPr>
    </w:p>
    <w:p w:rsidR="005E3366" w:rsidP="005E3366" w:rsidRDefault="006A7B8A" w14:paraId="04449484" w14:textId="19C34E04">
      <w:pPr>
        <w:rPr>
          <w:rFonts w:ascii="Arial" w:hAnsi="Arial" w:cs="Arial"/>
          <w:bCs/>
          <w:sz w:val="24"/>
          <w:szCs w:val="24"/>
        </w:rPr>
      </w:pPr>
      <w:hyperlink w:history="1" w:anchor="lessonslearnt">
        <w:r w:rsidRPr="009C575B" w:rsidR="005E3366">
          <w:rPr>
            <w:rStyle w:val="Hyperlink"/>
            <w:rFonts w:ascii="Arial" w:hAnsi="Arial" w:cs="Arial"/>
            <w:bCs/>
            <w:sz w:val="24"/>
            <w:szCs w:val="24"/>
          </w:rPr>
          <w:t>Summary of lessons learnt</w:t>
        </w:r>
        <w:r w:rsidRPr="009C575B" w:rsidR="005E3366">
          <w:rPr>
            <w:rStyle w:val="Hyperlink"/>
            <w:rFonts w:ascii="Arial" w:hAnsi="Arial" w:cs="Arial"/>
            <w:sz w:val="24"/>
            <w:szCs w:val="24"/>
          </w:rPr>
          <w:t>……..</w:t>
        </w:r>
        <w:r w:rsidRPr="009C575B" w:rsidR="005E3366">
          <w:rPr>
            <w:rStyle w:val="Hyperlink"/>
            <w:rFonts w:ascii="Arial" w:hAnsi="Arial" w:cs="Arial"/>
            <w:bCs/>
            <w:i/>
            <w:sz w:val="24"/>
            <w:szCs w:val="24"/>
          </w:rPr>
          <w:t>..….……</w:t>
        </w:r>
        <w:proofErr w:type="gramStart"/>
        <w:r w:rsidRPr="009C575B" w:rsidR="005E3366">
          <w:rPr>
            <w:rStyle w:val="Hyperlink"/>
            <w:rFonts w:ascii="Arial" w:hAnsi="Arial" w:cs="Arial"/>
            <w:bCs/>
            <w:i/>
            <w:sz w:val="24"/>
            <w:szCs w:val="24"/>
          </w:rPr>
          <w:t>…..</w:t>
        </w:r>
        <w:proofErr w:type="gramEnd"/>
        <w:r w:rsidRPr="009C575B" w:rsidR="005E3366">
          <w:rPr>
            <w:rStyle w:val="Hyperlink"/>
            <w:rFonts w:ascii="Arial" w:hAnsi="Arial" w:cs="Arial"/>
            <w:bCs/>
            <w:i/>
            <w:sz w:val="24"/>
            <w:szCs w:val="24"/>
          </w:rPr>
          <w:t>…………</w:t>
        </w:r>
        <w:r w:rsidRPr="009C575B" w:rsidR="005E3366">
          <w:rPr>
            <w:rStyle w:val="Hyperlink"/>
            <w:rFonts w:ascii="Arial" w:hAnsi="Arial" w:cs="Arial"/>
            <w:bCs/>
            <w:sz w:val="24"/>
            <w:szCs w:val="24"/>
          </w:rPr>
          <w:t>...</w:t>
        </w:r>
        <w:r w:rsidRPr="009C575B" w:rsidR="005E3366">
          <w:rPr>
            <w:rStyle w:val="Hyperlink"/>
            <w:rFonts w:ascii="Arial" w:hAnsi="Arial" w:cs="Arial"/>
            <w:bCs/>
            <w:i/>
            <w:sz w:val="24"/>
            <w:szCs w:val="24"/>
          </w:rPr>
          <w:t>………….…………………..</w:t>
        </w:r>
        <w:r w:rsidRPr="009C575B" w:rsidR="007E698A">
          <w:rPr>
            <w:rStyle w:val="Hyperlink"/>
            <w:rFonts w:ascii="Arial" w:hAnsi="Arial" w:cs="Arial"/>
            <w:bCs/>
            <w:sz w:val="24"/>
            <w:szCs w:val="24"/>
          </w:rPr>
          <w:t>28</w:t>
        </w:r>
      </w:hyperlink>
    </w:p>
    <w:p w:rsidR="005E3366" w:rsidP="008A0C02" w:rsidRDefault="005E3366" w14:paraId="3BB40585" w14:textId="27F3DAC4">
      <w:pPr>
        <w:jc w:val="center"/>
        <w:rPr>
          <w:rFonts w:ascii="Arial" w:hAnsi="Arial" w:cs="Arial"/>
          <w:b/>
          <w:bCs/>
          <w:sz w:val="24"/>
          <w:szCs w:val="24"/>
        </w:rPr>
      </w:pPr>
    </w:p>
    <w:p w:rsidR="004C6CFE" w:rsidP="00805DB0" w:rsidRDefault="004C6CFE" w14:paraId="44EAFD9C" w14:textId="77777777">
      <w:pPr>
        <w:rPr>
          <w:rFonts w:ascii="Arial" w:hAnsi="Arial" w:cs="Arial"/>
          <w:b/>
          <w:bCs/>
          <w:sz w:val="24"/>
          <w:szCs w:val="24"/>
        </w:rPr>
      </w:pPr>
    </w:p>
    <w:p w:rsidR="00E66507" w:rsidP="0065220C" w:rsidRDefault="006368C1" w14:paraId="3D3EF13D" w14:textId="682BE22B">
      <w:pPr>
        <w:jc w:val="center"/>
        <w:rPr>
          <w:rFonts w:ascii="Arial" w:hAnsi="Arial" w:cs="Arial"/>
          <w:b/>
          <w:bCs/>
          <w:sz w:val="24"/>
          <w:szCs w:val="24"/>
        </w:rPr>
      </w:pPr>
      <w:r>
        <w:rPr>
          <w:rFonts w:ascii="Arial" w:hAnsi="Arial" w:cs="Arial"/>
          <w:b/>
          <w:bCs/>
          <w:sz w:val="24"/>
          <w:szCs w:val="24"/>
        </w:rPr>
        <w:t xml:space="preserve">Section 5: </w:t>
      </w:r>
      <w:r w:rsidRPr="00805DB0" w:rsidR="008356FD">
        <w:rPr>
          <w:rFonts w:ascii="Arial" w:hAnsi="Arial" w:cs="Arial"/>
          <w:b/>
          <w:bCs/>
          <w:sz w:val="24"/>
          <w:szCs w:val="24"/>
        </w:rPr>
        <w:t>Who can help you</w:t>
      </w:r>
      <w:r w:rsidR="0065220C">
        <w:rPr>
          <w:rFonts w:ascii="Arial" w:hAnsi="Arial" w:cs="Arial"/>
          <w:b/>
          <w:bCs/>
          <w:sz w:val="24"/>
          <w:szCs w:val="24"/>
        </w:rPr>
        <w:t>:</w:t>
      </w:r>
      <w:r w:rsidR="00E66507">
        <w:rPr>
          <w:rFonts w:ascii="Arial" w:hAnsi="Arial" w:cs="Arial"/>
          <w:b/>
          <w:bCs/>
          <w:sz w:val="24"/>
          <w:szCs w:val="24"/>
        </w:rPr>
        <w:t xml:space="preserve"> c</w:t>
      </w:r>
      <w:r w:rsidRPr="00805DB0" w:rsidR="008356FD">
        <w:rPr>
          <w:rFonts w:ascii="Arial" w:hAnsi="Arial" w:cs="Arial"/>
          <w:b/>
          <w:bCs/>
          <w:sz w:val="24"/>
          <w:szCs w:val="24"/>
        </w:rPr>
        <w:t>onsultants at St Mary’</w:t>
      </w:r>
      <w:r w:rsidR="00E66507">
        <w:rPr>
          <w:rFonts w:ascii="Arial" w:hAnsi="Arial" w:cs="Arial"/>
          <w:b/>
          <w:bCs/>
          <w:sz w:val="24"/>
          <w:szCs w:val="24"/>
        </w:rPr>
        <w:t>s</w:t>
      </w:r>
      <w:r w:rsidRPr="00805DB0" w:rsidR="00E66507">
        <w:rPr>
          <w:rFonts w:ascii="Arial" w:hAnsi="Arial" w:cs="Arial"/>
          <w:b/>
          <w:bCs/>
          <w:sz w:val="24"/>
          <w:szCs w:val="24"/>
        </w:rPr>
        <w:t xml:space="preserve"> </w:t>
      </w:r>
    </w:p>
    <w:p w:rsidRPr="00E66507" w:rsidR="00E66507" w:rsidP="00E66507" w:rsidRDefault="00E66507" w14:paraId="7713C46C" w14:textId="46429B8E">
      <w:pPr>
        <w:rPr>
          <w:rFonts w:ascii="Arial" w:hAnsi="Arial" w:cs="Arial"/>
          <w:b/>
          <w:bCs/>
          <w:i/>
          <w:sz w:val="24"/>
          <w:szCs w:val="24"/>
        </w:rPr>
      </w:pPr>
    </w:p>
    <w:p w:rsidRPr="009C575B" w:rsidR="00E66507" w:rsidP="00E66507" w:rsidRDefault="009C575B" w14:paraId="4C635C05" w14:textId="4B357A0E">
      <w:pPr>
        <w:rPr>
          <w:rStyle w:val="Hyperlink"/>
          <w:rFonts w:ascii="Arial" w:hAnsi="Arial" w:cs="Arial"/>
          <w:bCs/>
          <w:sz w:val="24"/>
          <w:szCs w:val="24"/>
        </w:rPr>
      </w:pPr>
      <w:r>
        <w:rPr>
          <w:rFonts w:ascii="Arial" w:hAnsi="Arial" w:cs="Arial"/>
          <w:bCs/>
          <w:sz w:val="24"/>
          <w:szCs w:val="24"/>
        </w:rPr>
        <w:fldChar w:fldCharType="begin"/>
      </w:r>
      <w:r>
        <w:rPr>
          <w:rFonts w:ascii="Arial" w:hAnsi="Arial" w:cs="Arial"/>
          <w:bCs/>
          <w:sz w:val="24"/>
          <w:szCs w:val="24"/>
        </w:rPr>
        <w:instrText xml:space="preserve"> HYPERLINK  \l "consultantsatSMU" </w:instrText>
      </w:r>
      <w:r>
        <w:rPr>
          <w:rFonts w:ascii="Arial" w:hAnsi="Arial" w:cs="Arial"/>
          <w:bCs/>
          <w:sz w:val="24"/>
          <w:szCs w:val="24"/>
        </w:rPr>
        <w:fldChar w:fldCharType="separate"/>
      </w:r>
      <w:r w:rsidRPr="009C575B" w:rsidR="00E66507">
        <w:rPr>
          <w:rStyle w:val="Hyperlink"/>
          <w:rFonts w:ascii="Arial" w:hAnsi="Arial" w:cs="Arial"/>
          <w:bCs/>
          <w:sz w:val="24"/>
          <w:szCs w:val="24"/>
        </w:rPr>
        <w:t>Consultancy contacts</w:t>
      </w:r>
      <w:r w:rsidRPr="009C575B" w:rsidR="00B04B5D">
        <w:rPr>
          <w:rStyle w:val="Hyperlink"/>
          <w:rFonts w:ascii="Arial" w:hAnsi="Arial" w:cs="Arial"/>
          <w:bCs/>
          <w:sz w:val="24"/>
          <w:szCs w:val="24"/>
        </w:rPr>
        <w:t>…</w:t>
      </w:r>
      <w:proofErr w:type="gramStart"/>
      <w:r w:rsidRPr="009C575B" w:rsidR="00B04B5D">
        <w:rPr>
          <w:rStyle w:val="Hyperlink"/>
          <w:rFonts w:ascii="Arial" w:hAnsi="Arial" w:cs="Arial"/>
          <w:bCs/>
          <w:sz w:val="24"/>
          <w:szCs w:val="24"/>
        </w:rPr>
        <w:t>…..</w:t>
      </w:r>
      <w:proofErr w:type="gramEnd"/>
      <w:r w:rsidRPr="009C575B" w:rsidR="00B04B5D">
        <w:rPr>
          <w:rStyle w:val="Hyperlink"/>
          <w:rFonts w:ascii="Arial" w:hAnsi="Arial" w:cs="Arial"/>
          <w:sz w:val="24"/>
          <w:szCs w:val="24"/>
        </w:rPr>
        <w:t>……..</w:t>
      </w:r>
      <w:r w:rsidRPr="009C575B" w:rsidR="00B04B5D">
        <w:rPr>
          <w:rStyle w:val="Hyperlink"/>
          <w:rFonts w:ascii="Arial" w:hAnsi="Arial" w:cs="Arial"/>
          <w:bCs/>
          <w:i/>
          <w:sz w:val="24"/>
          <w:szCs w:val="24"/>
        </w:rPr>
        <w:t>..….………..…………</w:t>
      </w:r>
      <w:r w:rsidRPr="009C575B" w:rsidR="00B04B5D">
        <w:rPr>
          <w:rStyle w:val="Hyperlink"/>
          <w:rFonts w:ascii="Arial" w:hAnsi="Arial" w:cs="Arial"/>
          <w:bCs/>
          <w:sz w:val="24"/>
          <w:szCs w:val="24"/>
        </w:rPr>
        <w:t>...</w:t>
      </w:r>
      <w:r w:rsidRPr="009C575B" w:rsidR="00B04B5D">
        <w:rPr>
          <w:rStyle w:val="Hyperlink"/>
          <w:rFonts w:ascii="Arial" w:hAnsi="Arial" w:cs="Arial"/>
          <w:bCs/>
          <w:i/>
          <w:sz w:val="24"/>
          <w:szCs w:val="24"/>
        </w:rPr>
        <w:t>………….………………….</w:t>
      </w:r>
      <w:r w:rsidRPr="009C575B" w:rsidR="007E698A">
        <w:rPr>
          <w:rStyle w:val="Hyperlink"/>
          <w:rFonts w:ascii="Arial" w:hAnsi="Arial" w:cs="Arial"/>
          <w:bCs/>
          <w:sz w:val="24"/>
          <w:szCs w:val="24"/>
        </w:rPr>
        <w:t>30</w:t>
      </w:r>
    </w:p>
    <w:p w:rsidRPr="00805DB0" w:rsidR="008356FD" w:rsidP="00E66507" w:rsidRDefault="00805DB0" w14:paraId="4DE98A9F" w14:textId="2E02204A">
      <w:pPr>
        <w:rPr>
          <w:rFonts w:ascii="Arial" w:hAnsi="Arial" w:cs="Arial"/>
          <w:b/>
          <w:bCs/>
          <w:sz w:val="24"/>
          <w:szCs w:val="24"/>
        </w:rPr>
      </w:pPr>
      <w:r w:rsidRPr="009C575B">
        <w:rPr>
          <w:rStyle w:val="Hyperlink"/>
          <w:rFonts w:ascii="Arial" w:hAnsi="Arial" w:cs="Arial"/>
          <w:b/>
          <w:bCs/>
          <w:sz w:val="24"/>
          <w:szCs w:val="24"/>
        </w:rPr>
        <w:br/>
      </w:r>
      <w:r w:rsidR="009C575B">
        <w:rPr>
          <w:rFonts w:ascii="Arial" w:hAnsi="Arial" w:cs="Arial"/>
          <w:bCs/>
          <w:sz w:val="24"/>
          <w:szCs w:val="24"/>
        </w:rPr>
        <w:fldChar w:fldCharType="end"/>
      </w:r>
    </w:p>
    <w:p w:rsidR="002328C3" w:rsidP="00D21A8A" w:rsidRDefault="002328C3" w14:paraId="7AB377BF" w14:textId="7062BDBF">
      <w:pPr>
        <w:jc w:val="center"/>
        <w:rPr>
          <w:rFonts w:ascii="Arial" w:hAnsi="Arial" w:cs="Arial"/>
          <w:b/>
          <w:bCs/>
          <w:sz w:val="24"/>
          <w:szCs w:val="24"/>
        </w:rPr>
      </w:pPr>
      <w:r>
        <w:rPr>
          <w:rFonts w:ascii="Arial" w:hAnsi="Arial" w:cs="Arial"/>
          <w:b/>
          <w:bCs/>
          <w:sz w:val="24"/>
          <w:szCs w:val="24"/>
        </w:rPr>
        <w:t xml:space="preserve">Section </w:t>
      </w:r>
      <w:r w:rsidR="006368C1">
        <w:rPr>
          <w:rFonts w:ascii="Arial" w:hAnsi="Arial" w:cs="Arial"/>
          <w:b/>
          <w:bCs/>
          <w:sz w:val="24"/>
          <w:szCs w:val="24"/>
        </w:rPr>
        <w:t>6</w:t>
      </w:r>
      <w:r>
        <w:rPr>
          <w:rFonts w:ascii="Arial" w:hAnsi="Arial" w:cs="Arial"/>
          <w:b/>
          <w:bCs/>
          <w:sz w:val="24"/>
          <w:szCs w:val="24"/>
        </w:rPr>
        <w:t>: Existing mentoring schemes at St Mary’s</w:t>
      </w:r>
    </w:p>
    <w:p w:rsidR="00D21A8A" w:rsidP="00D21A8A" w:rsidRDefault="006A7B8A" w14:paraId="6DBE2984" w14:textId="38D2DC3E">
      <w:pPr>
        <w:rPr>
          <w:rFonts w:ascii="Arial" w:hAnsi="Arial" w:cs="Arial"/>
          <w:bCs/>
          <w:sz w:val="24"/>
          <w:szCs w:val="24"/>
        </w:rPr>
      </w:pPr>
      <w:hyperlink w:history="1" w:anchor="whatshappening">
        <w:r w:rsidRPr="009C575B" w:rsidR="00D21A8A">
          <w:rPr>
            <w:rStyle w:val="Hyperlink"/>
            <w:rFonts w:ascii="Arial" w:hAnsi="Arial" w:cs="Arial"/>
            <w:bCs/>
            <w:sz w:val="24"/>
            <w:szCs w:val="24"/>
          </w:rPr>
          <w:t xml:space="preserve">What’s happening </w:t>
        </w:r>
        <w:proofErr w:type="gramStart"/>
        <w:r w:rsidRPr="009C575B" w:rsidR="00D21A8A">
          <w:rPr>
            <w:rStyle w:val="Hyperlink"/>
            <w:rFonts w:ascii="Arial" w:hAnsi="Arial" w:cs="Arial"/>
            <w:bCs/>
            <w:sz w:val="24"/>
            <w:szCs w:val="24"/>
          </w:rPr>
          <w:t>already?…</w:t>
        </w:r>
        <w:proofErr w:type="gramEnd"/>
        <w:r w:rsidRPr="009C575B" w:rsidR="00D21A8A">
          <w:rPr>
            <w:rStyle w:val="Hyperlink"/>
            <w:rFonts w:ascii="Arial" w:hAnsi="Arial" w:cs="Arial"/>
            <w:bCs/>
            <w:sz w:val="24"/>
            <w:szCs w:val="24"/>
          </w:rPr>
          <w:t>..</w:t>
        </w:r>
        <w:r w:rsidRPr="009C575B" w:rsidR="00D21A8A">
          <w:rPr>
            <w:rStyle w:val="Hyperlink"/>
            <w:rFonts w:ascii="Arial" w:hAnsi="Arial" w:cs="Arial"/>
            <w:sz w:val="24"/>
            <w:szCs w:val="24"/>
          </w:rPr>
          <w:t>……..</w:t>
        </w:r>
        <w:r w:rsidRPr="009C575B" w:rsidR="00D21A8A">
          <w:rPr>
            <w:rStyle w:val="Hyperlink"/>
            <w:rFonts w:ascii="Arial" w:hAnsi="Arial" w:cs="Arial"/>
            <w:bCs/>
            <w:i/>
            <w:sz w:val="24"/>
            <w:szCs w:val="24"/>
          </w:rPr>
          <w:t>..….………..…………</w:t>
        </w:r>
        <w:r w:rsidRPr="009C575B" w:rsidR="00D21A8A">
          <w:rPr>
            <w:rStyle w:val="Hyperlink"/>
            <w:rFonts w:ascii="Arial" w:hAnsi="Arial" w:cs="Arial"/>
            <w:bCs/>
            <w:sz w:val="24"/>
            <w:szCs w:val="24"/>
          </w:rPr>
          <w:t>...</w:t>
        </w:r>
        <w:r w:rsidRPr="009C575B" w:rsidR="00D21A8A">
          <w:rPr>
            <w:rStyle w:val="Hyperlink"/>
            <w:rFonts w:ascii="Arial" w:hAnsi="Arial" w:cs="Arial"/>
            <w:bCs/>
            <w:i/>
            <w:sz w:val="24"/>
            <w:szCs w:val="24"/>
          </w:rPr>
          <w:t>………….……………</w:t>
        </w:r>
        <w:r w:rsidRPr="009C575B" w:rsidR="007E698A">
          <w:rPr>
            <w:rStyle w:val="Hyperlink"/>
            <w:rFonts w:ascii="Arial" w:hAnsi="Arial" w:cs="Arial"/>
            <w:bCs/>
            <w:sz w:val="24"/>
            <w:szCs w:val="24"/>
          </w:rPr>
          <w:t>32</w:t>
        </w:r>
      </w:hyperlink>
      <w:r w:rsidR="00D21A8A">
        <w:rPr>
          <w:rFonts w:ascii="Arial" w:hAnsi="Arial" w:cs="Arial"/>
          <w:bCs/>
          <w:sz w:val="24"/>
          <w:szCs w:val="24"/>
        </w:rPr>
        <w:t xml:space="preserve"> </w:t>
      </w:r>
    </w:p>
    <w:p w:rsidR="00D21A8A" w:rsidP="00D21A8A" w:rsidRDefault="00D21A8A" w14:paraId="30A9AA58" w14:textId="77777777">
      <w:pPr>
        <w:rPr>
          <w:rFonts w:ascii="Arial" w:hAnsi="Arial" w:cs="Arial"/>
          <w:b/>
          <w:bCs/>
          <w:sz w:val="24"/>
          <w:szCs w:val="24"/>
        </w:rPr>
      </w:pPr>
    </w:p>
    <w:p w:rsidR="008356FD" w:rsidP="00D21A8A" w:rsidRDefault="008356FD" w14:paraId="02EF699C" w14:textId="59F993F0">
      <w:pPr>
        <w:jc w:val="center"/>
        <w:rPr>
          <w:rFonts w:ascii="Arial" w:hAnsi="Arial" w:cs="Arial"/>
          <w:b/>
          <w:bCs/>
          <w:sz w:val="24"/>
          <w:szCs w:val="24"/>
        </w:rPr>
      </w:pPr>
      <w:r w:rsidRPr="00805DB0">
        <w:rPr>
          <w:rFonts w:ascii="Arial" w:hAnsi="Arial" w:cs="Arial"/>
          <w:b/>
          <w:bCs/>
          <w:sz w:val="24"/>
          <w:szCs w:val="24"/>
        </w:rPr>
        <w:t>Secti</w:t>
      </w:r>
      <w:r w:rsidR="006368C1">
        <w:rPr>
          <w:rFonts w:ascii="Arial" w:hAnsi="Arial" w:cs="Arial"/>
          <w:b/>
          <w:bCs/>
          <w:sz w:val="24"/>
          <w:szCs w:val="24"/>
        </w:rPr>
        <w:t>on 7</w:t>
      </w:r>
      <w:r w:rsidRPr="00805DB0">
        <w:rPr>
          <w:rFonts w:ascii="Arial" w:hAnsi="Arial" w:cs="Arial"/>
          <w:b/>
          <w:bCs/>
          <w:sz w:val="24"/>
          <w:szCs w:val="24"/>
        </w:rPr>
        <w:t xml:space="preserve">: Best Practice </w:t>
      </w:r>
      <w:r w:rsidR="00704652">
        <w:rPr>
          <w:rFonts w:ascii="Arial" w:hAnsi="Arial" w:cs="Arial"/>
          <w:b/>
          <w:bCs/>
          <w:sz w:val="24"/>
          <w:szCs w:val="24"/>
        </w:rPr>
        <w:t>Materials, Additional</w:t>
      </w:r>
      <w:r w:rsidR="00D21A8A">
        <w:rPr>
          <w:rFonts w:ascii="Arial" w:hAnsi="Arial" w:cs="Arial"/>
          <w:b/>
          <w:bCs/>
          <w:sz w:val="24"/>
          <w:szCs w:val="24"/>
        </w:rPr>
        <w:t xml:space="preserve"> </w:t>
      </w:r>
      <w:r w:rsidRPr="00805DB0">
        <w:rPr>
          <w:rFonts w:ascii="Arial" w:hAnsi="Arial" w:cs="Arial"/>
          <w:b/>
          <w:bCs/>
          <w:sz w:val="24"/>
          <w:szCs w:val="24"/>
        </w:rPr>
        <w:t>Resources</w:t>
      </w:r>
      <w:r w:rsidR="00704652">
        <w:rPr>
          <w:rFonts w:ascii="Arial" w:hAnsi="Arial" w:cs="Arial"/>
          <w:b/>
          <w:bCs/>
          <w:sz w:val="24"/>
          <w:szCs w:val="24"/>
        </w:rPr>
        <w:t>, &amp; Group Membership</w:t>
      </w:r>
    </w:p>
    <w:p w:rsidR="00704652" w:rsidP="00704652" w:rsidRDefault="006A7B8A" w14:paraId="1C1B3400" w14:textId="16679EA0">
      <w:pPr>
        <w:rPr>
          <w:rFonts w:ascii="Arial" w:hAnsi="Arial" w:cs="Arial"/>
          <w:bCs/>
          <w:sz w:val="24"/>
          <w:szCs w:val="24"/>
        </w:rPr>
      </w:pPr>
      <w:hyperlink w:history="1" w:anchor="bestpractice">
        <w:r w:rsidRPr="009C575B" w:rsidR="00704652">
          <w:rPr>
            <w:rStyle w:val="Hyperlink"/>
            <w:rFonts w:ascii="Arial" w:hAnsi="Arial" w:cs="Arial"/>
            <w:bCs/>
            <w:sz w:val="24"/>
            <w:szCs w:val="24"/>
          </w:rPr>
          <w:t>Best Practice Materials &amp; Additional Resources…….</w:t>
        </w:r>
        <w:r w:rsidRPr="009C575B" w:rsidR="00704652">
          <w:rPr>
            <w:rStyle w:val="Hyperlink"/>
            <w:rFonts w:ascii="Arial" w:hAnsi="Arial" w:cs="Arial"/>
            <w:bCs/>
            <w:i/>
            <w:sz w:val="24"/>
            <w:szCs w:val="24"/>
          </w:rPr>
          <w:t>………</w:t>
        </w:r>
        <w:r w:rsidRPr="009C575B" w:rsidR="00704652">
          <w:rPr>
            <w:rStyle w:val="Hyperlink"/>
            <w:rFonts w:ascii="Arial" w:hAnsi="Arial" w:cs="Arial"/>
            <w:bCs/>
            <w:sz w:val="24"/>
            <w:szCs w:val="24"/>
          </w:rPr>
          <w:t>...</w:t>
        </w:r>
        <w:r w:rsidRPr="009C575B" w:rsidR="00704652">
          <w:rPr>
            <w:rStyle w:val="Hyperlink"/>
            <w:rFonts w:ascii="Arial" w:hAnsi="Arial" w:cs="Arial"/>
            <w:bCs/>
            <w:i/>
            <w:sz w:val="24"/>
            <w:szCs w:val="24"/>
          </w:rPr>
          <w:t>………….……………</w:t>
        </w:r>
        <w:r w:rsidRPr="009C575B" w:rsidR="00704652">
          <w:rPr>
            <w:rStyle w:val="Hyperlink"/>
            <w:rFonts w:ascii="Arial" w:hAnsi="Arial" w:cs="Arial"/>
            <w:bCs/>
            <w:sz w:val="24"/>
            <w:szCs w:val="24"/>
          </w:rPr>
          <w:t>36</w:t>
        </w:r>
      </w:hyperlink>
      <w:r w:rsidR="00704652">
        <w:rPr>
          <w:rFonts w:ascii="Arial" w:hAnsi="Arial" w:cs="Arial"/>
          <w:bCs/>
          <w:sz w:val="24"/>
          <w:szCs w:val="24"/>
        </w:rPr>
        <w:t xml:space="preserve"> </w:t>
      </w:r>
    </w:p>
    <w:p w:rsidR="00704652" w:rsidP="00704652" w:rsidRDefault="006A7B8A" w14:paraId="316EE871" w14:textId="45DE4613">
      <w:pPr>
        <w:rPr>
          <w:rFonts w:ascii="Arial" w:hAnsi="Arial" w:cs="Arial"/>
          <w:bCs/>
          <w:sz w:val="24"/>
          <w:szCs w:val="24"/>
        </w:rPr>
      </w:pPr>
      <w:hyperlink w:history="1" w:anchor="bestpractice">
        <w:r w:rsidRPr="009C575B" w:rsidR="00704652">
          <w:rPr>
            <w:rStyle w:val="Hyperlink"/>
            <w:rFonts w:ascii="Arial" w:hAnsi="Arial" w:cs="Arial"/>
            <w:bCs/>
            <w:sz w:val="24"/>
            <w:szCs w:val="24"/>
          </w:rPr>
          <w:t>Group membership</w:t>
        </w:r>
        <w:proofErr w:type="gramStart"/>
        <w:r w:rsidRPr="009C575B" w:rsidR="00704652">
          <w:rPr>
            <w:rStyle w:val="Hyperlink"/>
            <w:rFonts w:ascii="Arial" w:hAnsi="Arial" w:cs="Arial"/>
            <w:bCs/>
            <w:sz w:val="24"/>
            <w:szCs w:val="24"/>
          </w:rPr>
          <w:t>…..</w:t>
        </w:r>
        <w:proofErr w:type="gramEnd"/>
        <w:r w:rsidRPr="009C575B" w:rsidR="00704652">
          <w:rPr>
            <w:rStyle w:val="Hyperlink"/>
            <w:rFonts w:ascii="Arial" w:hAnsi="Arial" w:cs="Arial"/>
            <w:sz w:val="24"/>
            <w:szCs w:val="24"/>
          </w:rPr>
          <w:t>……..</w:t>
        </w:r>
        <w:r w:rsidRPr="009C575B" w:rsidR="00704652">
          <w:rPr>
            <w:rStyle w:val="Hyperlink"/>
            <w:rFonts w:ascii="Arial" w:hAnsi="Arial" w:cs="Arial"/>
            <w:bCs/>
            <w:i/>
            <w:sz w:val="24"/>
            <w:szCs w:val="24"/>
          </w:rPr>
          <w:t>..….………..…………</w:t>
        </w:r>
        <w:r w:rsidRPr="009C575B" w:rsidR="00704652">
          <w:rPr>
            <w:rStyle w:val="Hyperlink"/>
            <w:rFonts w:ascii="Arial" w:hAnsi="Arial" w:cs="Arial"/>
            <w:bCs/>
            <w:sz w:val="24"/>
            <w:szCs w:val="24"/>
          </w:rPr>
          <w:t>...</w:t>
        </w:r>
        <w:r w:rsidRPr="009C575B" w:rsidR="00704652">
          <w:rPr>
            <w:rStyle w:val="Hyperlink"/>
            <w:rFonts w:ascii="Arial" w:hAnsi="Arial" w:cs="Arial"/>
            <w:bCs/>
            <w:i/>
            <w:sz w:val="24"/>
            <w:szCs w:val="24"/>
          </w:rPr>
          <w:t>………….……………………….</w:t>
        </w:r>
        <w:r w:rsidRPr="009C575B" w:rsidR="00704652">
          <w:rPr>
            <w:rStyle w:val="Hyperlink"/>
            <w:rFonts w:ascii="Arial" w:hAnsi="Arial" w:cs="Arial"/>
            <w:bCs/>
            <w:sz w:val="24"/>
            <w:szCs w:val="24"/>
          </w:rPr>
          <w:t>36</w:t>
        </w:r>
      </w:hyperlink>
      <w:r w:rsidR="00704652">
        <w:rPr>
          <w:rFonts w:ascii="Arial" w:hAnsi="Arial" w:cs="Arial"/>
          <w:bCs/>
          <w:sz w:val="24"/>
          <w:szCs w:val="24"/>
        </w:rPr>
        <w:t xml:space="preserve"> </w:t>
      </w:r>
    </w:p>
    <w:p w:rsidR="00704652" w:rsidP="00704652" w:rsidRDefault="00704652" w14:paraId="435BBD03" w14:textId="77777777">
      <w:pPr>
        <w:rPr>
          <w:rFonts w:ascii="Arial" w:hAnsi="Arial" w:cs="Arial"/>
          <w:bCs/>
          <w:sz w:val="24"/>
          <w:szCs w:val="24"/>
        </w:rPr>
      </w:pPr>
    </w:p>
    <w:p w:rsidR="00995D6C" w:rsidP="00D21A8A" w:rsidRDefault="006A7B8A" w14:paraId="4E119E7C" w14:textId="73A3258F">
      <w:pPr>
        <w:jc w:val="center"/>
        <w:rPr>
          <w:rFonts w:ascii="Arial" w:hAnsi="Arial" w:cs="Arial"/>
          <w:b/>
          <w:bCs/>
          <w:sz w:val="24"/>
          <w:szCs w:val="24"/>
        </w:rPr>
      </w:pPr>
      <w:hyperlink w:history="1" w:anchor="appendices">
        <w:r w:rsidRPr="009C575B" w:rsidR="00995D6C">
          <w:rPr>
            <w:rStyle w:val="Hyperlink"/>
            <w:rFonts w:ascii="Arial" w:hAnsi="Arial" w:cs="Arial"/>
            <w:b/>
            <w:bCs/>
            <w:sz w:val="24"/>
            <w:szCs w:val="24"/>
          </w:rPr>
          <w:t>Section 8: Appendices</w:t>
        </w:r>
      </w:hyperlink>
    </w:p>
    <w:p w:rsidR="00995D6C" w:rsidP="00995D6C" w:rsidRDefault="00995D6C" w14:paraId="212F836B" w14:textId="65E8E255">
      <w:pPr>
        <w:rPr>
          <w:rFonts w:ascii="Arial" w:hAnsi="Arial" w:cs="Arial"/>
          <w:bCs/>
          <w:sz w:val="24"/>
          <w:szCs w:val="24"/>
        </w:rPr>
      </w:pPr>
    </w:p>
    <w:p w:rsidRPr="005453E6" w:rsidR="00AB3AEF" w:rsidP="00185605" w:rsidRDefault="005453E6" w14:paraId="5A8B217C" w14:textId="54A32274">
      <w:pPr>
        <w:spacing w:line="257" w:lineRule="auto"/>
        <w:rPr>
          <w:rStyle w:val="Hyperlink"/>
          <w:rFonts w:ascii="Arial" w:hAnsi="Arial" w:eastAsia="Arial" w:cs="Arial"/>
          <w:sz w:val="24"/>
          <w:szCs w:val="24"/>
        </w:rPr>
      </w:pPr>
      <w:r>
        <w:rPr>
          <w:rFonts w:ascii="Arial" w:hAnsi="Arial" w:eastAsia="Arial" w:cs="Arial"/>
          <w:sz w:val="24"/>
          <w:szCs w:val="24"/>
        </w:rPr>
        <w:fldChar w:fldCharType="begin"/>
      </w:r>
      <w:r>
        <w:rPr>
          <w:rFonts w:ascii="Arial" w:hAnsi="Arial" w:eastAsia="Arial" w:cs="Arial"/>
          <w:sz w:val="24"/>
          <w:szCs w:val="24"/>
        </w:rPr>
        <w:instrText xml:space="preserve"> HYPERLINK  \l "Section8appendices" </w:instrText>
      </w:r>
      <w:r>
        <w:rPr>
          <w:rFonts w:ascii="Arial" w:hAnsi="Arial" w:eastAsia="Arial" w:cs="Arial"/>
          <w:sz w:val="24"/>
          <w:szCs w:val="24"/>
        </w:rPr>
        <w:fldChar w:fldCharType="separate"/>
      </w:r>
      <w:r w:rsidRPr="005453E6" w:rsidR="00AB3AEF">
        <w:rPr>
          <w:rStyle w:val="Hyperlink"/>
          <w:rFonts w:ascii="Arial" w:hAnsi="Arial" w:eastAsia="Arial" w:cs="Arial"/>
          <w:sz w:val="24"/>
          <w:szCs w:val="24"/>
        </w:rPr>
        <w:t>Resource A: Types of Impact Evaluation: Widening Participation……………………</w:t>
      </w:r>
      <w:r w:rsidRPr="005453E6" w:rsidR="007E698A">
        <w:rPr>
          <w:rStyle w:val="Hyperlink"/>
          <w:rFonts w:ascii="Arial" w:hAnsi="Arial" w:eastAsia="Arial" w:cs="Arial"/>
          <w:sz w:val="24"/>
          <w:szCs w:val="24"/>
        </w:rPr>
        <w:t>3</w:t>
      </w:r>
      <w:r w:rsidRPr="005453E6" w:rsidR="0037404B">
        <w:rPr>
          <w:rStyle w:val="Hyperlink"/>
          <w:rFonts w:ascii="Arial" w:hAnsi="Arial" w:eastAsia="Arial" w:cs="Arial"/>
          <w:sz w:val="24"/>
          <w:szCs w:val="24"/>
        </w:rPr>
        <w:t>8</w:t>
      </w:r>
    </w:p>
    <w:p w:rsidRPr="005453E6" w:rsidR="007E698A" w:rsidP="007E698A" w:rsidRDefault="00185605" w14:paraId="28DA5AB9" w14:textId="33EE2FBC">
      <w:pPr>
        <w:spacing w:line="257" w:lineRule="auto"/>
        <w:rPr>
          <w:rStyle w:val="Hyperlink"/>
          <w:rFonts w:ascii="Arial" w:hAnsi="Arial" w:cs="Arial"/>
          <w:bCs/>
          <w:sz w:val="24"/>
          <w:szCs w:val="24"/>
        </w:rPr>
      </w:pPr>
      <w:r w:rsidRPr="005453E6">
        <w:rPr>
          <w:rStyle w:val="Hyperlink"/>
          <w:rFonts w:ascii="Arial" w:hAnsi="Arial" w:eastAsia="Arial" w:cs="Arial"/>
          <w:sz w:val="24"/>
          <w:szCs w:val="24"/>
        </w:rPr>
        <w:t xml:space="preserve">Resource B: </w:t>
      </w:r>
      <w:r w:rsidRPr="005453E6" w:rsidR="00610B5D">
        <w:rPr>
          <w:rStyle w:val="Hyperlink"/>
          <w:rFonts w:ascii="Arial" w:hAnsi="Arial" w:eastAsia="Arial" w:cs="Arial"/>
          <w:sz w:val="24"/>
          <w:szCs w:val="24"/>
        </w:rPr>
        <w:t xml:space="preserve">Guidance on </w:t>
      </w:r>
      <w:r w:rsidRPr="005453E6">
        <w:rPr>
          <w:rStyle w:val="Hyperlink"/>
          <w:rFonts w:ascii="Arial" w:hAnsi="Arial" w:eastAsia="Arial" w:cs="Arial"/>
          <w:sz w:val="24"/>
          <w:szCs w:val="24"/>
        </w:rPr>
        <w:t>Theory of Change</w:t>
      </w:r>
      <w:r w:rsidRPr="005453E6" w:rsidR="00620D68">
        <w:rPr>
          <w:rStyle w:val="Hyperlink"/>
          <w:rFonts w:ascii="Arial" w:hAnsi="Arial" w:eastAsia="Arial" w:cs="Arial"/>
          <w:sz w:val="24"/>
          <w:szCs w:val="24"/>
        </w:rPr>
        <w:t>…………………………………...</w:t>
      </w:r>
      <w:r w:rsidRPr="005453E6" w:rsidR="006E016A">
        <w:rPr>
          <w:rStyle w:val="Hyperlink"/>
          <w:rFonts w:ascii="Arial" w:hAnsi="Arial" w:cs="Arial"/>
          <w:bCs/>
          <w:sz w:val="24"/>
          <w:szCs w:val="24"/>
        </w:rPr>
        <w:t>…….</w:t>
      </w:r>
      <w:r w:rsidRPr="005453E6" w:rsidR="007E698A">
        <w:rPr>
          <w:rStyle w:val="Hyperlink"/>
          <w:rFonts w:ascii="Arial" w:hAnsi="Arial" w:cs="Arial"/>
          <w:bCs/>
          <w:sz w:val="24"/>
          <w:szCs w:val="24"/>
        </w:rPr>
        <w:t>..3</w:t>
      </w:r>
      <w:r w:rsidRPr="005453E6" w:rsidR="0037404B">
        <w:rPr>
          <w:rStyle w:val="Hyperlink"/>
          <w:rFonts w:ascii="Arial" w:hAnsi="Arial" w:cs="Arial"/>
          <w:bCs/>
          <w:sz w:val="24"/>
          <w:szCs w:val="24"/>
        </w:rPr>
        <w:t>8</w:t>
      </w:r>
    </w:p>
    <w:p w:rsidRPr="0006340C" w:rsidR="004608B6" w:rsidP="0006340C" w:rsidRDefault="00185605" w14:paraId="0500AFD1" w14:textId="012625EC">
      <w:pPr>
        <w:spacing w:line="257" w:lineRule="auto"/>
      </w:pPr>
      <w:r w:rsidRPr="005453E6">
        <w:rPr>
          <w:rStyle w:val="Hyperlink"/>
          <w:rFonts w:ascii="Arial" w:hAnsi="Arial" w:eastAsia="Arial" w:cs="Arial"/>
          <w:sz w:val="24"/>
          <w:szCs w:val="24"/>
        </w:rPr>
        <w:t xml:space="preserve">Resource C: </w:t>
      </w:r>
      <w:r w:rsidRPr="005453E6" w:rsidR="00EB4ED6">
        <w:rPr>
          <w:rStyle w:val="Hyperlink"/>
          <w:rFonts w:ascii="Arial" w:hAnsi="Arial" w:eastAsia="Arial" w:cs="Arial"/>
          <w:sz w:val="24"/>
          <w:szCs w:val="24"/>
        </w:rPr>
        <w:t>Impact Evaluation Resources ……………………………</w:t>
      </w:r>
      <w:proofErr w:type="gramStart"/>
      <w:r w:rsidRPr="005453E6" w:rsidR="00EB4ED6">
        <w:rPr>
          <w:rStyle w:val="Hyperlink"/>
          <w:rFonts w:ascii="Arial" w:hAnsi="Arial" w:eastAsia="Arial" w:cs="Arial"/>
          <w:sz w:val="24"/>
          <w:szCs w:val="24"/>
        </w:rPr>
        <w:t>….</w:t>
      </w:r>
      <w:proofErr w:type="gramEnd"/>
      <w:r w:rsidRPr="005453E6" w:rsidR="00EB4ED6">
        <w:rPr>
          <w:rStyle w:val="Hyperlink"/>
          <w:rFonts w:ascii="Arial" w:hAnsi="Arial" w:eastAsia="Arial" w:cs="Arial"/>
          <w:sz w:val="24"/>
          <w:szCs w:val="24"/>
        </w:rPr>
        <w:t>.</w:t>
      </w:r>
      <w:r w:rsidRPr="005453E6" w:rsidR="006E016A">
        <w:rPr>
          <w:rStyle w:val="Hyperlink"/>
          <w:rFonts w:ascii="Arial" w:hAnsi="Arial" w:eastAsia="Arial" w:cs="Arial"/>
          <w:sz w:val="24"/>
          <w:szCs w:val="24"/>
        </w:rPr>
        <w:t>………</w:t>
      </w:r>
      <w:r w:rsidRPr="005453E6" w:rsidR="003C61C1">
        <w:rPr>
          <w:rStyle w:val="Hyperlink"/>
          <w:rFonts w:ascii="Arial" w:hAnsi="Arial" w:eastAsia="Arial" w:cs="Arial"/>
          <w:sz w:val="24"/>
          <w:szCs w:val="24"/>
        </w:rPr>
        <w:t>…</w:t>
      </w:r>
      <w:r w:rsidRPr="005453E6" w:rsidR="007E698A">
        <w:rPr>
          <w:rStyle w:val="Hyperlink"/>
          <w:rFonts w:ascii="Arial" w:hAnsi="Arial" w:eastAsia="Arial" w:cs="Arial"/>
          <w:sz w:val="24"/>
          <w:szCs w:val="24"/>
        </w:rPr>
        <w:t>..3</w:t>
      </w:r>
      <w:r w:rsidRPr="005453E6" w:rsidR="0037404B">
        <w:rPr>
          <w:rStyle w:val="Hyperlink"/>
          <w:rFonts w:ascii="Arial" w:hAnsi="Arial" w:eastAsia="Arial" w:cs="Arial"/>
          <w:sz w:val="24"/>
          <w:szCs w:val="24"/>
        </w:rPr>
        <w:t>8</w:t>
      </w:r>
      <w:r w:rsidR="005453E6">
        <w:rPr>
          <w:rFonts w:ascii="Arial" w:hAnsi="Arial" w:eastAsia="Arial" w:cs="Arial"/>
          <w:sz w:val="24"/>
          <w:szCs w:val="24"/>
        </w:rPr>
        <w:fldChar w:fldCharType="end"/>
      </w:r>
    </w:p>
    <w:p w:rsidR="000E27DF" w:rsidRDefault="000E27DF" w14:paraId="573062E7" w14:textId="77777777">
      <w:pPr>
        <w:rPr>
          <w:rFonts w:ascii="Arial" w:hAnsi="Arial" w:cs="Arial"/>
          <w:b/>
          <w:bCs/>
          <w:color w:val="4472C4" w:themeColor="accent1"/>
          <w:sz w:val="32"/>
          <w:szCs w:val="36"/>
        </w:rPr>
      </w:pPr>
      <w:r>
        <w:rPr>
          <w:rFonts w:ascii="Arial" w:hAnsi="Arial" w:cs="Arial"/>
          <w:b/>
          <w:bCs/>
          <w:color w:val="4472C4" w:themeColor="accent1"/>
          <w:sz w:val="32"/>
          <w:szCs w:val="36"/>
        </w:rPr>
        <w:br w:type="page"/>
      </w:r>
    </w:p>
    <w:p w:rsidRPr="002844B4" w:rsidR="00301FE3" w:rsidP="00762AC6" w:rsidRDefault="00301FE3" w14:paraId="6F4AE944" w14:textId="2433181A">
      <w:pPr>
        <w:jc w:val="center"/>
        <w:rPr>
          <w:rFonts w:ascii="Arial" w:hAnsi="Arial" w:cs="Arial"/>
          <w:b/>
          <w:bCs/>
          <w:color w:val="4472C4" w:themeColor="accent1"/>
          <w:sz w:val="32"/>
          <w:szCs w:val="36"/>
        </w:rPr>
      </w:pPr>
      <w:r w:rsidRPr="002844B4">
        <w:rPr>
          <w:rFonts w:ascii="Arial" w:hAnsi="Arial" w:cs="Arial"/>
          <w:b/>
          <w:bCs/>
          <w:color w:val="4472C4" w:themeColor="accent1"/>
          <w:sz w:val="32"/>
          <w:szCs w:val="36"/>
        </w:rPr>
        <w:lastRenderedPageBreak/>
        <w:t>Section 1: Introduction</w:t>
      </w:r>
      <w:r w:rsidRPr="002844B4" w:rsidR="008613FC">
        <w:rPr>
          <w:rFonts w:ascii="Arial" w:hAnsi="Arial" w:cs="Arial"/>
          <w:b/>
          <w:bCs/>
          <w:color w:val="4472C4" w:themeColor="accent1"/>
          <w:sz w:val="32"/>
          <w:szCs w:val="36"/>
        </w:rPr>
        <w:t xml:space="preserve"> &amp; Context </w:t>
      </w:r>
      <w:r w:rsidRPr="002844B4" w:rsidR="008613FC">
        <w:rPr>
          <w:rFonts w:ascii="Arial" w:hAnsi="Arial" w:cs="Arial"/>
          <w:b/>
          <w:bCs/>
          <w:color w:val="4472C4" w:themeColor="accent1"/>
          <w:sz w:val="32"/>
          <w:szCs w:val="36"/>
        </w:rPr>
        <w:br/>
      </w:r>
    </w:p>
    <w:p w:rsidR="00301FE3" w:rsidP="003F0D90" w:rsidRDefault="009B3139" w14:paraId="15D871C2" w14:textId="2E234A12">
      <w:pPr>
        <w:jc w:val="center"/>
        <w:rPr>
          <w:rFonts w:ascii="Arial" w:hAnsi="Arial" w:cs="Arial"/>
          <w:b/>
          <w:bCs/>
          <w:sz w:val="28"/>
          <w:szCs w:val="36"/>
        </w:rPr>
      </w:pPr>
      <w:bookmarkStart w:name="purposestatement" w:id="1"/>
      <w:r w:rsidRPr="009B3139">
        <w:rPr>
          <w:rFonts w:ascii="Wingdings" w:hAnsi="Wingdings" w:eastAsia="Wingdings" w:cs="Wingdings"/>
          <w:bCs/>
          <w:color w:val="0070C0"/>
          <w:sz w:val="28"/>
          <w:szCs w:val="24"/>
        </w:rPr>
        <w:t></w:t>
      </w:r>
      <w:r>
        <w:rPr>
          <w:rFonts w:ascii="Arial" w:hAnsi="Arial" w:cs="Arial"/>
          <w:bCs/>
          <w:color w:val="0070C0"/>
          <w:sz w:val="24"/>
          <w:szCs w:val="24"/>
        </w:rPr>
        <w:t xml:space="preserve"> </w:t>
      </w:r>
      <w:r w:rsidRPr="00301FE3" w:rsidR="00301FE3">
        <w:rPr>
          <w:rFonts w:ascii="Arial" w:hAnsi="Arial" w:cs="Arial"/>
          <w:b/>
          <w:bCs/>
          <w:sz w:val="28"/>
          <w:szCs w:val="36"/>
        </w:rPr>
        <w:t>Purpose statement</w:t>
      </w:r>
      <w:bookmarkEnd w:id="1"/>
      <w:r w:rsidR="00ED05B6">
        <w:rPr>
          <w:rFonts w:ascii="Arial" w:hAnsi="Arial" w:cs="Arial"/>
          <w:b/>
          <w:bCs/>
          <w:sz w:val="28"/>
          <w:szCs w:val="36"/>
        </w:rPr>
        <w:br/>
      </w:r>
    </w:p>
    <w:p w:rsidR="00B1282F" w:rsidP="00E245E7" w:rsidRDefault="00E245E7" w14:paraId="701DE0F6" w14:textId="4085D162">
      <w:pPr>
        <w:jc w:val="both"/>
        <w:rPr>
          <w:rFonts w:ascii="Arial" w:hAnsi="Arial" w:cs="Arial"/>
          <w:bCs/>
          <w:sz w:val="24"/>
          <w:szCs w:val="24"/>
        </w:rPr>
      </w:pPr>
      <w:r>
        <w:rPr>
          <w:rFonts w:ascii="Arial" w:hAnsi="Arial" w:cs="Arial"/>
          <w:bCs/>
          <w:sz w:val="24"/>
          <w:szCs w:val="24"/>
        </w:rPr>
        <w:t xml:space="preserve">The Mentoring at St Mary’s working group was formed in 2020 and is comprised of a broad </w:t>
      </w:r>
      <w:r w:rsidR="00B1282F">
        <w:rPr>
          <w:rFonts w:ascii="Arial" w:hAnsi="Arial" w:cs="Arial"/>
          <w:bCs/>
          <w:sz w:val="24"/>
          <w:szCs w:val="24"/>
        </w:rPr>
        <w:t xml:space="preserve">membership </w:t>
      </w:r>
      <w:r>
        <w:rPr>
          <w:rFonts w:ascii="Arial" w:hAnsi="Arial" w:cs="Arial"/>
          <w:bCs/>
          <w:sz w:val="24"/>
          <w:szCs w:val="24"/>
        </w:rPr>
        <w:t xml:space="preserve">of </w:t>
      </w:r>
      <w:r w:rsidR="00B1282F">
        <w:rPr>
          <w:rFonts w:ascii="Arial" w:hAnsi="Arial" w:cs="Arial"/>
          <w:bCs/>
          <w:sz w:val="24"/>
          <w:szCs w:val="24"/>
        </w:rPr>
        <w:t>institution</w:t>
      </w:r>
      <w:r>
        <w:rPr>
          <w:rFonts w:ascii="Arial" w:hAnsi="Arial" w:cs="Arial"/>
          <w:bCs/>
          <w:sz w:val="24"/>
          <w:szCs w:val="24"/>
        </w:rPr>
        <w:t xml:space="preserve">-wide </w:t>
      </w:r>
      <w:r w:rsidR="008E5AE1">
        <w:rPr>
          <w:rFonts w:ascii="Arial" w:hAnsi="Arial" w:cs="Arial"/>
          <w:bCs/>
          <w:sz w:val="24"/>
          <w:szCs w:val="24"/>
        </w:rPr>
        <w:t xml:space="preserve">academic and </w:t>
      </w:r>
      <w:r>
        <w:rPr>
          <w:rFonts w:ascii="Arial" w:hAnsi="Arial" w:cs="Arial"/>
          <w:bCs/>
          <w:sz w:val="24"/>
          <w:szCs w:val="24"/>
        </w:rPr>
        <w:t>professional</w:t>
      </w:r>
      <w:r w:rsidR="008E5AE1">
        <w:rPr>
          <w:rFonts w:ascii="Arial" w:hAnsi="Arial" w:cs="Arial"/>
          <w:bCs/>
          <w:sz w:val="24"/>
          <w:szCs w:val="24"/>
        </w:rPr>
        <w:t xml:space="preserve"> service </w:t>
      </w:r>
      <w:r>
        <w:rPr>
          <w:rFonts w:ascii="Arial" w:hAnsi="Arial" w:cs="Arial"/>
          <w:bCs/>
          <w:sz w:val="24"/>
          <w:szCs w:val="24"/>
        </w:rPr>
        <w:t>s</w:t>
      </w:r>
      <w:r w:rsidR="008E5AE1">
        <w:rPr>
          <w:rFonts w:ascii="Arial" w:hAnsi="Arial" w:cs="Arial"/>
          <w:bCs/>
          <w:sz w:val="24"/>
          <w:szCs w:val="24"/>
        </w:rPr>
        <w:t>taff</w:t>
      </w:r>
      <w:r>
        <w:rPr>
          <w:rFonts w:ascii="Arial" w:hAnsi="Arial" w:cs="Arial"/>
          <w:bCs/>
          <w:sz w:val="24"/>
          <w:szCs w:val="24"/>
        </w:rPr>
        <w:t>, who</w:t>
      </w:r>
      <w:r w:rsidR="009B3139">
        <w:rPr>
          <w:rFonts w:ascii="Arial" w:hAnsi="Arial" w:cs="Arial"/>
          <w:bCs/>
          <w:sz w:val="24"/>
          <w:szCs w:val="24"/>
        </w:rPr>
        <w:t xml:space="preserve"> are each involved in various </w:t>
      </w:r>
      <w:r>
        <w:rPr>
          <w:rFonts w:ascii="Arial" w:hAnsi="Arial" w:cs="Arial"/>
          <w:bCs/>
          <w:sz w:val="24"/>
          <w:szCs w:val="24"/>
        </w:rPr>
        <w:t>mentoring initiatives across t</w:t>
      </w:r>
      <w:r w:rsidR="00B1282F">
        <w:rPr>
          <w:rFonts w:ascii="Arial" w:hAnsi="Arial" w:cs="Arial"/>
          <w:bCs/>
          <w:sz w:val="24"/>
          <w:szCs w:val="24"/>
        </w:rPr>
        <w:t>he University.</w:t>
      </w:r>
      <w:r w:rsidR="00B1282F">
        <w:rPr>
          <w:rStyle w:val="FootnoteReference"/>
          <w:rFonts w:ascii="Arial" w:hAnsi="Arial" w:cs="Arial"/>
          <w:bCs/>
          <w:sz w:val="24"/>
          <w:szCs w:val="24"/>
        </w:rPr>
        <w:footnoteReference w:id="2"/>
      </w:r>
    </w:p>
    <w:p w:rsidR="009B3139" w:rsidP="00E245E7" w:rsidRDefault="00E245E7" w14:paraId="643E3C98" w14:textId="0284F15A">
      <w:pPr>
        <w:jc w:val="both"/>
        <w:rPr>
          <w:rFonts w:ascii="Arial" w:hAnsi="Arial" w:cs="Arial"/>
          <w:bCs/>
          <w:sz w:val="24"/>
          <w:szCs w:val="24"/>
        </w:rPr>
      </w:pPr>
      <w:r>
        <w:rPr>
          <w:rFonts w:ascii="Arial" w:hAnsi="Arial" w:cs="Arial"/>
          <w:bCs/>
          <w:sz w:val="24"/>
          <w:szCs w:val="24"/>
        </w:rPr>
        <w:t xml:space="preserve">Collectively, we form </w:t>
      </w:r>
      <w:r w:rsidRPr="00EC1646">
        <w:rPr>
          <w:rFonts w:ascii="Arial" w:hAnsi="Arial" w:cs="Arial"/>
          <w:bCs/>
          <w:color w:val="2E74B5" w:themeColor="accent5" w:themeShade="BF"/>
          <w:sz w:val="24"/>
          <w:szCs w:val="24"/>
        </w:rPr>
        <w:t>a community of best practice</w:t>
      </w:r>
      <w:r w:rsidR="009B3139">
        <w:rPr>
          <w:rFonts w:ascii="Arial" w:hAnsi="Arial" w:cs="Arial"/>
          <w:bCs/>
          <w:sz w:val="24"/>
          <w:szCs w:val="24"/>
        </w:rPr>
        <w:t xml:space="preserve"> </w:t>
      </w:r>
      <w:r>
        <w:rPr>
          <w:rFonts w:ascii="Arial" w:hAnsi="Arial" w:cs="Arial"/>
          <w:bCs/>
          <w:sz w:val="24"/>
          <w:szCs w:val="24"/>
        </w:rPr>
        <w:t xml:space="preserve">and have come together </w:t>
      </w:r>
      <w:r w:rsidR="009B3139">
        <w:rPr>
          <w:rFonts w:ascii="Arial" w:hAnsi="Arial" w:cs="Arial"/>
          <w:bCs/>
          <w:sz w:val="24"/>
          <w:szCs w:val="24"/>
        </w:rPr>
        <w:t>with the express intention of sharing our experiences and expertise with the broader University</w:t>
      </w:r>
      <w:r w:rsidR="007A57FE">
        <w:rPr>
          <w:rFonts w:ascii="Arial" w:hAnsi="Arial" w:cs="Arial"/>
          <w:bCs/>
          <w:sz w:val="24"/>
          <w:szCs w:val="24"/>
        </w:rPr>
        <w:t>. We wish to support colleagues working on mentoring initiatives by sharing practical advice, step-by-step guidance, wider contexts, and ready-made resources – with the hopes of avoiding siloed working, as well as providing</w:t>
      </w:r>
      <w:r w:rsidR="000E27DF">
        <w:rPr>
          <w:rFonts w:ascii="Arial" w:hAnsi="Arial" w:cs="Arial"/>
          <w:bCs/>
          <w:sz w:val="24"/>
          <w:szCs w:val="24"/>
        </w:rPr>
        <w:t xml:space="preserve"> </w:t>
      </w:r>
      <w:r w:rsidR="007A57FE">
        <w:rPr>
          <w:rFonts w:ascii="Arial" w:hAnsi="Arial" w:cs="Arial"/>
          <w:bCs/>
          <w:sz w:val="24"/>
          <w:szCs w:val="24"/>
        </w:rPr>
        <w:t>colleagues</w:t>
      </w:r>
      <w:r w:rsidR="000E27DF">
        <w:rPr>
          <w:rFonts w:ascii="Arial" w:hAnsi="Arial" w:cs="Arial"/>
          <w:bCs/>
          <w:sz w:val="24"/>
          <w:szCs w:val="24"/>
        </w:rPr>
        <w:t xml:space="preserve"> interested in starting mentoring work </w:t>
      </w:r>
      <w:r w:rsidR="007A57FE">
        <w:rPr>
          <w:rFonts w:ascii="Arial" w:hAnsi="Arial" w:cs="Arial"/>
          <w:bCs/>
          <w:sz w:val="24"/>
          <w:szCs w:val="24"/>
        </w:rPr>
        <w:t xml:space="preserve">with a head start from the outset. </w:t>
      </w:r>
    </w:p>
    <w:p w:rsidR="007A57FE" w:rsidP="00E245E7" w:rsidRDefault="008F2E94" w14:paraId="610B280E" w14:textId="2BF27DEC">
      <w:pPr>
        <w:jc w:val="both"/>
        <w:rPr>
          <w:rFonts w:ascii="Arial" w:hAnsi="Arial" w:cs="Arial"/>
          <w:bCs/>
          <w:sz w:val="24"/>
          <w:szCs w:val="24"/>
        </w:rPr>
      </w:pPr>
      <w:r>
        <w:rPr>
          <w:rFonts w:ascii="Arial" w:hAnsi="Arial" w:cs="Arial"/>
          <w:bCs/>
          <w:sz w:val="24"/>
          <w:szCs w:val="24"/>
        </w:rPr>
        <w:t xml:space="preserve">We </w:t>
      </w:r>
      <w:r w:rsidR="007A57FE">
        <w:rPr>
          <w:rFonts w:ascii="Arial" w:hAnsi="Arial" w:cs="Arial"/>
          <w:bCs/>
          <w:sz w:val="24"/>
          <w:szCs w:val="24"/>
        </w:rPr>
        <w:t>have worked collaboratively to (</w:t>
      </w:r>
      <w:proofErr w:type="spellStart"/>
      <w:r w:rsidR="007A57FE">
        <w:rPr>
          <w:rFonts w:ascii="Arial" w:hAnsi="Arial" w:cs="Arial"/>
          <w:bCs/>
          <w:sz w:val="24"/>
          <w:szCs w:val="24"/>
        </w:rPr>
        <w:t>i</w:t>
      </w:r>
      <w:proofErr w:type="spellEnd"/>
      <w:r w:rsidR="007A57FE">
        <w:rPr>
          <w:rFonts w:ascii="Arial" w:hAnsi="Arial" w:cs="Arial"/>
          <w:bCs/>
          <w:sz w:val="24"/>
          <w:szCs w:val="24"/>
        </w:rPr>
        <w:t>) create these materials and (ii) track the various mentoring initiatives already happening and those in the design stages at the University (full details of these can be found in Section 6).</w:t>
      </w:r>
      <w:r w:rsidR="00140D15">
        <w:rPr>
          <w:rFonts w:ascii="Arial" w:hAnsi="Arial" w:cs="Arial"/>
          <w:bCs/>
          <w:sz w:val="24"/>
          <w:szCs w:val="24"/>
        </w:rPr>
        <w:t xml:space="preserve"> </w:t>
      </w:r>
    </w:p>
    <w:p w:rsidRPr="00140D15" w:rsidR="00140D15" w:rsidP="00E245E7" w:rsidRDefault="00140D15" w14:paraId="308F44C3" w14:textId="2E565D08">
      <w:pPr>
        <w:jc w:val="both"/>
        <w:rPr>
          <w:rFonts w:ascii="Arial" w:hAnsi="Arial" w:cs="Arial"/>
          <w:bCs/>
          <w:sz w:val="24"/>
          <w:szCs w:val="24"/>
        </w:rPr>
      </w:pPr>
      <w:r w:rsidRPr="00140D15">
        <w:rPr>
          <w:rFonts w:ascii="Arial" w:hAnsi="Arial" w:cs="Arial"/>
          <w:color w:val="333333"/>
          <w:sz w:val="24"/>
          <w:szCs w:val="24"/>
          <w:shd w:val="clear" w:color="auto" w:fill="FFFFFF"/>
        </w:rPr>
        <w:t>It is our contention that an increasingly strategic approach to mentoring, ultimately led by the proposed new post of the Mentoring Co-ordinator, will aid our progress against our Access &amp; Participation Plan targets, at all stages of the student lifecycle. Sharing of best practice, programme templates, and evaluation materials will enrich our mentoring provision and ultimately the student experience. </w:t>
      </w:r>
    </w:p>
    <w:p w:rsidR="007A57FE" w:rsidP="00E245E7" w:rsidRDefault="007A57FE" w14:paraId="41E2DECC" w14:textId="378A0A28">
      <w:pPr>
        <w:jc w:val="both"/>
        <w:rPr>
          <w:rFonts w:ascii="Arial" w:hAnsi="Arial" w:cs="Arial"/>
          <w:bCs/>
          <w:sz w:val="24"/>
          <w:szCs w:val="24"/>
        </w:rPr>
      </w:pPr>
    </w:p>
    <w:p w:rsidR="00531836" w:rsidP="003F0D90" w:rsidRDefault="003D3179" w14:paraId="3DE74785" w14:textId="5D122F36">
      <w:pPr>
        <w:pStyle w:val="ListParagraph"/>
        <w:jc w:val="center"/>
        <w:rPr>
          <w:rFonts w:ascii="Arial" w:hAnsi="Arial" w:cs="Arial"/>
          <w:b/>
          <w:bCs/>
          <w:sz w:val="28"/>
          <w:szCs w:val="36"/>
        </w:rPr>
      </w:pPr>
      <w:bookmarkStart w:name="whatdowemeanbymentoring" w:id="2"/>
      <w:r w:rsidRPr="009B3139">
        <w:rPr>
          <w:rFonts w:ascii="Wingdings" w:hAnsi="Wingdings" w:eastAsia="Wingdings" w:cs="Wingdings"/>
          <w:bCs/>
          <w:color w:val="0070C0"/>
          <w:sz w:val="28"/>
          <w:szCs w:val="24"/>
        </w:rPr>
        <w:t></w:t>
      </w:r>
      <w:r>
        <w:rPr>
          <w:rFonts w:ascii="Arial" w:hAnsi="Arial" w:cs="Arial"/>
          <w:bCs/>
          <w:color w:val="0070C0"/>
          <w:sz w:val="28"/>
          <w:szCs w:val="24"/>
        </w:rPr>
        <w:t xml:space="preserve"> </w:t>
      </w:r>
      <w:r w:rsidR="00301FE3">
        <w:rPr>
          <w:rFonts w:ascii="Arial" w:hAnsi="Arial" w:cs="Arial"/>
          <w:b/>
          <w:bCs/>
          <w:sz w:val="28"/>
          <w:szCs w:val="36"/>
        </w:rPr>
        <w:t>What do we mean by mentoring?</w:t>
      </w:r>
      <w:bookmarkEnd w:id="2"/>
      <w:r w:rsidR="00D21C8E">
        <w:rPr>
          <w:rFonts w:ascii="Arial" w:hAnsi="Arial" w:cs="Arial"/>
          <w:b/>
          <w:bCs/>
          <w:sz w:val="28"/>
          <w:szCs w:val="36"/>
        </w:rPr>
        <w:br/>
      </w:r>
    </w:p>
    <w:p w:rsidRPr="00443CA9" w:rsidR="00EF5947" w:rsidP="009B228B" w:rsidRDefault="00F26335" w14:paraId="2E7CDE8A" w14:textId="77777777">
      <w:pPr>
        <w:rPr>
          <w:rFonts w:ascii="Arial" w:hAnsi="Arial" w:cs="Arial"/>
          <w:i/>
          <w:iCs/>
          <w:color w:val="4472C4" w:themeColor="accent1"/>
          <w:sz w:val="24"/>
          <w:szCs w:val="24"/>
        </w:rPr>
      </w:pPr>
      <w:r w:rsidRPr="00665DE1">
        <w:rPr>
          <w:rFonts w:ascii="Arial" w:hAnsi="Arial" w:cs="Arial"/>
          <w:i/>
          <w:iCs/>
          <w:color w:val="4472C4" w:themeColor="accent1"/>
          <w:sz w:val="24"/>
          <w:szCs w:val="24"/>
        </w:rPr>
        <w:t>‘</w:t>
      </w:r>
      <w:r w:rsidRPr="00443CA9">
        <w:rPr>
          <w:rFonts w:ascii="Arial" w:hAnsi="Arial" w:cs="Arial"/>
          <w:i/>
          <w:iCs/>
          <w:color w:val="4472C4" w:themeColor="accent1"/>
          <w:sz w:val="24"/>
          <w:szCs w:val="24"/>
        </w:rPr>
        <w:t xml:space="preserve">Mentoring is about supporting and encouraging people to manage their own learning in order for them to maximise their potential, develop their skills, improve their performance and become the person they want to be’. </w:t>
      </w:r>
    </w:p>
    <w:p w:rsidRPr="00443CA9" w:rsidR="00F26335" w:rsidP="00F26335" w:rsidRDefault="00F26335" w14:paraId="041BD09A" w14:textId="77777777">
      <w:pPr>
        <w:jc w:val="right"/>
        <w:rPr>
          <w:rFonts w:ascii="Arial" w:hAnsi="Arial" w:cs="Arial"/>
          <w:iCs/>
          <w:color w:val="4472C4" w:themeColor="accent1"/>
          <w:sz w:val="24"/>
          <w:szCs w:val="24"/>
        </w:rPr>
      </w:pPr>
      <w:r w:rsidRPr="00443CA9">
        <w:rPr>
          <w:rFonts w:ascii="Arial" w:hAnsi="Arial" w:cs="Arial"/>
          <w:iCs/>
          <w:color w:val="4472C4" w:themeColor="accent1"/>
          <w:sz w:val="24"/>
          <w:szCs w:val="24"/>
        </w:rPr>
        <w:t>--The National Mentoring Consortium</w:t>
      </w:r>
    </w:p>
    <w:p w:rsidR="00F26335" w:rsidP="00F26335" w:rsidRDefault="00F26335" w14:paraId="049F31CB" w14:textId="77777777">
      <w:pPr>
        <w:rPr>
          <w:rFonts w:ascii="Arial" w:hAnsi="Arial" w:cs="Arial"/>
          <w:iCs/>
          <w:sz w:val="24"/>
          <w:szCs w:val="24"/>
        </w:rPr>
      </w:pPr>
    </w:p>
    <w:p w:rsidR="000324CB" w:rsidP="41C14096" w:rsidRDefault="00F26335" w14:paraId="7FAD02E0" w14:textId="77777777">
      <w:pPr>
        <w:jc w:val="both"/>
        <w:rPr>
          <w:rFonts w:ascii="Arial" w:hAnsi="Arial" w:cs="Arial"/>
          <w:sz w:val="24"/>
          <w:szCs w:val="24"/>
        </w:rPr>
      </w:pPr>
      <w:r w:rsidRPr="41C14096">
        <w:rPr>
          <w:rFonts w:ascii="Arial" w:hAnsi="Arial" w:cs="Arial"/>
          <w:sz w:val="24"/>
          <w:szCs w:val="24"/>
        </w:rPr>
        <w:t xml:space="preserve">Mentoring programmes </w:t>
      </w:r>
      <w:r w:rsidR="000324CB">
        <w:rPr>
          <w:rFonts w:ascii="Arial" w:hAnsi="Arial" w:cs="Arial"/>
          <w:sz w:val="24"/>
          <w:szCs w:val="24"/>
        </w:rPr>
        <w:t xml:space="preserve">usually </w:t>
      </w:r>
      <w:r w:rsidRPr="41C14096" w:rsidR="00845D15">
        <w:rPr>
          <w:rFonts w:ascii="Arial" w:hAnsi="Arial" w:cs="Arial"/>
          <w:sz w:val="24"/>
          <w:szCs w:val="24"/>
        </w:rPr>
        <w:t xml:space="preserve">pair more experienced individuals </w:t>
      </w:r>
      <w:r w:rsidR="000324CB">
        <w:rPr>
          <w:rFonts w:ascii="Arial" w:hAnsi="Arial" w:cs="Arial"/>
          <w:sz w:val="24"/>
          <w:szCs w:val="24"/>
        </w:rPr>
        <w:t xml:space="preserve">(mentors) </w:t>
      </w:r>
      <w:r w:rsidRPr="41C14096" w:rsidR="00845D15">
        <w:rPr>
          <w:rFonts w:ascii="Arial" w:hAnsi="Arial" w:cs="Arial"/>
          <w:sz w:val="24"/>
          <w:szCs w:val="24"/>
        </w:rPr>
        <w:t>with ‘greener’ individuals</w:t>
      </w:r>
      <w:r w:rsidR="000324CB">
        <w:rPr>
          <w:rFonts w:ascii="Arial" w:hAnsi="Arial" w:cs="Arial"/>
          <w:sz w:val="24"/>
          <w:szCs w:val="24"/>
        </w:rPr>
        <w:t xml:space="preserve"> (mentees). The idea is that</w:t>
      </w:r>
      <w:r w:rsidRPr="41C14096" w:rsidR="00845D15">
        <w:rPr>
          <w:rFonts w:ascii="Arial" w:hAnsi="Arial" w:cs="Arial"/>
          <w:sz w:val="24"/>
          <w:szCs w:val="24"/>
        </w:rPr>
        <w:t xml:space="preserve"> </w:t>
      </w:r>
      <w:r w:rsidR="000324CB">
        <w:rPr>
          <w:rFonts w:ascii="Arial" w:hAnsi="Arial" w:cs="Arial"/>
          <w:sz w:val="24"/>
          <w:szCs w:val="24"/>
        </w:rPr>
        <w:t>mentors</w:t>
      </w:r>
      <w:r w:rsidRPr="41C14096" w:rsidR="00845D15">
        <w:rPr>
          <w:rFonts w:ascii="Arial" w:hAnsi="Arial" w:cs="Arial"/>
          <w:sz w:val="24"/>
          <w:szCs w:val="24"/>
        </w:rPr>
        <w:t xml:space="preserve"> will</w:t>
      </w:r>
      <w:r w:rsidRPr="41C14096" w:rsidR="000F2F51">
        <w:rPr>
          <w:rFonts w:ascii="Arial" w:hAnsi="Arial" w:cs="Arial"/>
          <w:sz w:val="24"/>
          <w:szCs w:val="24"/>
        </w:rPr>
        <w:t xml:space="preserve"> valuably share their life experiences and expertise with </w:t>
      </w:r>
      <w:r w:rsidR="000324CB">
        <w:rPr>
          <w:rFonts w:ascii="Arial" w:hAnsi="Arial" w:cs="Arial"/>
          <w:sz w:val="24"/>
          <w:szCs w:val="24"/>
        </w:rPr>
        <w:t>mentees</w:t>
      </w:r>
      <w:r w:rsidRPr="41C14096" w:rsidR="000F2F51">
        <w:rPr>
          <w:rFonts w:ascii="Arial" w:hAnsi="Arial" w:cs="Arial"/>
          <w:sz w:val="24"/>
          <w:szCs w:val="24"/>
        </w:rPr>
        <w:t xml:space="preserve">, </w:t>
      </w:r>
      <w:r w:rsidR="000324CB">
        <w:rPr>
          <w:rFonts w:ascii="Arial" w:hAnsi="Arial" w:cs="Arial"/>
          <w:sz w:val="24"/>
          <w:szCs w:val="24"/>
        </w:rPr>
        <w:t xml:space="preserve">supporting and enabling them to </w:t>
      </w:r>
      <w:r w:rsidRPr="41C14096" w:rsidR="000F2F51">
        <w:rPr>
          <w:rFonts w:ascii="Arial" w:hAnsi="Arial" w:cs="Arial"/>
          <w:sz w:val="24"/>
          <w:szCs w:val="24"/>
        </w:rPr>
        <w:t>thrive</w:t>
      </w:r>
      <w:r w:rsidRPr="41C14096" w:rsidR="00845D15">
        <w:rPr>
          <w:rFonts w:ascii="Arial" w:hAnsi="Arial" w:cs="Arial"/>
          <w:sz w:val="24"/>
          <w:szCs w:val="24"/>
        </w:rPr>
        <w:t>.</w:t>
      </w:r>
      <w:r w:rsidRPr="41C14096" w:rsidR="000F2F51">
        <w:rPr>
          <w:rFonts w:ascii="Arial" w:hAnsi="Arial" w:cs="Arial"/>
          <w:sz w:val="24"/>
          <w:szCs w:val="24"/>
        </w:rPr>
        <w:t xml:space="preserve"> </w:t>
      </w:r>
    </w:p>
    <w:p w:rsidR="006E65CF" w:rsidP="006E65CF" w:rsidRDefault="006E65CF" w14:paraId="3C80D90B" w14:textId="77777777">
      <w:pPr>
        <w:rPr>
          <w:rFonts w:ascii="Arial" w:hAnsi="Arial" w:cs="Arial"/>
          <w:iCs/>
          <w:sz w:val="24"/>
          <w:szCs w:val="24"/>
        </w:rPr>
      </w:pPr>
      <w:r>
        <w:rPr>
          <w:rFonts w:ascii="Arial" w:hAnsi="Arial" w:cs="Arial"/>
          <w:iCs/>
          <w:sz w:val="24"/>
          <w:szCs w:val="24"/>
        </w:rPr>
        <w:t>There are several different types of student mentoring in place at St Mary’s.</w:t>
      </w:r>
      <w:r>
        <w:rPr>
          <w:rStyle w:val="FootnoteReference"/>
          <w:rFonts w:ascii="Arial" w:hAnsi="Arial" w:cs="Arial"/>
          <w:sz w:val="24"/>
          <w:szCs w:val="24"/>
        </w:rPr>
        <w:footnoteReference w:id="3"/>
      </w:r>
      <w:r>
        <w:rPr>
          <w:rFonts w:ascii="Arial" w:hAnsi="Arial" w:cs="Arial"/>
          <w:iCs/>
          <w:sz w:val="24"/>
          <w:szCs w:val="24"/>
        </w:rPr>
        <w:t xml:space="preserve"> These include: </w:t>
      </w:r>
    </w:p>
    <w:p w:rsidR="006E65CF" w:rsidP="006E65CF" w:rsidRDefault="006E65CF" w14:paraId="3613629F" w14:textId="77777777">
      <w:pPr>
        <w:pStyle w:val="ListParagraph"/>
        <w:numPr>
          <w:ilvl w:val="0"/>
          <w:numId w:val="14"/>
        </w:numPr>
        <w:rPr>
          <w:rFonts w:ascii="Arial" w:hAnsi="Arial" w:cs="Arial"/>
          <w:sz w:val="24"/>
          <w:szCs w:val="24"/>
        </w:rPr>
      </w:pPr>
      <w:r w:rsidRPr="29D7CCB0">
        <w:rPr>
          <w:rFonts w:ascii="Arial" w:hAnsi="Arial" w:cs="Arial"/>
          <w:sz w:val="24"/>
          <w:szCs w:val="24"/>
        </w:rPr>
        <w:t xml:space="preserve">Peer-to-peer programmes (university </w:t>
      </w:r>
      <w:proofErr w:type="spellStart"/>
      <w:r w:rsidRPr="29D7CCB0">
        <w:rPr>
          <w:rFonts w:ascii="Arial" w:hAnsi="Arial" w:cs="Arial"/>
          <w:sz w:val="24"/>
          <w:szCs w:val="24"/>
        </w:rPr>
        <w:t>student</w:t>
      </w:r>
      <w:r w:rsidRPr="29D7CCB0">
        <w:rPr>
          <w:rFonts w:ascii="Wingdings" w:hAnsi="Wingdings" w:eastAsia="Wingdings" w:cs="Wingdings"/>
        </w:rPr>
        <w:t></w:t>
      </w:r>
      <w:r w:rsidRPr="29D7CCB0">
        <w:rPr>
          <w:rFonts w:ascii="Arial" w:hAnsi="Arial" w:cs="Arial"/>
          <w:sz w:val="24"/>
          <w:szCs w:val="24"/>
        </w:rPr>
        <w:t>university</w:t>
      </w:r>
      <w:proofErr w:type="spellEnd"/>
      <w:r w:rsidRPr="29D7CCB0">
        <w:rPr>
          <w:rFonts w:ascii="Arial" w:hAnsi="Arial" w:cs="Arial"/>
          <w:sz w:val="24"/>
          <w:szCs w:val="24"/>
        </w:rPr>
        <w:t xml:space="preserve"> student)</w:t>
      </w:r>
    </w:p>
    <w:p w:rsidR="006E65CF" w:rsidP="006E65CF" w:rsidRDefault="006E65CF" w14:paraId="20BB4F9F" w14:textId="77777777">
      <w:pPr>
        <w:pStyle w:val="ListParagraph"/>
        <w:numPr>
          <w:ilvl w:val="0"/>
          <w:numId w:val="14"/>
        </w:numPr>
        <w:rPr>
          <w:rFonts w:ascii="Arial" w:hAnsi="Arial" w:cs="Arial"/>
          <w:sz w:val="24"/>
          <w:szCs w:val="24"/>
        </w:rPr>
      </w:pPr>
      <w:r w:rsidRPr="29D7CCB0">
        <w:rPr>
          <w:rFonts w:ascii="Arial" w:hAnsi="Arial" w:cs="Arial"/>
          <w:sz w:val="24"/>
          <w:szCs w:val="24"/>
        </w:rPr>
        <w:lastRenderedPageBreak/>
        <w:t xml:space="preserve">Outreach programmes (university </w:t>
      </w:r>
      <w:proofErr w:type="spellStart"/>
      <w:r w:rsidRPr="29D7CCB0">
        <w:rPr>
          <w:rFonts w:ascii="Arial" w:hAnsi="Arial" w:cs="Arial"/>
          <w:sz w:val="24"/>
          <w:szCs w:val="24"/>
        </w:rPr>
        <w:t>student</w:t>
      </w:r>
      <w:r w:rsidRPr="29D7CCB0">
        <w:rPr>
          <w:rFonts w:ascii="Wingdings" w:hAnsi="Wingdings" w:eastAsia="Wingdings" w:cs="Wingdings"/>
        </w:rPr>
        <w:t></w:t>
      </w:r>
      <w:r w:rsidRPr="29D7CCB0">
        <w:rPr>
          <w:rFonts w:ascii="Arial" w:hAnsi="Arial" w:cs="Arial"/>
          <w:sz w:val="24"/>
          <w:szCs w:val="24"/>
        </w:rPr>
        <w:t>potential</w:t>
      </w:r>
      <w:proofErr w:type="spellEnd"/>
      <w:r w:rsidRPr="29D7CCB0">
        <w:rPr>
          <w:rFonts w:ascii="Arial" w:hAnsi="Arial" w:cs="Arial"/>
          <w:sz w:val="24"/>
          <w:szCs w:val="24"/>
        </w:rPr>
        <w:t xml:space="preserve"> future student)</w:t>
      </w:r>
    </w:p>
    <w:p w:rsidRPr="00DE1E2F" w:rsidR="006E65CF" w:rsidP="006E65CF" w:rsidRDefault="006E65CF" w14:paraId="4CEA42C7" w14:textId="7CC57C28">
      <w:pPr>
        <w:pStyle w:val="ListParagraph"/>
        <w:numPr>
          <w:ilvl w:val="0"/>
          <w:numId w:val="14"/>
        </w:numPr>
        <w:rPr>
          <w:rFonts w:ascii="Arial" w:hAnsi="Arial" w:cs="Arial"/>
          <w:sz w:val="24"/>
          <w:szCs w:val="24"/>
        </w:rPr>
      </w:pPr>
      <w:r w:rsidRPr="29D7CCB0">
        <w:rPr>
          <w:rFonts w:ascii="Arial" w:hAnsi="Arial" w:cs="Arial"/>
          <w:sz w:val="24"/>
          <w:szCs w:val="24"/>
        </w:rPr>
        <w:t>Career-focused</w:t>
      </w:r>
      <w:r>
        <w:rPr>
          <w:rFonts w:ascii="Arial" w:hAnsi="Arial" w:cs="Arial"/>
          <w:sz w:val="24"/>
          <w:szCs w:val="24"/>
        </w:rPr>
        <w:t xml:space="preserve"> programmes </w:t>
      </w:r>
      <w:r w:rsidRPr="29D7CCB0">
        <w:rPr>
          <w:rFonts w:ascii="Arial" w:hAnsi="Arial" w:cs="Arial"/>
          <w:sz w:val="24"/>
          <w:szCs w:val="24"/>
        </w:rPr>
        <w:t xml:space="preserve">(independent </w:t>
      </w:r>
      <w:proofErr w:type="spellStart"/>
      <w:r w:rsidRPr="29D7CCB0">
        <w:rPr>
          <w:rFonts w:ascii="Arial" w:hAnsi="Arial" w:cs="Arial"/>
          <w:sz w:val="24"/>
          <w:szCs w:val="24"/>
        </w:rPr>
        <w:t>professional</w:t>
      </w:r>
      <w:r w:rsidRPr="29D7CCB0">
        <w:rPr>
          <w:rFonts w:ascii="Wingdings" w:hAnsi="Wingdings" w:eastAsia="Wingdings" w:cs="Wingdings"/>
        </w:rPr>
        <w:t></w:t>
      </w:r>
      <w:r w:rsidRPr="29D7CCB0">
        <w:rPr>
          <w:rFonts w:ascii="Arial" w:hAnsi="Arial" w:cs="Arial"/>
          <w:sz w:val="24"/>
          <w:szCs w:val="24"/>
        </w:rPr>
        <w:t>university</w:t>
      </w:r>
      <w:proofErr w:type="spellEnd"/>
      <w:r w:rsidRPr="29D7CCB0">
        <w:rPr>
          <w:rFonts w:ascii="Arial" w:hAnsi="Arial" w:cs="Arial"/>
          <w:sz w:val="24"/>
          <w:szCs w:val="24"/>
        </w:rPr>
        <w:t xml:space="preserve"> student) </w:t>
      </w:r>
    </w:p>
    <w:p w:rsidR="006E65CF" w:rsidP="000324CB" w:rsidRDefault="006E65CF" w14:paraId="2882BDE9" w14:textId="77777777">
      <w:pPr>
        <w:jc w:val="both"/>
        <w:rPr>
          <w:rFonts w:ascii="Arial" w:hAnsi="Arial" w:cs="Arial"/>
          <w:sz w:val="24"/>
          <w:szCs w:val="24"/>
        </w:rPr>
      </w:pPr>
    </w:p>
    <w:p w:rsidR="00773409" w:rsidP="000324CB" w:rsidRDefault="00845D15" w14:paraId="3349E222" w14:textId="78A2BB08">
      <w:pPr>
        <w:jc w:val="both"/>
        <w:rPr>
          <w:rFonts w:ascii="Arial" w:hAnsi="Arial" w:cs="Arial"/>
          <w:sz w:val="24"/>
          <w:szCs w:val="24"/>
        </w:rPr>
      </w:pPr>
      <w:r w:rsidRPr="41C14096">
        <w:rPr>
          <w:rFonts w:ascii="Arial" w:hAnsi="Arial" w:cs="Arial"/>
          <w:sz w:val="24"/>
          <w:szCs w:val="24"/>
        </w:rPr>
        <w:t>Withi</w:t>
      </w:r>
      <w:r w:rsidRPr="41C14096" w:rsidR="00F26335">
        <w:rPr>
          <w:rFonts w:ascii="Arial" w:hAnsi="Arial" w:cs="Arial"/>
          <w:sz w:val="24"/>
          <w:szCs w:val="24"/>
        </w:rPr>
        <w:t>n the university context</w:t>
      </w:r>
      <w:r w:rsidRPr="41C14096" w:rsidR="000F2F51">
        <w:rPr>
          <w:rFonts w:ascii="Arial" w:hAnsi="Arial" w:cs="Arial"/>
          <w:sz w:val="24"/>
          <w:szCs w:val="24"/>
        </w:rPr>
        <w:t xml:space="preserve">, mentoring programmes </w:t>
      </w:r>
      <w:r w:rsidRPr="41C14096" w:rsidR="00F26335">
        <w:rPr>
          <w:rFonts w:ascii="Arial" w:hAnsi="Arial" w:cs="Arial"/>
          <w:sz w:val="24"/>
          <w:szCs w:val="24"/>
        </w:rPr>
        <w:t xml:space="preserve">are designed to provide </w:t>
      </w:r>
      <w:r w:rsidRPr="00E6551D" w:rsidR="00F26335">
        <w:rPr>
          <w:rFonts w:ascii="Arial" w:hAnsi="Arial" w:cs="Arial"/>
          <w:color w:val="4472C4" w:themeColor="accent1"/>
          <w:sz w:val="24"/>
          <w:szCs w:val="24"/>
        </w:rPr>
        <w:t xml:space="preserve">student mentees </w:t>
      </w:r>
      <w:r w:rsidRPr="41C14096" w:rsidR="00F26335">
        <w:rPr>
          <w:rFonts w:ascii="Arial" w:hAnsi="Arial" w:cs="Arial"/>
          <w:sz w:val="24"/>
          <w:szCs w:val="24"/>
        </w:rPr>
        <w:t>with expert support, guidance, advice, and encouragement</w:t>
      </w:r>
      <w:r w:rsidR="00E6551D">
        <w:rPr>
          <w:rFonts w:ascii="Arial" w:hAnsi="Arial" w:cs="Arial"/>
          <w:sz w:val="24"/>
          <w:szCs w:val="24"/>
        </w:rPr>
        <w:t xml:space="preserve">, while providing </w:t>
      </w:r>
      <w:r w:rsidRPr="00E6551D" w:rsidR="00E6551D">
        <w:rPr>
          <w:rFonts w:ascii="Arial" w:hAnsi="Arial" w:cs="Arial"/>
          <w:color w:val="4472C4" w:themeColor="accent1"/>
          <w:sz w:val="24"/>
          <w:szCs w:val="24"/>
        </w:rPr>
        <w:t>student mentors</w:t>
      </w:r>
      <w:r w:rsidR="00E6551D">
        <w:rPr>
          <w:rFonts w:ascii="Arial" w:hAnsi="Arial" w:cs="Arial"/>
          <w:color w:val="4472C4" w:themeColor="accent1"/>
          <w:sz w:val="24"/>
          <w:szCs w:val="24"/>
        </w:rPr>
        <w:t xml:space="preserve"> </w:t>
      </w:r>
      <w:r w:rsidR="00E6551D">
        <w:rPr>
          <w:rFonts w:ascii="Arial" w:hAnsi="Arial" w:cs="Arial"/>
          <w:sz w:val="24"/>
          <w:szCs w:val="24"/>
        </w:rPr>
        <w:t>with valuable experience</w:t>
      </w:r>
      <w:r w:rsidR="006E65CF">
        <w:rPr>
          <w:rFonts w:ascii="Arial" w:hAnsi="Arial" w:cs="Arial"/>
          <w:sz w:val="24"/>
          <w:szCs w:val="24"/>
        </w:rPr>
        <w:t>s that</w:t>
      </w:r>
      <w:r w:rsidR="00E6551D">
        <w:rPr>
          <w:rFonts w:ascii="Arial" w:hAnsi="Arial" w:cs="Arial"/>
          <w:sz w:val="24"/>
          <w:szCs w:val="24"/>
        </w:rPr>
        <w:t xml:space="preserve"> enhance their employability and empower them as student leaders. </w:t>
      </w:r>
      <w:r w:rsidR="00036431">
        <w:rPr>
          <w:rFonts w:ascii="Arial" w:hAnsi="Arial" w:cs="Arial"/>
          <w:sz w:val="24"/>
          <w:szCs w:val="24"/>
        </w:rPr>
        <w:t xml:space="preserve">For both student mentees and student mentors alike, the broad aim is to increase </w:t>
      </w:r>
      <w:r w:rsidRPr="41C14096" w:rsidR="00F26335">
        <w:rPr>
          <w:rFonts w:ascii="Arial" w:hAnsi="Arial" w:cs="Arial"/>
          <w:sz w:val="24"/>
          <w:szCs w:val="24"/>
        </w:rPr>
        <w:t>confidence,</w:t>
      </w:r>
      <w:r w:rsidR="00036431">
        <w:rPr>
          <w:rFonts w:ascii="Arial" w:hAnsi="Arial" w:cs="Arial"/>
          <w:sz w:val="24"/>
          <w:szCs w:val="24"/>
        </w:rPr>
        <w:t xml:space="preserve"> a sense of connection,</w:t>
      </w:r>
      <w:r w:rsidRPr="41C14096" w:rsidR="00F26335">
        <w:rPr>
          <w:rFonts w:ascii="Arial" w:hAnsi="Arial" w:cs="Arial"/>
          <w:sz w:val="24"/>
          <w:szCs w:val="24"/>
        </w:rPr>
        <w:t xml:space="preserve"> aspirations, ability, and independence.</w:t>
      </w:r>
      <w:r w:rsidR="00036431">
        <w:rPr>
          <w:rFonts w:ascii="Arial" w:hAnsi="Arial" w:cs="Arial"/>
          <w:sz w:val="24"/>
          <w:szCs w:val="24"/>
        </w:rPr>
        <w:t xml:space="preserve"> However, different mentoring schemes will </w:t>
      </w:r>
      <w:r w:rsidR="006E65CF">
        <w:rPr>
          <w:rFonts w:ascii="Arial" w:hAnsi="Arial" w:cs="Arial"/>
          <w:sz w:val="24"/>
          <w:szCs w:val="24"/>
        </w:rPr>
        <w:t xml:space="preserve">importantly </w:t>
      </w:r>
      <w:r w:rsidR="00036431">
        <w:rPr>
          <w:rFonts w:ascii="Arial" w:hAnsi="Arial" w:cs="Arial"/>
          <w:sz w:val="24"/>
          <w:szCs w:val="24"/>
        </w:rPr>
        <w:t>have different specific focuses and purposes.</w:t>
      </w:r>
      <w:r w:rsidR="00036431">
        <w:rPr>
          <w:rStyle w:val="FootnoteReference"/>
          <w:rFonts w:ascii="Arial" w:hAnsi="Arial" w:cs="Arial"/>
          <w:sz w:val="24"/>
          <w:szCs w:val="24"/>
        </w:rPr>
        <w:footnoteReference w:id="4"/>
      </w:r>
      <w:r w:rsidR="00036431">
        <w:rPr>
          <w:rFonts w:ascii="Arial" w:hAnsi="Arial" w:cs="Arial"/>
          <w:sz w:val="24"/>
          <w:szCs w:val="24"/>
        </w:rPr>
        <w:t xml:space="preserve"> </w:t>
      </w:r>
    </w:p>
    <w:p w:rsidR="006E65CF" w:rsidP="000324CB" w:rsidRDefault="006E65CF" w14:paraId="7E7F1E27" w14:textId="77777777">
      <w:pPr>
        <w:jc w:val="both"/>
        <w:rPr>
          <w:rFonts w:ascii="Arial" w:hAnsi="Arial" w:cs="Arial"/>
          <w:color w:val="2E74B5" w:themeColor="accent5" w:themeShade="BF"/>
          <w:sz w:val="24"/>
          <w:szCs w:val="24"/>
        </w:rPr>
      </w:pPr>
    </w:p>
    <w:p w:rsidR="006E65CF" w:rsidP="000324CB" w:rsidRDefault="000F2F51" w14:paraId="191B9BD3" w14:textId="64391FA0">
      <w:pPr>
        <w:jc w:val="both"/>
        <w:rPr>
          <w:rFonts w:ascii="Arial" w:hAnsi="Arial" w:cs="Arial"/>
          <w:color w:val="2E74B5" w:themeColor="accent5" w:themeShade="BF"/>
          <w:sz w:val="24"/>
          <w:szCs w:val="24"/>
        </w:rPr>
      </w:pPr>
      <w:r w:rsidRPr="41C14096">
        <w:rPr>
          <w:rFonts w:ascii="Arial" w:hAnsi="Arial" w:cs="Arial"/>
          <w:color w:val="2E74B5" w:themeColor="accent5" w:themeShade="BF"/>
          <w:sz w:val="24"/>
          <w:szCs w:val="24"/>
        </w:rPr>
        <w:t xml:space="preserve">Mentoring </w:t>
      </w:r>
      <w:r w:rsidR="00773409">
        <w:rPr>
          <w:rFonts w:ascii="Arial" w:hAnsi="Arial" w:cs="Arial"/>
          <w:color w:val="2E74B5" w:themeColor="accent5" w:themeShade="BF"/>
          <w:sz w:val="24"/>
          <w:szCs w:val="24"/>
        </w:rPr>
        <w:t xml:space="preserve">generally </w:t>
      </w:r>
      <w:r w:rsidR="006E65CF">
        <w:rPr>
          <w:rFonts w:ascii="Arial" w:hAnsi="Arial" w:cs="Arial"/>
          <w:b/>
          <w:color w:val="2E74B5" w:themeColor="accent5" w:themeShade="BF"/>
          <w:sz w:val="24"/>
          <w:szCs w:val="24"/>
        </w:rPr>
        <w:t>is</w:t>
      </w:r>
      <w:r w:rsidRPr="41C14096">
        <w:rPr>
          <w:rFonts w:ascii="Arial" w:hAnsi="Arial" w:cs="Arial"/>
          <w:color w:val="2E74B5" w:themeColor="accent5" w:themeShade="BF"/>
          <w:sz w:val="24"/>
          <w:szCs w:val="24"/>
        </w:rPr>
        <w:t>:</w:t>
      </w:r>
      <w:r w:rsidR="00DA1D28">
        <w:rPr>
          <w:rFonts w:ascii="Arial" w:hAnsi="Arial" w:cs="Arial"/>
          <w:color w:val="2E74B5" w:themeColor="accent5" w:themeShade="BF"/>
          <w:sz w:val="24"/>
          <w:szCs w:val="24"/>
        </w:rPr>
        <w:t xml:space="preserve"> </w:t>
      </w:r>
    </w:p>
    <w:p w:rsidR="006E65CF" w:rsidP="006E65CF" w:rsidRDefault="006E65CF" w14:paraId="10160F30" w14:textId="77777777">
      <w:pPr>
        <w:pStyle w:val="ListParagraph"/>
        <w:numPr>
          <w:ilvl w:val="0"/>
          <w:numId w:val="14"/>
        </w:numPr>
        <w:jc w:val="both"/>
        <w:rPr>
          <w:rFonts w:ascii="Arial" w:hAnsi="Arial" w:cs="Arial"/>
          <w:sz w:val="24"/>
          <w:szCs w:val="24"/>
        </w:rPr>
      </w:pPr>
      <w:r>
        <w:rPr>
          <w:rFonts w:ascii="Arial" w:hAnsi="Arial" w:cs="Arial"/>
          <w:sz w:val="24"/>
          <w:szCs w:val="24"/>
        </w:rPr>
        <w:t>L</w:t>
      </w:r>
      <w:r w:rsidRPr="006E65CF" w:rsidR="000F2F51">
        <w:rPr>
          <w:rFonts w:ascii="Arial" w:hAnsi="Arial" w:cs="Arial"/>
          <w:sz w:val="24"/>
          <w:szCs w:val="24"/>
        </w:rPr>
        <w:t>istening/being a sounding board</w:t>
      </w:r>
    </w:p>
    <w:p w:rsidR="006E65CF" w:rsidP="006E65CF" w:rsidRDefault="006E65CF" w14:paraId="5EA7F97E" w14:textId="77777777">
      <w:pPr>
        <w:pStyle w:val="ListParagraph"/>
        <w:numPr>
          <w:ilvl w:val="0"/>
          <w:numId w:val="14"/>
        </w:numPr>
        <w:jc w:val="both"/>
        <w:rPr>
          <w:rFonts w:ascii="Arial" w:hAnsi="Arial" w:cs="Arial"/>
          <w:sz w:val="24"/>
          <w:szCs w:val="24"/>
        </w:rPr>
      </w:pPr>
      <w:r>
        <w:rPr>
          <w:rFonts w:ascii="Arial" w:hAnsi="Arial" w:cs="Arial"/>
          <w:sz w:val="24"/>
          <w:szCs w:val="24"/>
        </w:rPr>
        <w:t>R</w:t>
      </w:r>
      <w:r w:rsidRPr="006E65CF" w:rsidR="000F2F51">
        <w:rPr>
          <w:rFonts w:ascii="Arial" w:hAnsi="Arial" w:cs="Arial"/>
          <w:sz w:val="24"/>
          <w:szCs w:val="24"/>
        </w:rPr>
        <w:t>ole-modelling</w:t>
      </w:r>
    </w:p>
    <w:p w:rsidR="006E65CF" w:rsidP="006E65CF" w:rsidRDefault="006E65CF" w14:paraId="75DA320E" w14:textId="77777777">
      <w:pPr>
        <w:pStyle w:val="ListParagraph"/>
        <w:numPr>
          <w:ilvl w:val="0"/>
          <w:numId w:val="14"/>
        </w:numPr>
        <w:jc w:val="both"/>
        <w:rPr>
          <w:rFonts w:ascii="Arial" w:hAnsi="Arial" w:cs="Arial"/>
          <w:sz w:val="24"/>
          <w:szCs w:val="24"/>
        </w:rPr>
      </w:pPr>
      <w:r>
        <w:rPr>
          <w:rFonts w:ascii="Arial" w:hAnsi="Arial" w:cs="Arial"/>
          <w:sz w:val="24"/>
          <w:szCs w:val="24"/>
        </w:rPr>
        <w:t>P</w:t>
      </w:r>
      <w:r w:rsidRPr="006E65CF" w:rsidR="000F2F51">
        <w:rPr>
          <w:rFonts w:ascii="Arial" w:hAnsi="Arial" w:cs="Arial"/>
          <w:sz w:val="24"/>
          <w:szCs w:val="24"/>
        </w:rPr>
        <w:t>roblem-solving</w:t>
      </w:r>
    </w:p>
    <w:p w:rsidR="006E65CF" w:rsidP="006E65CF" w:rsidRDefault="006E65CF" w14:paraId="64395C4A" w14:textId="77777777">
      <w:pPr>
        <w:pStyle w:val="ListParagraph"/>
        <w:numPr>
          <w:ilvl w:val="0"/>
          <w:numId w:val="14"/>
        </w:numPr>
        <w:jc w:val="both"/>
        <w:rPr>
          <w:rFonts w:ascii="Arial" w:hAnsi="Arial" w:cs="Arial"/>
          <w:sz w:val="24"/>
          <w:szCs w:val="24"/>
        </w:rPr>
      </w:pPr>
      <w:r>
        <w:rPr>
          <w:rFonts w:ascii="Arial" w:hAnsi="Arial" w:cs="Arial"/>
          <w:sz w:val="24"/>
          <w:szCs w:val="24"/>
        </w:rPr>
        <w:t>G</w:t>
      </w:r>
      <w:r w:rsidRPr="006E65CF" w:rsidR="000F2F51">
        <w:rPr>
          <w:rFonts w:ascii="Arial" w:hAnsi="Arial" w:cs="Arial"/>
          <w:sz w:val="24"/>
          <w:szCs w:val="24"/>
        </w:rPr>
        <w:t>oal-setting</w:t>
      </w:r>
      <w:r w:rsidRPr="006E65CF" w:rsidR="00773409">
        <w:rPr>
          <w:rFonts w:ascii="Arial" w:hAnsi="Arial" w:cs="Arial"/>
          <w:sz w:val="24"/>
          <w:szCs w:val="24"/>
        </w:rPr>
        <w:t xml:space="preserve"> </w:t>
      </w:r>
    </w:p>
    <w:p w:rsidRPr="006E65CF" w:rsidR="00773409" w:rsidP="006E65CF" w:rsidRDefault="006E65CF" w14:paraId="72E9681B" w14:textId="2B6BDE3C">
      <w:pPr>
        <w:pStyle w:val="ListParagraph"/>
        <w:numPr>
          <w:ilvl w:val="0"/>
          <w:numId w:val="14"/>
        </w:numPr>
        <w:jc w:val="both"/>
        <w:rPr>
          <w:rFonts w:ascii="Arial" w:hAnsi="Arial" w:cs="Arial"/>
          <w:sz w:val="24"/>
          <w:szCs w:val="24"/>
        </w:rPr>
      </w:pPr>
      <w:r>
        <w:rPr>
          <w:rFonts w:ascii="Arial" w:hAnsi="Arial" w:cs="Arial"/>
          <w:sz w:val="24"/>
          <w:szCs w:val="24"/>
        </w:rPr>
        <w:t>M</w:t>
      </w:r>
      <w:r w:rsidRPr="006E65CF" w:rsidR="000F2F51">
        <w:rPr>
          <w:rFonts w:ascii="Arial" w:hAnsi="Arial" w:cs="Arial"/>
          <w:sz w:val="24"/>
          <w:szCs w:val="24"/>
        </w:rPr>
        <w:t xml:space="preserve">utual </w:t>
      </w:r>
      <w:r w:rsidRPr="006E65CF" w:rsidR="00930167">
        <w:rPr>
          <w:rFonts w:ascii="Arial" w:hAnsi="Arial" w:cs="Arial"/>
          <w:sz w:val="24"/>
          <w:szCs w:val="24"/>
        </w:rPr>
        <w:t xml:space="preserve">learning and idea-sharing. </w:t>
      </w:r>
    </w:p>
    <w:p w:rsidR="006E65CF" w:rsidP="000324CB" w:rsidRDefault="00930167" w14:paraId="0F30CF08" w14:textId="77777777">
      <w:pPr>
        <w:jc w:val="both"/>
        <w:rPr>
          <w:rFonts w:ascii="Arial" w:hAnsi="Arial" w:cs="Arial"/>
          <w:sz w:val="24"/>
          <w:szCs w:val="24"/>
        </w:rPr>
      </w:pPr>
      <w:r w:rsidRPr="41C14096">
        <w:rPr>
          <w:rFonts w:ascii="Arial" w:hAnsi="Arial" w:cs="Arial"/>
          <w:color w:val="2E74B5" w:themeColor="accent5" w:themeShade="BF"/>
          <w:sz w:val="24"/>
          <w:szCs w:val="24"/>
        </w:rPr>
        <w:t>Mentoring</w:t>
      </w:r>
      <w:r w:rsidR="00773409">
        <w:rPr>
          <w:rFonts w:ascii="Arial" w:hAnsi="Arial" w:cs="Arial"/>
          <w:color w:val="2E74B5" w:themeColor="accent5" w:themeShade="BF"/>
          <w:sz w:val="24"/>
          <w:szCs w:val="24"/>
        </w:rPr>
        <w:t xml:space="preserve"> generally </w:t>
      </w:r>
      <w:r w:rsidRPr="006E65CF" w:rsidR="006E65CF">
        <w:rPr>
          <w:rFonts w:ascii="Arial" w:hAnsi="Arial" w:cs="Arial"/>
          <w:b/>
          <w:color w:val="2E74B5" w:themeColor="accent5" w:themeShade="BF"/>
          <w:sz w:val="24"/>
          <w:szCs w:val="24"/>
        </w:rPr>
        <w:t>is</w:t>
      </w:r>
      <w:r w:rsidR="006E65CF">
        <w:rPr>
          <w:rFonts w:ascii="Arial" w:hAnsi="Arial" w:cs="Arial"/>
          <w:color w:val="2E74B5" w:themeColor="accent5" w:themeShade="BF"/>
          <w:sz w:val="24"/>
          <w:szCs w:val="24"/>
        </w:rPr>
        <w:t xml:space="preserve"> </w:t>
      </w:r>
      <w:r w:rsidRPr="41C14096">
        <w:rPr>
          <w:rFonts w:ascii="Arial" w:hAnsi="Arial" w:cs="Arial"/>
          <w:b/>
          <w:bCs/>
          <w:color w:val="2E74B5" w:themeColor="accent5" w:themeShade="BF"/>
          <w:sz w:val="24"/>
          <w:szCs w:val="24"/>
        </w:rPr>
        <w:t>not</w:t>
      </w:r>
      <w:r w:rsidRPr="41C14096">
        <w:rPr>
          <w:rFonts w:ascii="Arial" w:hAnsi="Arial" w:cs="Arial"/>
          <w:color w:val="2E74B5" w:themeColor="accent5" w:themeShade="BF"/>
          <w:sz w:val="24"/>
          <w:szCs w:val="24"/>
        </w:rPr>
        <w:t>:</w:t>
      </w:r>
      <w:r w:rsidRPr="41C14096">
        <w:rPr>
          <w:rFonts w:ascii="Arial" w:hAnsi="Arial" w:cs="Arial"/>
          <w:sz w:val="24"/>
          <w:szCs w:val="24"/>
        </w:rPr>
        <w:t xml:space="preserve"> </w:t>
      </w:r>
    </w:p>
    <w:p w:rsidR="006E65CF" w:rsidP="006E65CF" w:rsidRDefault="006E65CF" w14:paraId="559A331D" w14:textId="77777777">
      <w:pPr>
        <w:pStyle w:val="ListParagraph"/>
        <w:numPr>
          <w:ilvl w:val="0"/>
          <w:numId w:val="14"/>
        </w:numPr>
        <w:jc w:val="both"/>
        <w:rPr>
          <w:rFonts w:ascii="Arial" w:hAnsi="Arial" w:cs="Arial"/>
          <w:sz w:val="24"/>
          <w:szCs w:val="24"/>
        </w:rPr>
      </w:pPr>
      <w:r w:rsidRPr="006E65CF">
        <w:rPr>
          <w:rFonts w:ascii="Arial" w:hAnsi="Arial" w:cs="Arial"/>
          <w:sz w:val="24"/>
          <w:szCs w:val="24"/>
        </w:rPr>
        <w:t>C</w:t>
      </w:r>
      <w:r w:rsidRPr="006E65CF" w:rsidR="00930167">
        <w:rPr>
          <w:rFonts w:ascii="Arial" w:hAnsi="Arial" w:cs="Arial"/>
          <w:sz w:val="24"/>
          <w:szCs w:val="24"/>
        </w:rPr>
        <w:t>ounselling/therapy</w:t>
      </w:r>
    </w:p>
    <w:p w:rsidR="006E65CF" w:rsidP="006E65CF" w:rsidRDefault="006E65CF" w14:paraId="2DFA6C74" w14:textId="77777777">
      <w:pPr>
        <w:pStyle w:val="ListParagraph"/>
        <w:numPr>
          <w:ilvl w:val="0"/>
          <w:numId w:val="14"/>
        </w:numPr>
        <w:jc w:val="both"/>
        <w:rPr>
          <w:rFonts w:ascii="Arial" w:hAnsi="Arial" w:cs="Arial"/>
          <w:sz w:val="24"/>
          <w:szCs w:val="24"/>
        </w:rPr>
      </w:pPr>
      <w:r>
        <w:rPr>
          <w:rFonts w:ascii="Arial" w:hAnsi="Arial" w:cs="Arial"/>
          <w:sz w:val="24"/>
          <w:szCs w:val="24"/>
        </w:rPr>
        <w:t>T</w:t>
      </w:r>
      <w:r w:rsidRPr="006E65CF" w:rsidR="00773409">
        <w:rPr>
          <w:rFonts w:ascii="Arial" w:hAnsi="Arial" w:cs="Arial"/>
          <w:sz w:val="24"/>
          <w:szCs w:val="24"/>
        </w:rPr>
        <w:t>eaching</w:t>
      </w:r>
    </w:p>
    <w:p w:rsidR="006E65CF" w:rsidP="006E65CF" w:rsidRDefault="006E65CF" w14:paraId="7A0BB313" w14:textId="2DE1DD42">
      <w:pPr>
        <w:pStyle w:val="ListParagraph"/>
        <w:numPr>
          <w:ilvl w:val="0"/>
          <w:numId w:val="14"/>
        </w:numPr>
        <w:jc w:val="both"/>
        <w:rPr>
          <w:rFonts w:ascii="Arial" w:hAnsi="Arial" w:cs="Arial"/>
          <w:sz w:val="24"/>
          <w:szCs w:val="24"/>
        </w:rPr>
      </w:pPr>
      <w:r>
        <w:rPr>
          <w:rFonts w:ascii="Arial" w:hAnsi="Arial" w:cs="Arial"/>
          <w:sz w:val="24"/>
          <w:szCs w:val="24"/>
        </w:rPr>
        <w:t>C</w:t>
      </w:r>
      <w:r w:rsidRPr="006E65CF" w:rsidR="00773409">
        <w:rPr>
          <w:rFonts w:ascii="Arial" w:hAnsi="Arial" w:cs="Arial"/>
          <w:sz w:val="24"/>
          <w:szCs w:val="24"/>
        </w:rPr>
        <w:t>oaching</w:t>
      </w:r>
    </w:p>
    <w:p w:rsidRPr="0006340C" w:rsidR="005172BD" w:rsidP="0006340C" w:rsidRDefault="006E65CF" w14:paraId="33F9C97A" w14:textId="3C23BE24">
      <w:pPr>
        <w:pStyle w:val="ListParagraph"/>
        <w:numPr>
          <w:ilvl w:val="0"/>
          <w:numId w:val="14"/>
        </w:numPr>
        <w:jc w:val="both"/>
        <w:rPr>
          <w:rFonts w:ascii="Arial" w:hAnsi="Arial" w:cs="Arial"/>
          <w:sz w:val="24"/>
          <w:szCs w:val="24"/>
        </w:rPr>
      </w:pPr>
      <w:r>
        <w:rPr>
          <w:rFonts w:ascii="Arial" w:hAnsi="Arial" w:cs="Arial"/>
          <w:sz w:val="24"/>
          <w:szCs w:val="24"/>
        </w:rPr>
        <w:t xml:space="preserve">A one-way street  </w:t>
      </w:r>
    </w:p>
    <w:p w:rsidRPr="004F338B" w:rsidR="00301FE3" w:rsidP="004F338B" w:rsidRDefault="003D3179" w14:paraId="68987691" w14:textId="6A17C82E">
      <w:pPr>
        <w:jc w:val="center"/>
        <w:rPr>
          <w:rFonts w:ascii="Arial" w:hAnsi="Arial" w:cs="Arial"/>
          <w:sz w:val="24"/>
          <w:szCs w:val="24"/>
        </w:rPr>
      </w:pPr>
      <w:bookmarkStart w:name="mentoringthebenefits" w:id="3"/>
      <w:r w:rsidRPr="009B3139">
        <w:rPr>
          <w:rFonts w:ascii="Wingdings" w:hAnsi="Wingdings" w:eastAsia="Wingdings" w:cs="Wingdings"/>
          <w:bCs/>
          <w:color w:val="0070C0"/>
          <w:sz w:val="28"/>
          <w:szCs w:val="24"/>
        </w:rPr>
        <w:t></w:t>
      </w:r>
      <w:r>
        <w:rPr>
          <w:rFonts w:ascii="Arial" w:hAnsi="Arial" w:cs="Arial"/>
          <w:bCs/>
          <w:color w:val="0070C0"/>
          <w:sz w:val="28"/>
          <w:szCs w:val="24"/>
        </w:rPr>
        <w:t xml:space="preserve"> </w:t>
      </w:r>
      <w:r w:rsidR="00EF477A">
        <w:rPr>
          <w:rFonts w:ascii="Arial" w:hAnsi="Arial" w:cs="Arial"/>
          <w:b/>
          <w:bCs/>
          <w:sz w:val="28"/>
          <w:szCs w:val="36"/>
        </w:rPr>
        <w:t>Mentoring</w:t>
      </w:r>
      <w:r w:rsidR="00D42DC6">
        <w:rPr>
          <w:rFonts w:ascii="Arial" w:hAnsi="Arial" w:cs="Arial"/>
          <w:b/>
          <w:bCs/>
          <w:sz w:val="28"/>
          <w:szCs w:val="36"/>
        </w:rPr>
        <w:t>: The Benefits</w:t>
      </w:r>
    </w:p>
    <w:bookmarkEnd w:id="3"/>
    <w:p w:rsidRPr="004F338B" w:rsidR="00301FE3" w:rsidP="00301FE3" w:rsidRDefault="00301FE3" w14:paraId="53128261" w14:textId="77777777">
      <w:pPr>
        <w:pStyle w:val="ListParagraph"/>
        <w:rPr>
          <w:rFonts w:ascii="Arial" w:hAnsi="Arial" w:cs="Arial"/>
          <w:color w:val="2E74B5" w:themeColor="accent5" w:themeShade="BF"/>
          <w:sz w:val="24"/>
          <w:szCs w:val="24"/>
        </w:rPr>
      </w:pPr>
    </w:p>
    <w:p w:rsidRPr="00442889" w:rsidR="00442889" w:rsidP="004F338B" w:rsidRDefault="00442889" w14:paraId="4099F165" w14:textId="5081F129">
      <w:pPr>
        <w:jc w:val="center"/>
        <w:rPr>
          <w:rFonts w:ascii="Arial" w:hAnsi="Arial" w:cs="Arial"/>
          <w:bCs/>
          <w:iCs/>
          <w:sz w:val="24"/>
          <w:szCs w:val="24"/>
        </w:rPr>
      </w:pPr>
      <w:r w:rsidRPr="00442889">
        <w:rPr>
          <w:rFonts w:ascii="Arial" w:hAnsi="Arial" w:cs="Arial"/>
          <w:bCs/>
          <w:iCs/>
          <w:sz w:val="24"/>
          <w:szCs w:val="24"/>
        </w:rPr>
        <w:t xml:space="preserve">Testimonials from St Mary’s student mentees: </w:t>
      </w:r>
    </w:p>
    <w:p w:rsidRPr="00442889" w:rsidR="00442889" w:rsidP="004F338B" w:rsidRDefault="00442889" w14:paraId="0B0AFF93" w14:textId="77777777">
      <w:pPr>
        <w:jc w:val="center"/>
        <w:rPr>
          <w:rFonts w:ascii="Arial" w:hAnsi="Arial" w:cs="Arial"/>
          <w:bCs/>
          <w:iCs/>
          <w:color w:val="2E74B5" w:themeColor="accent5" w:themeShade="BF"/>
          <w:sz w:val="24"/>
          <w:szCs w:val="24"/>
        </w:rPr>
      </w:pPr>
    </w:p>
    <w:p w:rsidRPr="004F338B" w:rsidR="004F338B" w:rsidP="004F338B" w:rsidRDefault="004F338B" w14:paraId="44F1DA01" w14:textId="147AA85F">
      <w:pPr>
        <w:jc w:val="center"/>
        <w:rPr>
          <w:rFonts w:ascii="Arial" w:hAnsi="Arial" w:cs="Arial"/>
          <w:i/>
          <w:iCs/>
          <w:color w:val="2E74B5" w:themeColor="accent5" w:themeShade="BF"/>
          <w:sz w:val="24"/>
          <w:szCs w:val="24"/>
        </w:rPr>
      </w:pPr>
      <w:r w:rsidRPr="004F338B">
        <w:rPr>
          <w:rFonts w:ascii="Arial" w:hAnsi="Arial" w:cs="Arial"/>
          <w:bCs/>
          <w:i/>
          <w:iCs/>
          <w:color w:val="2E74B5" w:themeColor="accent5" w:themeShade="BF"/>
          <w:sz w:val="24"/>
          <w:szCs w:val="24"/>
        </w:rPr>
        <w:t>“My mentor really showed me that you can build yourself up. You can, you can step up, you can actually advance”.</w:t>
      </w:r>
      <w:r w:rsidRPr="004F338B">
        <w:rPr>
          <w:rFonts w:ascii="Arial" w:hAnsi="Arial" w:cs="Arial"/>
          <w:i/>
          <w:iCs/>
          <w:color w:val="2E74B5" w:themeColor="accent5" w:themeShade="BF"/>
          <w:sz w:val="24"/>
          <w:szCs w:val="24"/>
        </w:rPr>
        <w:t xml:space="preserve"> </w:t>
      </w:r>
      <w:r w:rsidRPr="004F338B">
        <w:rPr>
          <w:rFonts w:ascii="Arial" w:hAnsi="Arial" w:cs="Arial"/>
          <w:i/>
          <w:iCs/>
          <w:color w:val="2E74B5" w:themeColor="accent5" w:themeShade="BF"/>
          <w:sz w:val="24"/>
          <w:szCs w:val="24"/>
        </w:rPr>
        <w:br/>
      </w:r>
    </w:p>
    <w:p w:rsidRPr="004F338B" w:rsidR="009D2F42" w:rsidP="004F338B" w:rsidRDefault="009D2F42" w14:paraId="4D6A0166" w14:textId="2D78F5CE">
      <w:pPr>
        <w:ind w:left="720"/>
        <w:jc w:val="center"/>
        <w:rPr>
          <w:rFonts w:ascii="Arial" w:hAnsi="Arial" w:cs="Arial"/>
          <w:i/>
          <w:iCs/>
          <w:color w:val="2E74B5" w:themeColor="accent5" w:themeShade="BF"/>
          <w:sz w:val="24"/>
          <w:szCs w:val="24"/>
        </w:rPr>
      </w:pPr>
      <w:r w:rsidRPr="004F338B">
        <w:rPr>
          <w:rFonts w:ascii="Arial" w:hAnsi="Arial" w:cs="Arial"/>
          <w:bCs/>
          <w:i/>
          <w:iCs/>
          <w:color w:val="2E74B5" w:themeColor="accent5" w:themeShade="BF"/>
          <w:sz w:val="24"/>
          <w:szCs w:val="24"/>
        </w:rPr>
        <w:t>“My mentor was a great listener and very supportive of my path and help</w:t>
      </w:r>
      <w:r w:rsidR="00442889">
        <w:rPr>
          <w:rFonts w:ascii="Arial" w:hAnsi="Arial" w:cs="Arial"/>
          <w:bCs/>
          <w:i/>
          <w:iCs/>
          <w:color w:val="2E74B5" w:themeColor="accent5" w:themeShade="BF"/>
          <w:sz w:val="24"/>
          <w:szCs w:val="24"/>
        </w:rPr>
        <w:t>ed</w:t>
      </w:r>
      <w:r w:rsidRPr="004F338B">
        <w:rPr>
          <w:rFonts w:ascii="Arial" w:hAnsi="Arial" w:cs="Arial"/>
          <w:bCs/>
          <w:i/>
          <w:iCs/>
          <w:color w:val="2E74B5" w:themeColor="accent5" w:themeShade="BF"/>
          <w:sz w:val="24"/>
          <w:szCs w:val="24"/>
        </w:rPr>
        <w:t xml:space="preserve"> me to find solutions to my problems”.</w:t>
      </w:r>
      <w:r w:rsidRPr="004F338B" w:rsidR="004F338B">
        <w:rPr>
          <w:rFonts w:ascii="Arial" w:hAnsi="Arial" w:cs="Arial"/>
          <w:bCs/>
          <w:i/>
          <w:iCs/>
          <w:color w:val="2E74B5" w:themeColor="accent5" w:themeShade="BF"/>
          <w:sz w:val="24"/>
          <w:szCs w:val="24"/>
        </w:rPr>
        <w:br/>
      </w:r>
    </w:p>
    <w:p w:rsidR="00C5164E" w:rsidP="004F338B" w:rsidRDefault="004F338B" w14:paraId="5A30EEEF" w14:textId="77BB16BF">
      <w:pPr>
        <w:ind w:left="720"/>
        <w:jc w:val="center"/>
        <w:rPr>
          <w:rFonts w:ascii="Arial" w:hAnsi="Arial" w:cs="Arial"/>
          <w:i/>
          <w:iCs/>
          <w:color w:val="2E74B5" w:themeColor="accent5" w:themeShade="BF"/>
          <w:sz w:val="24"/>
          <w:szCs w:val="24"/>
        </w:rPr>
      </w:pPr>
      <w:r w:rsidRPr="004F338B">
        <w:rPr>
          <w:rFonts w:ascii="Arial" w:hAnsi="Arial" w:cs="Arial"/>
          <w:i/>
          <w:iCs/>
          <w:color w:val="2E74B5" w:themeColor="accent5" w:themeShade="BF"/>
          <w:sz w:val="24"/>
          <w:szCs w:val="24"/>
        </w:rPr>
        <w:t>“</w:t>
      </w:r>
      <w:r w:rsidRPr="004F338B" w:rsidR="009D2F42">
        <w:rPr>
          <w:rFonts w:ascii="Arial" w:hAnsi="Arial" w:cs="Arial"/>
          <w:i/>
          <w:iCs/>
          <w:color w:val="2E74B5" w:themeColor="accent5" w:themeShade="BF"/>
          <w:sz w:val="24"/>
          <w:szCs w:val="24"/>
        </w:rPr>
        <w:t>I have definitely gained from this project and now know how to make a plan for my time, which is where I always went wrong before</w:t>
      </w:r>
      <w:r w:rsidR="00C5164E">
        <w:rPr>
          <w:rFonts w:ascii="Arial" w:hAnsi="Arial" w:cs="Arial"/>
          <w:i/>
          <w:iCs/>
          <w:color w:val="2E74B5" w:themeColor="accent5" w:themeShade="BF"/>
          <w:sz w:val="24"/>
          <w:szCs w:val="24"/>
        </w:rPr>
        <w:t xml:space="preserve">”. </w:t>
      </w:r>
      <w:r w:rsidR="00C5164E">
        <w:rPr>
          <w:rFonts w:ascii="Arial" w:hAnsi="Arial" w:cs="Arial"/>
          <w:i/>
          <w:iCs/>
          <w:color w:val="2E74B5" w:themeColor="accent5" w:themeShade="BF"/>
          <w:sz w:val="24"/>
          <w:szCs w:val="24"/>
        </w:rPr>
        <w:br/>
      </w:r>
    </w:p>
    <w:p w:rsidRPr="004F338B" w:rsidR="009D2F42" w:rsidP="004F338B" w:rsidRDefault="00C5164E" w14:paraId="2AD9438A" w14:textId="75A42D88">
      <w:pPr>
        <w:ind w:left="720"/>
        <w:jc w:val="center"/>
        <w:rPr>
          <w:rFonts w:ascii="Arial" w:hAnsi="Arial" w:cs="Arial"/>
          <w:i/>
          <w:iCs/>
          <w:color w:val="2E74B5" w:themeColor="accent5" w:themeShade="BF"/>
          <w:sz w:val="24"/>
          <w:szCs w:val="24"/>
        </w:rPr>
      </w:pPr>
      <w:r>
        <w:rPr>
          <w:rFonts w:ascii="Arial" w:hAnsi="Arial" w:cs="Arial"/>
          <w:i/>
          <w:iCs/>
          <w:color w:val="2E74B5" w:themeColor="accent5" w:themeShade="BF"/>
          <w:sz w:val="24"/>
          <w:szCs w:val="24"/>
        </w:rPr>
        <w:lastRenderedPageBreak/>
        <w:t xml:space="preserve">“Because of mentoring, I kind of know how to sell myself as a graduate now”. </w:t>
      </w:r>
      <w:r w:rsidRPr="004F338B" w:rsidR="004F338B">
        <w:rPr>
          <w:rFonts w:ascii="Arial" w:hAnsi="Arial" w:cs="Arial"/>
          <w:i/>
          <w:iCs/>
          <w:color w:val="2E74B5" w:themeColor="accent5" w:themeShade="BF"/>
          <w:sz w:val="24"/>
          <w:szCs w:val="24"/>
        </w:rPr>
        <w:br/>
      </w:r>
    </w:p>
    <w:p w:rsidR="009D2F42" w:rsidP="004F338B" w:rsidRDefault="009D2F42" w14:paraId="202ECF45" w14:textId="5F64962B">
      <w:pPr>
        <w:ind w:left="720"/>
        <w:jc w:val="center"/>
        <w:rPr>
          <w:rFonts w:ascii="Arial" w:hAnsi="Arial" w:cs="Arial"/>
          <w:bCs/>
          <w:i/>
          <w:iCs/>
          <w:color w:val="2E74B5" w:themeColor="accent5" w:themeShade="BF"/>
          <w:sz w:val="24"/>
          <w:szCs w:val="24"/>
        </w:rPr>
      </w:pPr>
      <w:r w:rsidRPr="004F338B">
        <w:rPr>
          <w:rFonts w:ascii="Arial" w:hAnsi="Arial" w:cs="Arial"/>
          <w:bCs/>
          <w:i/>
          <w:iCs/>
          <w:color w:val="2E74B5" w:themeColor="accent5" w:themeShade="BF"/>
          <w:sz w:val="24"/>
          <w:szCs w:val="24"/>
        </w:rPr>
        <w:t>“They were so encouraging and helpful and I really needed the support”.</w:t>
      </w:r>
      <w:r w:rsidR="00C5164E">
        <w:rPr>
          <w:rFonts w:ascii="Arial" w:hAnsi="Arial" w:cs="Arial"/>
          <w:bCs/>
          <w:i/>
          <w:iCs/>
          <w:color w:val="2E74B5" w:themeColor="accent5" w:themeShade="BF"/>
          <w:sz w:val="24"/>
          <w:szCs w:val="24"/>
        </w:rPr>
        <w:br/>
      </w:r>
    </w:p>
    <w:p w:rsidRPr="00442889" w:rsidR="00442889" w:rsidP="00442889" w:rsidRDefault="00442889" w14:paraId="52ABB647" w14:textId="4ACA66DD">
      <w:pPr>
        <w:jc w:val="center"/>
        <w:rPr>
          <w:rFonts w:ascii="Arial" w:hAnsi="Arial" w:cs="Arial"/>
          <w:bCs/>
          <w:iCs/>
          <w:sz w:val="24"/>
          <w:szCs w:val="24"/>
        </w:rPr>
      </w:pPr>
      <w:r w:rsidRPr="00442889">
        <w:rPr>
          <w:rFonts w:ascii="Arial" w:hAnsi="Arial" w:cs="Arial"/>
          <w:bCs/>
          <w:iCs/>
          <w:sz w:val="24"/>
          <w:szCs w:val="24"/>
        </w:rPr>
        <w:t>Testimonials from</w:t>
      </w:r>
      <w:r>
        <w:rPr>
          <w:rFonts w:ascii="Arial" w:hAnsi="Arial" w:cs="Arial"/>
          <w:bCs/>
          <w:iCs/>
          <w:sz w:val="24"/>
          <w:szCs w:val="24"/>
        </w:rPr>
        <w:t xml:space="preserve"> mentors of </w:t>
      </w:r>
      <w:r w:rsidRPr="00442889">
        <w:rPr>
          <w:rFonts w:ascii="Arial" w:hAnsi="Arial" w:cs="Arial"/>
          <w:bCs/>
          <w:iCs/>
          <w:sz w:val="24"/>
          <w:szCs w:val="24"/>
        </w:rPr>
        <w:t>St Mary’s student</w:t>
      </w:r>
      <w:r>
        <w:rPr>
          <w:rFonts w:ascii="Arial" w:hAnsi="Arial" w:cs="Arial"/>
          <w:bCs/>
          <w:iCs/>
          <w:sz w:val="24"/>
          <w:szCs w:val="24"/>
        </w:rPr>
        <w:t>s</w:t>
      </w:r>
      <w:r w:rsidRPr="00442889">
        <w:rPr>
          <w:rFonts w:ascii="Arial" w:hAnsi="Arial" w:cs="Arial"/>
          <w:bCs/>
          <w:iCs/>
          <w:sz w:val="24"/>
          <w:szCs w:val="24"/>
        </w:rPr>
        <w:t>:</w:t>
      </w:r>
    </w:p>
    <w:p w:rsidRPr="004F338B" w:rsidR="004F338B" w:rsidP="004F338B" w:rsidRDefault="004F338B" w14:paraId="62486C05" w14:textId="77777777">
      <w:pPr>
        <w:jc w:val="center"/>
        <w:rPr>
          <w:rFonts w:ascii="Arial" w:hAnsi="Arial" w:cs="Arial"/>
          <w:i/>
          <w:iCs/>
          <w:color w:val="2E74B5" w:themeColor="accent5" w:themeShade="BF"/>
          <w:sz w:val="24"/>
          <w:szCs w:val="24"/>
        </w:rPr>
      </w:pPr>
    </w:p>
    <w:p w:rsidRPr="004F338B" w:rsidR="009D2F42" w:rsidP="004F338B" w:rsidRDefault="009D2F42" w14:paraId="5B2F1B7E" w14:textId="77777777">
      <w:pPr>
        <w:jc w:val="center"/>
        <w:rPr>
          <w:rFonts w:ascii="Arial" w:hAnsi="Arial" w:cs="Arial"/>
          <w:i/>
          <w:iCs/>
          <w:color w:val="2E74B5" w:themeColor="accent5" w:themeShade="BF"/>
          <w:sz w:val="24"/>
          <w:szCs w:val="24"/>
        </w:rPr>
      </w:pPr>
      <w:r w:rsidRPr="004F338B">
        <w:rPr>
          <w:rFonts w:ascii="Arial" w:hAnsi="Arial" w:cs="Arial"/>
          <w:i/>
          <w:iCs/>
          <w:color w:val="2E74B5" w:themeColor="accent5" w:themeShade="BF"/>
          <w:sz w:val="24"/>
          <w:szCs w:val="24"/>
        </w:rPr>
        <w:t>“This has been such a positive experience</w:t>
      </w:r>
      <w:r w:rsidRPr="004F338B" w:rsidR="004F338B">
        <w:rPr>
          <w:rFonts w:ascii="Arial" w:hAnsi="Arial" w:cs="Arial"/>
          <w:i/>
          <w:iCs/>
          <w:color w:val="2E74B5" w:themeColor="accent5" w:themeShade="BF"/>
          <w:sz w:val="24"/>
          <w:szCs w:val="24"/>
        </w:rPr>
        <w:t>.</w:t>
      </w:r>
      <w:r w:rsidRPr="004F338B">
        <w:rPr>
          <w:rFonts w:ascii="Arial" w:hAnsi="Arial" w:cs="Arial"/>
          <w:i/>
          <w:iCs/>
          <w:color w:val="2E74B5" w:themeColor="accent5" w:themeShade="BF"/>
          <w:sz w:val="24"/>
          <w:szCs w:val="24"/>
        </w:rPr>
        <w:t>”</w:t>
      </w:r>
      <w:r w:rsidRPr="004F338B" w:rsidR="004F338B">
        <w:rPr>
          <w:rFonts w:ascii="Arial" w:hAnsi="Arial" w:cs="Arial"/>
          <w:i/>
          <w:iCs/>
          <w:color w:val="2E74B5" w:themeColor="accent5" w:themeShade="BF"/>
          <w:sz w:val="24"/>
          <w:szCs w:val="24"/>
        </w:rPr>
        <w:br/>
      </w:r>
    </w:p>
    <w:p w:rsidR="009D2F42" w:rsidP="004F338B" w:rsidRDefault="009D2F42" w14:paraId="1BB54F85" w14:textId="18E83242">
      <w:pPr>
        <w:ind w:left="720"/>
        <w:jc w:val="center"/>
        <w:rPr>
          <w:rFonts w:ascii="Arial" w:hAnsi="Arial" w:cs="Arial"/>
          <w:color w:val="2E74B5" w:themeColor="accent5" w:themeShade="BF"/>
          <w:sz w:val="24"/>
          <w:szCs w:val="24"/>
        </w:rPr>
      </w:pPr>
      <w:r w:rsidRPr="004F338B">
        <w:rPr>
          <w:rFonts w:ascii="Arial" w:hAnsi="Arial" w:cs="Arial"/>
          <w:i/>
          <w:iCs/>
          <w:color w:val="2E74B5" w:themeColor="accent5" w:themeShade="BF"/>
          <w:sz w:val="24"/>
          <w:szCs w:val="24"/>
        </w:rPr>
        <w:t>“I have found working with my student so interesting and rewarding and I have learnt a good few things from her in the progress.”</w:t>
      </w:r>
      <w:r w:rsidRPr="004F338B" w:rsidR="004F338B">
        <w:rPr>
          <w:rFonts w:ascii="Arial" w:hAnsi="Arial" w:cs="Arial"/>
          <w:i/>
          <w:iCs/>
          <w:color w:val="2E74B5" w:themeColor="accent5" w:themeShade="BF"/>
          <w:sz w:val="24"/>
          <w:szCs w:val="24"/>
        </w:rPr>
        <w:br/>
      </w:r>
    </w:p>
    <w:p w:rsidR="00442889" w:rsidP="00442889" w:rsidRDefault="00442889" w14:paraId="17777F7C" w14:textId="659AD041">
      <w:pPr>
        <w:ind w:left="720"/>
        <w:jc w:val="center"/>
        <w:rPr>
          <w:rFonts w:ascii="Arial" w:hAnsi="Arial" w:cs="Arial"/>
          <w:i/>
          <w:iCs/>
          <w:color w:val="2E74B5" w:themeColor="accent5" w:themeShade="BF"/>
          <w:sz w:val="24"/>
          <w:szCs w:val="24"/>
        </w:rPr>
      </w:pPr>
      <w:r>
        <w:rPr>
          <w:rFonts w:ascii="Arial" w:hAnsi="Arial" w:cs="Arial"/>
          <w:i/>
          <w:iCs/>
          <w:color w:val="2E74B5" w:themeColor="accent5" w:themeShade="BF"/>
          <w:sz w:val="24"/>
          <w:szCs w:val="24"/>
        </w:rPr>
        <w:t>“I could see my mentor start to believe in himself more and more.”</w:t>
      </w:r>
      <w:r w:rsidR="00C5164E">
        <w:rPr>
          <w:rFonts w:ascii="Arial" w:hAnsi="Arial" w:cs="Arial"/>
          <w:i/>
          <w:iCs/>
          <w:color w:val="2E74B5" w:themeColor="accent5" w:themeShade="BF"/>
          <w:sz w:val="24"/>
          <w:szCs w:val="24"/>
        </w:rPr>
        <w:br/>
      </w:r>
    </w:p>
    <w:p w:rsidRPr="004F338B" w:rsidR="00C5164E" w:rsidP="00442889" w:rsidRDefault="00C5164E" w14:paraId="7F344379" w14:textId="0CDD3C0E">
      <w:pPr>
        <w:ind w:left="720"/>
        <w:jc w:val="center"/>
        <w:rPr>
          <w:rFonts w:ascii="Arial" w:hAnsi="Arial" w:cs="Arial"/>
          <w:i/>
          <w:iCs/>
          <w:color w:val="2E74B5" w:themeColor="accent5" w:themeShade="BF"/>
          <w:sz w:val="24"/>
          <w:szCs w:val="24"/>
        </w:rPr>
      </w:pPr>
      <w:r>
        <w:rPr>
          <w:rFonts w:ascii="Arial" w:hAnsi="Arial" w:cs="Arial"/>
          <w:i/>
          <w:iCs/>
          <w:color w:val="2E74B5" w:themeColor="accent5" w:themeShade="BF"/>
          <w:sz w:val="24"/>
          <w:szCs w:val="24"/>
        </w:rPr>
        <w:t>“There is not a single negative thing…”</w:t>
      </w:r>
      <w:r>
        <w:rPr>
          <w:rFonts w:ascii="Arial" w:hAnsi="Arial" w:cs="Arial"/>
          <w:i/>
          <w:iCs/>
          <w:color w:val="2E74B5" w:themeColor="accent5" w:themeShade="BF"/>
          <w:sz w:val="24"/>
          <w:szCs w:val="24"/>
        </w:rPr>
        <w:br/>
      </w:r>
    </w:p>
    <w:p w:rsidR="00A640AA" w:rsidP="00A640AA" w:rsidRDefault="004F338B" w14:paraId="297604FC" w14:textId="28E8A5F8">
      <w:pPr>
        <w:ind w:left="720"/>
        <w:jc w:val="center"/>
        <w:rPr>
          <w:rFonts w:ascii="Arial" w:hAnsi="Arial" w:cs="Arial"/>
          <w:i/>
          <w:iCs/>
          <w:color w:val="2E74B5" w:themeColor="accent5" w:themeShade="BF"/>
          <w:sz w:val="24"/>
          <w:szCs w:val="24"/>
        </w:rPr>
      </w:pPr>
      <w:r w:rsidRPr="004F338B">
        <w:rPr>
          <w:rFonts w:ascii="Arial" w:hAnsi="Arial" w:cs="Arial"/>
          <w:i/>
          <w:iCs/>
          <w:color w:val="2E74B5" w:themeColor="accent5" w:themeShade="BF"/>
          <w:sz w:val="24"/>
          <w:szCs w:val="24"/>
        </w:rPr>
        <w:t>“</w:t>
      </w:r>
      <w:r w:rsidR="00442889">
        <w:rPr>
          <w:rFonts w:ascii="Arial" w:hAnsi="Arial" w:cs="Arial"/>
          <w:i/>
          <w:iCs/>
          <w:color w:val="2E74B5" w:themeColor="accent5" w:themeShade="BF"/>
          <w:sz w:val="24"/>
          <w:szCs w:val="24"/>
        </w:rPr>
        <w:t>Just s</w:t>
      </w:r>
      <w:r w:rsidRPr="004F338B">
        <w:rPr>
          <w:rFonts w:ascii="Arial" w:hAnsi="Arial" w:cs="Arial"/>
          <w:i/>
          <w:iCs/>
          <w:color w:val="2E74B5" w:themeColor="accent5" w:themeShade="BF"/>
          <w:sz w:val="24"/>
          <w:szCs w:val="24"/>
        </w:rPr>
        <w:t>uch an amazing experience”.</w:t>
      </w:r>
    </w:p>
    <w:p w:rsidR="00414DE0" w:rsidP="0090493C" w:rsidRDefault="00414DE0" w14:paraId="33136CF7" w14:textId="77777777">
      <w:pPr>
        <w:rPr>
          <w:rFonts w:ascii="Arial" w:hAnsi="Arial" w:cs="Arial"/>
          <w:sz w:val="24"/>
          <w:szCs w:val="24"/>
        </w:rPr>
      </w:pPr>
    </w:p>
    <w:p w:rsidR="00A3659E" w:rsidP="0090493C" w:rsidRDefault="0090493C" w14:paraId="3E77D49D" w14:textId="64CCC071">
      <w:pPr>
        <w:jc w:val="both"/>
        <w:rPr>
          <w:rFonts w:ascii="Arial" w:hAnsi="Arial" w:cs="Arial"/>
          <w:sz w:val="24"/>
          <w:szCs w:val="24"/>
        </w:rPr>
      </w:pPr>
      <w:r w:rsidRPr="41C14096">
        <w:rPr>
          <w:rFonts w:ascii="Arial" w:hAnsi="Arial" w:cs="Arial"/>
          <w:sz w:val="24"/>
          <w:szCs w:val="24"/>
        </w:rPr>
        <w:t>There is considerable evidence to suggest that providing university students with mentoring and/or the opportunity to train as mentors themselves is extremely valuable to both the students involved and the institution overall (Andrews and Clark, 2011</w:t>
      </w:r>
      <w:r w:rsidRPr="41C14096" w:rsidR="00AB1F42">
        <w:rPr>
          <w:rFonts w:ascii="Arial" w:hAnsi="Arial" w:cs="Arial"/>
          <w:sz w:val="24"/>
          <w:szCs w:val="24"/>
        </w:rPr>
        <w:t xml:space="preserve">; </w:t>
      </w:r>
      <w:proofErr w:type="spellStart"/>
      <w:r w:rsidRPr="41C14096" w:rsidR="00AB1F42">
        <w:rPr>
          <w:rFonts w:ascii="Arial" w:hAnsi="Arial" w:cs="Arial"/>
          <w:sz w:val="24"/>
          <w:szCs w:val="24"/>
        </w:rPr>
        <w:t>Montacute</w:t>
      </w:r>
      <w:proofErr w:type="spellEnd"/>
      <w:r w:rsidRPr="41C14096" w:rsidR="00AB1F42">
        <w:rPr>
          <w:rFonts w:ascii="Arial" w:hAnsi="Arial" w:cs="Arial"/>
          <w:sz w:val="24"/>
          <w:szCs w:val="24"/>
        </w:rPr>
        <w:t>, 2018</w:t>
      </w:r>
      <w:r w:rsidR="00213304">
        <w:rPr>
          <w:rFonts w:ascii="Arial" w:hAnsi="Arial" w:cs="Arial"/>
          <w:sz w:val="24"/>
          <w:szCs w:val="24"/>
        </w:rPr>
        <w:t xml:space="preserve">; </w:t>
      </w:r>
      <w:proofErr w:type="spellStart"/>
      <w:r w:rsidR="00213304">
        <w:rPr>
          <w:rFonts w:ascii="Arial" w:hAnsi="Arial" w:cs="Arial"/>
          <w:sz w:val="24"/>
          <w:szCs w:val="24"/>
        </w:rPr>
        <w:t>Arday</w:t>
      </w:r>
      <w:proofErr w:type="spellEnd"/>
      <w:r w:rsidR="00213304">
        <w:rPr>
          <w:rFonts w:ascii="Arial" w:hAnsi="Arial" w:cs="Arial"/>
          <w:sz w:val="24"/>
          <w:szCs w:val="24"/>
        </w:rPr>
        <w:t>, 2015</w:t>
      </w:r>
      <w:r w:rsidRPr="41C14096">
        <w:rPr>
          <w:rFonts w:ascii="Arial" w:hAnsi="Arial" w:cs="Arial"/>
          <w:sz w:val="24"/>
          <w:szCs w:val="24"/>
        </w:rPr>
        <w:t>).</w:t>
      </w:r>
      <w:r w:rsidRPr="41C14096" w:rsidR="00AB1F42">
        <w:rPr>
          <w:rFonts w:ascii="Arial" w:hAnsi="Arial" w:cs="Arial"/>
          <w:sz w:val="24"/>
          <w:szCs w:val="24"/>
        </w:rPr>
        <w:t xml:space="preserve"> </w:t>
      </w:r>
      <w:r w:rsidRPr="41C14096">
        <w:rPr>
          <w:rFonts w:ascii="Arial" w:hAnsi="Arial" w:cs="Arial"/>
          <w:sz w:val="24"/>
          <w:szCs w:val="24"/>
        </w:rPr>
        <w:t>Mentoring programmes can be especially useful during periods of transition (Thomas, 2012)</w:t>
      </w:r>
      <w:r w:rsidRPr="41C14096" w:rsidR="00AB1F42">
        <w:rPr>
          <w:rFonts w:ascii="Arial" w:hAnsi="Arial" w:cs="Arial"/>
          <w:sz w:val="24"/>
          <w:szCs w:val="24"/>
        </w:rPr>
        <w:t>, for students from traditionally disadvantaged backgrounds (</w:t>
      </w:r>
      <w:proofErr w:type="spellStart"/>
      <w:r w:rsidRPr="41C14096" w:rsidR="00AB1F42">
        <w:rPr>
          <w:rFonts w:ascii="Arial" w:hAnsi="Arial" w:cs="Arial"/>
          <w:sz w:val="24"/>
          <w:szCs w:val="24"/>
        </w:rPr>
        <w:t>Montacute</w:t>
      </w:r>
      <w:proofErr w:type="spellEnd"/>
      <w:r w:rsidRPr="41C14096" w:rsidR="00AB1F42">
        <w:rPr>
          <w:rFonts w:ascii="Arial" w:hAnsi="Arial" w:cs="Arial"/>
          <w:sz w:val="24"/>
          <w:szCs w:val="24"/>
        </w:rPr>
        <w:t>, 2018),</w:t>
      </w:r>
      <w:r w:rsidRPr="41C14096">
        <w:rPr>
          <w:rFonts w:ascii="Arial" w:hAnsi="Arial" w:cs="Arial"/>
          <w:sz w:val="24"/>
          <w:szCs w:val="24"/>
        </w:rPr>
        <w:t xml:space="preserve"> and have also been shown on a more general level to foster a more inclusive Higher Education environment overall (Husband and Jacobs, 2009).</w:t>
      </w:r>
      <w:r w:rsidR="00A3659E">
        <w:rPr>
          <w:rFonts w:ascii="Arial" w:hAnsi="Arial" w:cs="Arial"/>
          <w:sz w:val="24"/>
          <w:szCs w:val="24"/>
        </w:rPr>
        <w:t xml:space="preserve"> </w:t>
      </w:r>
    </w:p>
    <w:p w:rsidR="00213304" w:rsidP="0090493C" w:rsidRDefault="00213304" w14:paraId="77D7804B" w14:textId="2161B8A8">
      <w:pPr>
        <w:jc w:val="both"/>
        <w:rPr>
          <w:rFonts w:ascii="Arial" w:hAnsi="Arial" w:cs="Arial"/>
          <w:sz w:val="24"/>
          <w:szCs w:val="24"/>
        </w:rPr>
      </w:pPr>
    </w:p>
    <w:p w:rsidR="00213304" w:rsidP="0090493C" w:rsidRDefault="00213304" w14:paraId="3CF5BECD" w14:textId="13802B0D">
      <w:pPr>
        <w:jc w:val="both"/>
        <w:rPr>
          <w:rFonts w:ascii="Arial" w:hAnsi="Arial" w:cs="Arial"/>
          <w:sz w:val="24"/>
          <w:szCs w:val="24"/>
        </w:rPr>
      </w:pPr>
      <w:r>
        <w:rPr>
          <w:rFonts w:ascii="Arial" w:hAnsi="Arial" w:cs="Arial"/>
          <w:sz w:val="24"/>
          <w:szCs w:val="24"/>
        </w:rPr>
        <w:t>Mentoring programmes can include the following benefits</w:t>
      </w:r>
      <w:r w:rsidR="00EB11B8">
        <w:rPr>
          <w:rStyle w:val="FootnoteReference"/>
          <w:rFonts w:ascii="Arial" w:hAnsi="Arial" w:cs="Arial"/>
          <w:sz w:val="24"/>
          <w:szCs w:val="24"/>
        </w:rPr>
        <w:footnoteReference w:id="5"/>
      </w:r>
      <w:r>
        <w:rPr>
          <w:rFonts w:ascii="Arial" w:hAnsi="Arial" w:cs="Arial"/>
          <w:sz w:val="24"/>
          <w:szCs w:val="24"/>
        </w:rPr>
        <w:t xml:space="preserve">: </w:t>
      </w:r>
    </w:p>
    <w:p w:rsidR="0090493C" w:rsidP="0090493C" w:rsidRDefault="0090493C" w14:paraId="4DDBEF00" w14:textId="77777777">
      <w:pPr>
        <w:jc w:val="both"/>
        <w:rPr>
          <w:rFonts w:ascii="Arial" w:hAnsi="Arial" w:cs="Arial"/>
          <w:sz w:val="24"/>
          <w:szCs w:val="24"/>
        </w:rPr>
      </w:pPr>
    </w:p>
    <w:p w:rsidRPr="00E11D6F" w:rsidR="0090493C" w:rsidP="0090493C" w:rsidRDefault="00213304" w14:paraId="56DF2A27" w14:textId="5DDFB1F6">
      <w:pPr>
        <w:jc w:val="both"/>
        <w:rPr>
          <w:rFonts w:ascii="Arial" w:hAnsi="Arial" w:cs="Arial"/>
          <w:color w:val="2E74B5" w:themeColor="accent5" w:themeShade="BF"/>
          <w:sz w:val="24"/>
          <w:szCs w:val="24"/>
        </w:rPr>
      </w:pPr>
      <w:r>
        <w:rPr>
          <w:rFonts w:ascii="Arial" w:hAnsi="Arial" w:cs="Arial"/>
          <w:color w:val="2E74B5" w:themeColor="accent5" w:themeShade="BF"/>
          <w:sz w:val="24"/>
          <w:szCs w:val="24"/>
        </w:rPr>
        <w:t>F</w:t>
      </w:r>
      <w:r w:rsidR="00941F27">
        <w:rPr>
          <w:rFonts w:ascii="Arial" w:hAnsi="Arial" w:cs="Arial"/>
          <w:color w:val="2E74B5" w:themeColor="accent5" w:themeShade="BF"/>
          <w:sz w:val="24"/>
          <w:szCs w:val="24"/>
        </w:rPr>
        <w:t>or student mentees</w:t>
      </w:r>
      <w:r w:rsidR="000E27DF">
        <w:rPr>
          <w:rFonts w:ascii="Arial" w:hAnsi="Arial" w:cs="Arial"/>
          <w:color w:val="2E74B5" w:themeColor="accent5" w:themeShade="BF"/>
          <w:sz w:val="24"/>
          <w:szCs w:val="24"/>
        </w:rPr>
        <w:t xml:space="preserve">: </w:t>
      </w:r>
    </w:p>
    <w:p w:rsidR="0090493C" w:rsidP="0090493C" w:rsidRDefault="380EA92D" w14:paraId="77CD8E0F" w14:textId="77777777">
      <w:pPr>
        <w:pStyle w:val="ListParagraph"/>
        <w:numPr>
          <w:ilvl w:val="0"/>
          <w:numId w:val="14"/>
        </w:numPr>
        <w:jc w:val="both"/>
        <w:rPr>
          <w:rFonts w:ascii="Arial" w:hAnsi="Arial" w:cs="Arial"/>
          <w:sz w:val="24"/>
          <w:szCs w:val="24"/>
        </w:rPr>
      </w:pPr>
      <w:r w:rsidRPr="29D7CCB0">
        <w:rPr>
          <w:rFonts w:ascii="Arial" w:hAnsi="Arial" w:cs="Arial"/>
          <w:sz w:val="24"/>
          <w:szCs w:val="24"/>
        </w:rPr>
        <w:t>Support, guidance, and advice at key moments</w:t>
      </w:r>
    </w:p>
    <w:p w:rsidR="00D93A7F" w:rsidP="0090493C" w:rsidRDefault="380EA92D" w14:paraId="6C894899" w14:textId="77777777">
      <w:pPr>
        <w:pStyle w:val="ListParagraph"/>
        <w:numPr>
          <w:ilvl w:val="0"/>
          <w:numId w:val="14"/>
        </w:numPr>
        <w:jc w:val="both"/>
        <w:rPr>
          <w:rFonts w:ascii="Arial" w:hAnsi="Arial" w:cs="Arial"/>
          <w:sz w:val="24"/>
          <w:szCs w:val="24"/>
        </w:rPr>
      </w:pPr>
      <w:r w:rsidRPr="29D7CCB0">
        <w:rPr>
          <w:rFonts w:ascii="Arial" w:hAnsi="Arial" w:cs="Arial"/>
          <w:sz w:val="24"/>
          <w:szCs w:val="24"/>
        </w:rPr>
        <w:t>Networking and new professional opportunities</w:t>
      </w:r>
    </w:p>
    <w:p w:rsidR="00D93A7F" w:rsidP="0090493C" w:rsidRDefault="380EA92D" w14:paraId="2596EFCC" w14:textId="77777777">
      <w:pPr>
        <w:pStyle w:val="ListParagraph"/>
        <w:numPr>
          <w:ilvl w:val="0"/>
          <w:numId w:val="14"/>
        </w:numPr>
        <w:jc w:val="both"/>
        <w:rPr>
          <w:rFonts w:ascii="Arial" w:hAnsi="Arial" w:cs="Arial"/>
          <w:sz w:val="24"/>
          <w:szCs w:val="24"/>
        </w:rPr>
      </w:pPr>
      <w:r w:rsidRPr="29D7CCB0">
        <w:rPr>
          <w:rFonts w:ascii="Arial" w:hAnsi="Arial" w:cs="Arial"/>
          <w:sz w:val="24"/>
          <w:szCs w:val="24"/>
        </w:rPr>
        <w:t>Increased confidence and practical knowledge</w:t>
      </w:r>
    </w:p>
    <w:p w:rsidR="00D93A7F" w:rsidP="0090493C" w:rsidRDefault="380EA92D" w14:paraId="68E91F54" w14:textId="3A618BF4">
      <w:pPr>
        <w:pStyle w:val="ListParagraph"/>
        <w:numPr>
          <w:ilvl w:val="0"/>
          <w:numId w:val="14"/>
        </w:numPr>
        <w:jc w:val="both"/>
        <w:rPr>
          <w:rFonts w:ascii="Arial" w:hAnsi="Arial" w:cs="Arial"/>
          <w:sz w:val="24"/>
          <w:szCs w:val="24"/>
        </w:rPr>
      </w:pPr>
      <w:r w:rsidRPr="29D7CCB0">
        <w:rPr>
          <w:rFonts w:ascii="Arial" w:hAnsi="Arial" w:cs="Arial"/>
          <w:sz w:val="24"/>
          <w:szCs w:val="24"/>
        </w:rPr>
        <w:t>Opportunities to make friends with other mentees</w:t>
      </w:r>
      <w:r w:rsidR="00BE0FAF">
        <w:rPr>
          <w:rStyle w:val="FootnoteReference"/>
          <w:rFonts w:ascii="Arial" w:hAnsi="Arial" w:cs="Arial"/>
          <w:sz w:val="24"/>
          <w:szCs w:val="24"/>
        </w:rPr>
        <w:footnoteReference w:id="6"/>
      </w:r>
    </w:p>
    <w:p w:rsidR="00EF5CA1" w:rsidP="0090493C" w:rsidRDefault="3D884AA8" w14:paraId="0C205462" w14:textId="77777777">
      <w:pPr>
        <w:pStyle w:val="ListParagraph"/>
        <w:numPr>
          <w:ilvl w:val="0"/>
          <w:numId w:val="14"/>
        </w:numPr>
        <w:jc w:val="both"/>
        <w:rPr>
          <w:rFonts w:ascii="Arial" w:hAnsi="Arial" w:cs="Arial"/>
          <w:sz w:val="24"/>
          <w:szCs w:val="24"/>
        </w:rPr>
      </w:pPr>
      <w:r w:rsidRPr="29D7CCB0">
        <w:rPr>
          <w:rFonts w:ascii="Arial" w:hAnsi="Arial" w:cs="Arial"/>
          <w:sz w:val="24"/>
          <w:szCs w:val="24"/>
        </w:rPr>
        <w:t>Enhanced sense of ‘belonging’</w:t>
      </w:r>
    </w:p>
    <w:p w:rsidR="00EF5CA1" w:rsidP="0090493C" w:rsidRDefault="3D884AA8" w14:paraId="170B7162" w14:textId="77777777">
      <w:pPr>
        <w:pStyle w:val="ListParagraph"/>
        <w:numPr>
          <w:ilvl w:val="0"/>
          <w:numId w:val="14"/>
        </w:numPr>
        <w:jc w:val="both"/>
        <w:rPr>
          <w:rFonts w:ascii="Arial" w:hAnsi="Arial" w:cs="Arial"/>
          <w:sz w:val="24"/>
          <w:szCs w:val="24"/>
        </w:rPr>
      </w:pPr>
      <w:r w:rsidRPr="29D7CCB0">
        <w:rPr>
          <w:rFonts w:ascii="Arial" w:hAnsi="Arial" w:cs="Arial"/>
          <w:sz w:val="24"/>
          <w:szCs w:val="24"/>
        </w:rPr>
        <w:lastRenderedPageBreak/>
        <w:t>Improved academic and time management skills</w:t>
      </w:r>
    </w:p>
    <w:p w:rsidR="00D93A7F" w:rsidP="00D93A7F" w:rsidRDefault="00D93A7F" w14:paraId="3CF2D8B6" w14:textId="77777777">
      <w:pPr>
        <w:pStyle w:val="ListParagraph"/>
        <w:jc w:val="both"/>
        <w:rPr>
          <w:rFonts w:ascii="Arial" w:hAnsi="Arial" w:cs="Arial"/>
          <w:sz w:val="24"/>
          <w:szCs w:val="24"/>
        </w:rPr>
      </w:pPr>
    </w:p>
    <w:p w:rsidRPr="00E11D6F" w:rsidR="00213304" w:rsidP="00213304" w:rsidRDefault="00213304" w14:paraId="031F4F36" w14:textId="7881C381">
      <w:pPr>
        <w:jc w:val="both"/>
        <w:rPr>
          <w:rFonts w:ascii="Arial" w:hAnsi="Arial" w:cs="Arial"/>
          <w:color w:val="2E74B5" w:themeColor="accent5" w:themeShade="BF"/>
          <w:sz w:val="24"/>
          <w:szCs w:val="24"/>
        </w:rPr>
      </w:pPr>
      <w:r>
        <w:rPr>
          <w:rFonts w:ascii="Arial" w:hAnsi="Arial" w:cs="Arial"/>
          <w:color w:val="2E74B5" w:themeColor="accent5" w:themeShade="BF"/>
          <w:sz w:val="24"/>
          <w:szCs w:val="24"/>
        </w:rPr>
        <w:t>For student mentors</w:t>
      </w:r>
      <w:r w:rsidR="0074587C">
        <w:rPr>
          <w:rFonts w:ascii="Arial" w:hAnsi="Arial" w:cs="Arial"/>
          <w:color w:val="2E74B5" w:themeColor="accent5" w:themeShade="BF"/>
          <w:sz w:val="24"/>
          <w:szCs w:val="24"/>
        </w:rPr>
        <w:t xml:space="preserve">: </w:t>
      </w:r>
    </w:p>
    <w:p w:rsidR="0090493C" w:rsidP="0090493C" w:rsidRDefault="0AB68189" w14:paraId="3969DBF6" w14:textId="77777777">
      <w:pPr>
        <w:pStyle w:val="ListParagraph"/>
        <w:numPr>
          <w:ilvl w:val="0"/>
          <w:numId w:val="14"/>
        </w:numPr>
        <w:jc w:val="both"/>
        <w:rPr>
          <w:rFonts w:ascii="Arial" w:hAnsi="Arial" w:cs="Arial"/>
          <w:sz w:val="24"/>
          <w:szCs w:val="24"/>
        </w:rPr>
      </w:pPr>
      <w:r w:rsidRPr="29D7CCB0">
        <w:rPr>
          <w:rFonts w:ascii="Arial" w:hAnsi="Arial" w:cs="Arial"/>
          <w:sz w:val="24"/>
          <w:szCs w:val="24"/>
        </w:rPr>
        <w:t>Transferrable leadership and employability skills</w:t>
      </w:r>
    </w:p>
    <w:p w:rsidR="00D93A7F" w:rsidP="00D93A7F" w:rsidRDefault="380EA92D" w14:paraId="5F04D26B" w14:textId="77777777">
      <w:pPr>
        <w:pStyle w:val="ListParagraph"/>
        <w:numPr>
          <w:ilvl w:val="0"/>
          <w:numId w:val="14"/>
        </w:numPr>
        <w:jc w:val="both"/>
        <w:rPr>
          <w:rFonts w:ascii="Arial" w:hAnsi="Arial" w:cs="Arial"/>
          <w:sz w:val="24"/>
          <w:szCs w:val="24"/>
        </w:rPr>
      </w:pPr>
      <w:r w:rsidRPr="29D7CCB0">
        <w:rPr>
          <w:rFonts w:ascii="Arial" w:hAnsi="Arial" w:cs="Arial"/>
          <w:sz w:val="24"/>
          <w:szCs w:val="24"/>
        </w:rPr>
        <w:t>Networking and new professional opportunities</w:t>
      </w:r>
    </w:p>
    <w:p w:rsidR="0090493C" w:rsidP="0090493C" w:rsidRDefault="0AB68189" w14:paraId="4C6423EE" w14:textId="2C9582AF">
      <w:pPr>
        <w:pStyle w:val="ListParagraph"/>
        <w:numPr>
          <w:ilvl w:val="0"/>
          <w:numId w:val="14"/>
        </w:numPr>
        <w:jc w:val="both"/>
        <w:rPr>
          <w:rFonts w:ascii="Arial" w:hAnsi="Arial" w:cs="Arial"/>
          <w:sz w:val="24"/>
          <w:szCs w:val="24"/>
        </w:rPr>
      </w:pPr>
      <w:r w:rsidRPr="29D7CCB0">
        <w:rPr>
          <w:rFonts w:ascii="Arial" w:hAnsi="Arial" w:cs="Arial"/>
          <w:sz w:val="24"/>
          <w:szCs w:val="24"/>
        </w:rPr>
        <w:t>Enhanced sense of ‘belonging’</w:t>
      </w:r>
      <w:r w:rsidRPr="29D7CCB0" w:rsidR="5F75B6F7">
        <w:rPr>
          <w:rFonts w:ascii="Arial" w:hAnsi="Arial" w:cs="Arial"/>
          <w:sz w:val="24"/>
          <w:szCs w:val="24"/>
        </w:rPr>
        <w:t xml:space="preserve"> and representation</w:t>
      </w:r>
    </w:p>
    <w:p w:rsidR="0090493C" w:rsidP="0090493C" w:rsidRDefault="0AB68189" w14:paraId="0507A5ED" w14:textId="77777777">
      <w:pPr>
        <w:pStyle w:val="ListParagraph"/>
        <w:numPr>
          <w:ilvl w:val="0"/>
          <w:numId w:val="14"/>
        </w:numPr>
        <w:jc w:val="both"/>
        <w:rPr>
          <w:rFonts w:ascii="Arial" w:hAnsi="Arial" w:cs="Arial"/>
          <w:sz w:val="24"/>
          <w:szCs w:val="24"/>
        </w:rPr>
      </w:pPr>
      <w:r w:rsidRPr="29D7CCB0">
        <w:rPr>
          <w:rFonts w:ascii="Arial" w:hAnsi="Arial" w:cs="Arial"/>
          <w:sz w:val="24"/>
          <w:szCs w:val="24"/>
        </w:rPr>
        <w:t>A strong sense of altruism</w:t>
      </w:r>
    </w:p>
    <w:p w:rsidR="00D93A7F" w:rsidP="00D93A7F" w:rsidRDefault="380EA92D" w14:paraId="73EE11ED" w14:textId="089BDC7D">
      <w:pPr>
        <w:pStyle w:val="ListParagraph"/>
        <w:numPr>
          <w:ilvl w:val="0"/>
          <w:numId w:val="14"/>
        </w:numPr>
        <w:jc w:val="both"/>
        <w:rPr>
          <w:rFonts w:ascii="Arial" w:hAnsi="Arial" w:cs="Arial"/>
          <w:sz w:val="24"/>
          <w:szCs w:val="24"/>
        </w:rPr>
      </w:pPr>
      <w:r w:rsidRPr="29D7CCB0">
        <w:rPr>
          <w:rFonts w:ascii="Arial" w:hAnsi="Arial" w:cs="Arial"/>
          <w:sz w:val="24"/>
          <w:szCs w:val="24"/>
        </w:rPr>
        <w:t>Opportunities to make friends with other mentors</w:t>
      </w:r>
      <w:r w:rsidR="00B774F8">
        <w:rPr>
          <w:rStyle w:val="FootnoteReference"/>
          <w:rFonts w:ascii="Arial" w:hAnsi="Arial" w:cs="Arial"/>
          <w:sz w:val="24"/>
          <w:szCs w:val="24"/>
        </w:rPr>
        <w:footnoteReference w:id="7"/>
      </w:r>
    </w:p>
    <w:p w:rsidR="00270EFF" w:rsidP="00270EFF" w:rsidRDefault="00270EFF" w14:paraId="3675C0F6" w14:textId="77BD03E2">
      <w:pPr>
        <w:jc w:val="both"/>
        <w:rPr>
          <w:rFonts w:ascii="Arial" w:hAnsi="Arial" w:cs="Arial"/>
          <w:sz w:val="24"/>
          <w:szCs w:val="24"/>
        </w:rPr>
      </w:pPr>
    </w:p>
    <w:p w:rsidRPr="00213304" w:rsidR="00270EFF" w:rsidP="00270EFF" w:rsidRDefault="00270EFF" w14:paraId="39EE3776" w14:textId="6921469F">
      <w:pPr>
        <w:jc w:val="both"/>
        <w:rPr>
          <w:rFonts w:ascii="Arial" w:hAnsi="Arial" w:cs="Arial"/>
          <w:color w:val="2E74B5" w:themeColor="accent5" w:themeShade="BF"/>
          <w:sz w:val="24"/>
          <w:szCs w:val="24"/>
        </w:rPr>
      </w:pPr>
      <w:r w:rsidRPr="00213304">
        <w:rPr>
          <w:rFonts w:ascii="Arial" w:hAnsi="Arial" w:cs="Arial"/>
          <w:color w:val="2E74B5" w:themeColor="accent5" w:themeShade="BF"/>
          <w:sz w:val="24"/>
          <w:szCs w:val="24"/>
        </w:rPr>
        <w:t xml:space="preserve">For </w:t>
      </w:r>
      <w:r>
        <w:rPr>
          <w:rFonts w:ascii="Arial" w:hAnsi="Arial" w:cs="Arial"/>
          <w:color w:val="2E74B5" w:themeColor="accent5" w:themeShade="BF"/>
          <w:sz w:val="24"/>
          <w:szCs w:val="24"/>
        </w:rPr>
        <w:t>independent mentors (alumni, industry experts, etc.</w:t>
      </w:r>
      <w:r w:rsidR="0074587C">
        <w:rPr>
          <w:rFonts w:ascii="Arial" w:hAnsi="Arial" w:cs="Arial"/>
          <w:color w:val="2E74B5" w:themeColor="accent5" w:themeShade="BF"/>
          <w:sz w:val="24"/>
          <w:szCs w:val="24"/>
        </w:rPr>
        <w:t xml:space="preserve">): </w:t>
      </w:r>
    </w:p>
    <w:p w:rsidR="0074587C" w:rsidP="00213304" w:rsidRDefault="00270EFF" w14:paraId="281ECE86" w14:textId="6775A2AF">
      <w:pPr>
        <w:pStyle w:val="ListParagraph"/>
        <w:numPr>
          <w:ilvl w:val="0"/>
          <w:numId w:val="14"/>
        </w:numPr>
        <w:jc w:val="both"/>
        <w:rPr>
          <w:rFonts w:ascii="Arial" w:hAnsi="Arial" w:cs="Arial"/>
          <w:sz w:val="24"/>
          <w:szCs w:val="24"/>
        </w:rPr>
      </w:pPr>
      <w:r>
        <w:rPr>
          <w:rFonts w:ascii="Arial" w:hAnsi="Arial" w:cs="Arial"/>
          <w:sz w:val="24"/>
          <w:szCs w:val="24"/>
        </w:rPr>
        <w:t>A useful stepping stone to middle leadership skills</w:t>
      </w:r>
      <w:r w:rsidR="0074587C">
        <w:rPr>
          <w:rFonts w:ascii="Arial" w:hAnsi="Arial" w:cs="Arial"/>
          <w:sz w:val="24"/>
          <w:szCs w:val="24"/>
        </w:rPr>
        <w:t xml:space="preserve"> </w:t>
      </w:r>
    </w:p>
    <w:p w:rsidR="0074587C" w:rsidP="0074587C" w:rsidRDefault="0074587C" w14:paraId="6C0E3EF8" w14:textId="28CA02EB">
      <w:pPr>
        <w:jc w:val="both"/>
        <w:rPr>
          <w:rFonts w:ascii="Arial" w:hAnsi="Arial" w:cs="Arial"/>
          <w:color w:val="2E74B5" w:themeColor="accent5" w:themeShade="BF"/>
          <w:sz w:val="24"/>
          <w:szCs w:val="24"/>
        </w:rPr>
      </w:pPr>
    </w:p>
    <w:p w:rsidRPr="0074587C" w:rsidR="00213304" w:rsidP="0074587C" w:rsidRDefault="00213304" w14:paraId="5E170D92" w14:textId="2216F657">
      <w:pPr>
        <w:jc w:val="both"/>
        <w:rPr>
          <w:rFonts w:ascii="Arial" w:hAnsi="Arial" w:cs="Arial"/>
          <w:sz w:val="24"/>
          <w:szCs w:val="24"/>
        </w:rPr>
      </w:pPr>
      <w:r w:rsidRPr="0074587C">
        <w:rPr>
          <w:rFonts w:ascii="Arial" w:hAnsi="Arial" w:cs="Arial"/>
          <w:color w:val="2E74B5" w:themeColor="accent5" w:themeShade="BF"/>
          <w:sz w:val="24"/>
          <w:szCs w:val="24"/>
        </w:rPr>
        <w:t xml:space="preserve">For </w:t>
      </w:r>
      <w:r w:rsidRPr="0074587C" w:rsidR="00BE0FAF">
        <w:rPr>
          <w:rFonts w:ascii="Arial" w:hAnsi="Arial" w:cs="Arial"/>
          <w:color w:val="2E74B5" w:themeColor="accent5" w:themeShade="BF"/>
          <w:sz w:val="24"/>
          <w:szCs w:val="24"/>
        </w:rPr>
        <w:t>universities</w:t>
      </w:r>
      <w:r w:rsidR="0074587C">
        <w:rPr>
          <w:rFonts w:ascii="Arial" w:hAnsi="Arial" w:cs="Arial"/>
          <w:color w:val="2E74B5" w:themeColor="accent5" w:themeShade="BF"/>
          <w:sz w:val="24"/>
          <w:szCs w:val="24"/>
        </w:rPr>
        <w:t xml:space="preserve">: </w:t>
      </w:r>
    </w:p>
    <w:p w:rsidRPr="0006340C" w:rsidR="009F37C9" w:rsidP="0006340C" w:rsidRDefault="0AB68189" w14:paraId="4D75ACFD" w14:textId="359BDFC3">
      <w:pPr>
        <w:pStyle w:val="ListParagraph"/>
        <w:numPr>
          <w:ilvl w:val="0"/>
          <w:numId w:val="14"/>
        </w:numPr>
        <w:jc w:val="both"/>
        <w:rPr>
          <w:rFonts w:ascii="Arial" w:hAnsi="Arial" w:cs="Arial"/>
          <w:sz w:val="24"/>
          <w:szCs w:val="24"/>
        </w:rPr>
      </w:pPr>
      <w:r w:rsidRPr="29D7CCB0">
        <w:rPr>
          <w:rFonts w:ascii="Arial" w:hAnsi="Arial" w:cs="Arial"/>
          <w:sz w:val="24"/>
          <w:szCs w:val="24"/>
        </w:rPr>
        <w:t>Greater overall engagement, attainment, and retention</w:t>
      </w:r>
      <w:r w:rsidR="0074587C">
        <w:rPr>
          <w:rFonts w:ascii="Arial" w:hAnsi="Arial" w:cs="Arial"/>
          <w:sz w:val="24"/>
          <w:szCs w:val="24"/>
        </w:rPr>
        <w:t xml:space="preserve"> </w:t>
      </w:r>
    </w:p>
    <w:p w:rsidR="0006340C" w:rsidRDefault="0006340C" w14:paraId="40FE89F7" w14:textId="77777777">
      <w:pPr>
        <w:rPr>
          <w:rFonts w:ascii="Arial" w:hAnsi="Arial" w:cs="Arial"/>
          <w:b/>
          <w:bCs/>
          <w:color w:val="4472C4" w:themeColor="accent1"/>
          <w:sz w:val="32"/>
          <w:szCs w:val="36"/>
        </w:rPr>
      </w:pPr>
      <w:r>
        <w:rPr>
          <w:rFonts w:ascii="Arial" w:hAnsi="Arial" w:cs="Arial"/>
          <w:b/>
          <w:bCs/>
          <w:color w:val="4472C4" w:themeColor="accent1"/>
          <w:sz w:val="32"/>
          <w:szCs w:val="36"/>
        </w:rPr>
        <w:br w:type="page"/>
      </w:r>
    </w:p>
    <w:p w:rsidR="00A326AA" w:rsidP="0006340C" w:rsidRDefault="00301FE3" w14:paraId="34CE0A41" w14:textId="3987E944">
      <w:pPr>
        <w:pStyle w:val="ListParagraph"/>
        <w:jc w:val="center"/>
        <w:rPr>
          <w:rFonts w:ascii="Arial" w:hAnsi="Arial" w:cs="Arial"/>
          <w:b/>
          <w:bCs/>
          <w:color w:val="4472C4" w:themeColor="accent1"/>
          <w:sz w:val="32"/>
          <w:szCs w:val="36"/>
        </w:rPr>
      </w:pPr>
      <w:r w:rsidRPr="00406F56">
        <w:rPr>
          <w:rFonts w:ascii="Arial" w:hAnsi="Arial" w:cs="Arial"/>
          <w:b/>
          <w:bCs/>
          <w:color w:val="4472C4" w:themeColor="accent1"/>
          <w:sz w:val="32"/>
          <w:szCs w:val="36"/>
        </w:rPr>
        <w:lastRenderedPageBreak/>
        <w:t>Section 2:</w:t>
      </w:r>
      <w:r w:rsidRPr="00406F56" w:rsidR="007B10B1">
        <w:rPr>
          <w:rFonts w:ascii="Arial" w:hAnsi="Arial" w:cs="Arial"/>
          <w:b/>
          <w:bCs/>
          <w:color w:val="4472C4" w:themeColor="accent1"/>
          <w:sz w:val="32"/>
          <w:szCs w:val="36"/>
        </w:rPr>
        <w:t xml:space="preserve"> </w:t>
      </w:r>
      <w:r w:rsidRPr="00406F56" w:rsidR="00891BAD">
        <w:rPr>
          <w:rFonts w:ascii="Arial" w:hAnsi="Arial" w:cs="Arial"/>
          <w:b/>
          <w:bCs/>
          <w:i/>
          <w:color w:val="4472C4" w:themeColor="accent1"/>
          <w:sz w:val="32"/>
          <w:szCs w:val="36"/>
        </w:rPr>
        <w:t>Why</w:t>
      </w:r>
      <w:r w:rsidRPr="00406F56" w:rsidR="00891BAD">
        <w:rPr>
          <w:rFonts w:ascii="Arial" w:hAnsi="Arial" w:cs="Arial"/>
          <w:b/>
          <w:bCs/>
          <w:color w:val="4472C4" w:themeColor="accent1"/>
          <w:sz w:val="24"/>
          <w:szCs w:val="36"/>
        </w:rPr>
        <w:t xml:space="preserve"> </w:t>
      </w:r>
      <w:r w:rsidR="0006340C">
        <w:rPr>
          <w:rFonts w:ascii="Arial" w:hAnsi="Arial" w:cs="Arial"/>
          <w:b/>
          <w:bCs/>
          <w:color w:val="4472C4" w:themeColor="accent1"/>
          <w:sz w:val="32"/>
          <w:szCs w:val="36"/>
        </w:rPr>
        <w:t>Are You Doing This?</w:t>
      </w:r>
    </w:p>
    <w:p w:rsidRPr="0006340C" w:rsidR="0006340C" w:rsidP="0006340C" w:rsidRDefault="0006340C" w14:paraId="1BA79CA2" w14:textId="77777777">
      <w:pPr>
        <w:pStyle w:val="ListParagraph"/>
        <w:jc w:val="center"/>
        <w:rPr>
          <w:rFonts w:ascii="Arial" w:hAnsi="Arial" w:cs="Arial"/>
          <w:b/>
          <w:bCs/>
          <w:color w:val="4472C4" w:themeColor="accent1"/>
          <w:sz w:val="32"/>
          <w:szCs w:val="36"/>
        </w:rPr>
      </w:pPr>
    </w:p>
    <w:p w:rsidRPr="0006340C" w:rsidR="00301FE3" w:rsidP="0006340C" w:rsidRDefault="00406F56" w14:paraId="62EBF3C5" w14:textId="4B89A42C">
      <w:pPr>
        <w:pStyle w:val="ListParagraph"/>
        <w:jc w:val="center"/>
        <w:rPr>
          <w:rFonts w:ascii="Arial" w:hAnsi="Arial" w:cs="Arial"/>
          <w:b/>
          <w:sz w:val="28"/>
          <w:szCs w:val="24"/>
        </w:rPr>
      </w:pPr>
      <w:bookmarkStart w:name="essentialquestions" w:id="4"/>
      <w:r w:rsidRPr="009B3139">
        <w:rPr>
          <w:rFonts w:ascii="Wingdings" w:hAnsi="Wingdings" w:eastAsia="Wingdings" w:cs="Wingdings"/>
          <w:bCs/>
          <w:color w:val="0070C0"/>
          <w:sz w:val="28"/>
          <w:szCs w:val="24"/>
        </w:rPr>
        <w:t></w:t>
      </w:r>
      <w:r>
        <w:rPr>
          <w:rFonts w:ascii="Arial" w:hAnsi="Arial" w:cs="Arial"/>
          <w:bCs/>
          <w:color w:val="0070C0"/>
          <w:sz w:val="28"/>
          <w:szCs w:val="24"/>
        </w:rPr>
        <w:t xml:space="preserve"> </w:t>
      </w:r>
      <w:r w:rsidRPr="00406F56" w:rsidR="00306000">
        <w:rPr>
          <w:rFonts w:ascii="Arial" w:hAnsi="Arial" w:cs="Arial"/>
          <w:b/>
          <w:sz w:val="28"/>
          <w:szCs w:val="24"/>
        </w:rPr>
        <w:t xml:space="preserve">Essential Questions to Ask Yourself </w:t>
      </w:r>
      <w:bookmarkEnd w:id="4"/>
    </w:p>
    <w:p w:rsidR="00186AD1" w:rsidP="41C14096" w:rsidRDefault="008D6AA9" w14:paraId="77FC6B55" w14:textId="0948FD5C">
      <w:pPr>
        <w:jc w:val="both"/>
        <w:rPr>
          <w:rFonts w:ascii="Arial" w:hAnsi="Arial" w:cs="Arial"/>
          <w:sz w:val="24"/>
          <w:szCs w:val="24"/>
        </w:rPr>
      </w:pPr>
      <w:r w:rsidRPr="41C14096">
        <w:rPr>
          <w:rFonts w:ascii="Arial" w:hAnsi="Arial" w:cs="Arial"/>
          <w:sz w:val="24"/>
          <w:szCs w:val="24"/>
        </w:rPr>
        <w:t xml:space="preserve">As you conceptualise your mentoring scheme, it is important to spend time thinking carefully about </w:t>
      </w:r>
      <w:r w:rsidRPr="41C14096">
        <w:rPr>
          <w:rFonts w:ascii="Arial" w:hAnsi="Arial" w:cs="Arial"/>
          <w:b/>
          <w:bCs/>
          <w:sz w:val="24"/>
          <w:szCs w:val="24"/>
        </w:rPr>
        <w:t>why</w:t>
      </w:r>
      <w:r w:rsidRPr="41C14096">
        <w:rPr>
          <w:rFonts w:ascii="Arial" w:hAnsi="Arial" w:cs="Arial"/>
          <w:sz w:val="24"/>
          <w:szCs w:val="24"/>
        </w:rPr>
        <w:t xml:space="preserve"> you </w:t>
      </w:r>
      <w:r w:rsidR="00306000">
        <w:rPr>
          <w:rFonts w:ascii="Arial" w:hAnsi="Arial" w:cs="Arial"/>
          <w:sz w:val="24"/>
          <w:szCs w:val="24"/>
        </w:rPr>
        <w:t xml:space="preserve">have chosen mentoring as your solution. </w:t>
      </w:r>
      <w:r w:rsidRPr="41C14096" w:rsidR="00186AD1">
        <w:rPr>
          <w:rFonts w:ascii="Arial" w:hAnsi="Arial" w:cs="Arial"/>
          <w:sz w:val="24"/>
          <w:szCs w:val="24"/>
        </w:rPr>
        <w:t xml:space="preserve">The first question to consider is </w:t>
      </w:r>
      <w:r w:rsidRPr="00306000" w:rsidR="00186AD1">
        <w:rPr>
          <w:rFonts w:ascii="Arial" w:hAnsi="Arial" w:cs="Arial"/>
          <w:i/>
          <w:sz w:val="24"/>
          <w:szCs w:val="24"/>
        </w:rPr>
        <w:t>if</w:t>
      </w:r>
      <w:r w:rsidRPr="41C14096" w:rsidR="00186AD1">
        <w:rPr>
          <w:rFonts w:ascii="Arial" w:hAnsi="Arial" w:cs="Arial"/>
          <w:sz w:val="24"/>
          <w:szCs w:val="24"/>
        </w:rPr>
        <w:t xml:space="preserve"> </w:t>
      </w:r>
      <w:r w:rsidR="00306000">
        <w:rPr>
          <w:rFonts w:ascii="Arial" w:hAnsi="Arial" w:cs="Arial"/>
          <w:sz w:val="24"/>
          <w:szCs w:val="24"/>
        </w:rPr>
        <w:t xml:space="preserve">in fact </w:t>
      </w:r>
      <w:r w:rsidRPr="41C14096" w:rsidR="00186AD1">
        <w:rPr>
          <w:rFonts w:ascii="Arial" w:hAnsi="Arial" w:cs="Arial"/>
          <w:sz w:val="24"/>
          <w:szCs w:val="24"/>
        </w:rPr>
        <w:t>mentoring is</w:t>
      </w:r>
      <w:r w:rsidR="00306000">
        <w:rPr>
          <w:rFonts w:ascii="Arial" w:hAnsi="Arial" w:cs="Arial"/>
          <w:sz w:val="24"/>
          <w:szCs w:val="24"/>
        </w:rPr>
        <w:t xml:space="preserve"> definitely</w:t>
      </w:r>
      <w:r w:rsidRPr="41C14096" w:rsidR="00186AD1">
        <w:rPr>
          <w:rFonts w:ascii="Arial" w:hAnsi="Arial" w:cs="Arial"/>
          <w:sz w:val="24"/>
          <w:szCs w:val="24"/>
        </w:rPr>
        <w:t xml:space="preserve"> the most appropriate tool for your aims. </w:t>
      </w:r>
      <w:r w:rsidR="00306000">
        <w:rPr>
          <w:rFonts w:ascii="Arial" w:hAnsi="Arial" w:cs="Arial"/>
          <w:sz w:val="24"/>
          <w:szCs w:val="24"/>
        </w:rPr>
        <w:t>It can be helpful</w:t>
      </w:r>
      <w:r w:rsidRPr="41C14096" w:rsidR="00186AD1">
        <w:rPr>
          <w:rFonts w:ascii="Arial" w:hAnsi="Arial" w:cs="Arial"/>
          <w:sz w:val="24"/>
          <w:szCs w:val="24"/>
        </w:rPr>
        <w:t xml:space="preserve"> to run focus groups </w:t>
      </w:r>
      <w:r w:rsidR="00306000">
        <w:rPr>
          <w:rFonts w:ascii="Arial" w:hAnsi="Arial" w:cs="Arial"/>
          <w:sz w:val="24"/>
          <w:szCs w:val="24"/>
        </w:rPr>
        <w:t>and/</w:t>
      </w:r>
      <w:r w:rsidRPr="41C14096" w:rsidR="00186AD1">
        <w:rPr>
          <w:rFonts w:ascii="Arial" w:hAnsi="Arial" w:cs="Arial"/>
          <w:sz w:val="24"/>
          <w:szCs w:val="24"/>
        </w:rPr>
        <w:t>or questionnaires with the target groups of studen</w:t>
      </w:r>
      <w:r w:rsidR="00306000">
        <w:rPr>
          <w:rFonts w:ascii="Arial" w:hAnsi="Arial" w:cs="Arial"/>
          <w:sz w:val="24"/>
          <w:szCs w:val="24"/>
        </w:rPr>
        <w:t xml:space="preserve">ts you wish to support </w:t>
      </w:r>
      <w:r w:rsidRPr="41C14096" w:rsidR="00186AD1">
        <w:rPr>
          <w:rFonts w:ascii="Arial" w:hAnsi="Arial" w:cs="Arial"/>
          <w:sz w:val="24"/>
          <w:szCs w:val="24"/>
        </w:rPr>
        <w:t>in order to get a better sense of student voices and requirements</w:t>
      </w:r>
      <w:r w:rsidRPr="41C14096" w:rsidR="00C504B2">
        <w:rPr>
          <w:rFonts w:ascii="Arial" w:hAnsi="Arial" w:cs="Arial"/>
          <w:sz w:val="24"/>
          <w:szCs w:val="24"/>
        </w:rPr>
        <w:t xml:space="preserve">, as the most successful mentoring initiatives are </w:t>
      </w:r>
      <w:r w:rsidR="00306000">
        <w:rPr>
          <w:rFonts w:ascii="Arial" w:hAnsi="Arial" w:cs="Arial"/>
          <w:sz w:val="24"/>
          <w:szCs w:val="24"/>
        </w:rPr>
        <w:t xml:space="preserve">in answer and </w:t>
      </w:r>
      <w:r w:rsidRPr="41C14096" w:rsidR="00C504B2">
        <w:rPr>
          <w:rFonts w:ascii="Arial" w:hAnsi="Arial" w:cs="Arial"/>
          <w:sz w:val="24"/>
          <w:szCs w:val="24"/>
        </w:rPr>
        <w:t>tailored to student needs.</w:t>
      </w:r>
      <w:r w:rsidR="00306000">
        <w:rPr>
          <w:rFonts w:ascii="Arial" w:hAnsi="Arial" w:cs="Arial"/>
          <w:sz w:val="24"/>
          <w:szCs w:val="24"/>
        </w:rPr>
        <w:t xml:space="preserve"> </w:t>
      </w:r>
    </w:p>
    <w:p w:rsidR="001241C5" w:rsidP="001241C5" w:rsidRDefault="001241C5" w14:paraId="4F3B89D1" w14:textId="2CE14D97">
      <w:pPr>
        <w:jc w:val="both"/>
        <w:rPr>
          <w:rFonts w:ascii="Arial" w:hAnsi="Arial" w:cs="Arial"/>
          <w:bCs/>
          <w:sz w:val="24"/>
          <w:szCs w:val="24"/>
        </w:rPr>
      </w:pPr>
      <w:r>
        <w:rPr>
          <w:rFonts w:ascii="Arial" w:hAnsi="Arial" w:cs="Arial"/>
          <w:bCs/>
          <w:sz w:val="24"/>
          <w:szCs w:val="24"/>
        </w:rPr>
        <w:t xml:space="preserve">If you decide mentoring </w:t>
      </w:r>
      <w:r w:rsidRPr="00306000">
        <w:rPr>
          <w:rFonts w:ascii="Arial" w:hAnsi="Arial" w:cs="Arial"/>
          <w:bCs/>
          <w:i/>
          <w:sz w:val="24"/>
          <w:szCs w:val="24"/>
        </w:rPr>
        <w:t>is</w:t>
      </w:r>
      <w:r w:rsidR="00306000">
        <w:rPr>
          <w:rFonts w:ascii="Arial" w:hAnsi="Arial" w:cs="Arial"/>
          <w:bCs/>
          <w:sz w:val="24"/>
          <w:szCs w:val="24"/>
        </w:rPr>
        <w:t xml:space="preserve"> </w:t>
      </w:r>
      <w:r>
        <w:rPr>
          <w:rFonts w:ascii="Arial" w:hAnsi="Arial" w:cs="Arial"/>
          <w:bCs/>
          <w:sz w:val="24"/>
          <w:szCs w:val="24"/>
        </w:rPr>
        <w:t>the right tool for your initiative, ensure</w:t>
      </w:r>
      <w:r w:rsidR="00E11D6F">
        <w:rPr>
          <w:rFonts w:ascii="Arial" w:hAnsi="Arial" w:cs="Arial"/>
          <w:bCs/>
          <w:sz w:val="24"/>
          <w:szCs w:val="24"/>
        </w:rPr>
        <w:t xml:space="preserve"> that</w:t>
      </w:r>
      <w:r>
        <w:rPr>
          <w:rFonts w:ascii="Arial" w:hAnsi="Arial" w:cs="Arial"/>
          <w:bCs/>
          <w:sz w:val="24"/>
          <w:szCs w:val="24"/>
        </w:rPr>
        <w:t xml:space="preserve"> you are really clear on the following questions, during </w:t>
      </w:r>
      <w:r w:rsidR="00E11D6F">
        <w:rPr>
          <w:rFonts w:ascii="Arial" w:hAnsi="Arial" w:cs="Arial"/>
          <w:bCs/>
          <w:sz w:val="24"/>
          <w:szCs w:val="24"/>
        </w:rPr>
        <w:t xml:space="preserve">the </w:t>
      </w:r>
      <w:r>
        <w:rPr>
          <w:rFonts w:ascii="Arial" w:hAnsi="Arial" w:cs="Arial"/>
          <w:bCs/>
          <w:sz w:val="24"/>
          <w:szCs w:val="24"/>
        </w:rPr>
        <w:t>planning and design stages</w:t>
      </w:r>
      <w:r w:rsidR="00E11D6F">
        <w:rPr>
          <w:rFonts w:ascii="Arial" w:hAnsi="Arial" w:cs="Arial"/>
          <w:bCs/>
          <w:sz w:val="24"/>
          <w:szCs w:val="24"/>
        </w:rPr>
        <w:t xml:space="preserve"> of your scheme</w:t>
      </w:r>
      <w:r>
        <w:rPr>
          <w:rFonts w:ascii="Arial" w:hAnsi="Arial" w:cs="Arial"/>
          <w:bCs/>
          <w:sz w:val="24"/>
          <w:szCs w:val="24"/>
        </w:rPr>
        <w:t xml:space="preserve">: </w:t>
      </w:r>
    </w:p>
    <w:p w:rsidR="001241C5" w:rsidP="001241C5" w:rsidRDefault="001241C5" w14:paraId="5997CC1D" w14:textId="77777777">
      <w:pPr>
        <w:jc w:val="both"/>
        <w:rPr>
          <w:rFonts w:ascii="Arial" w:hAnsi="Arial" w:cs="Arial"/>
          <w:bCs/>
          <w:sz w:val="24"/>
          <w:szCs w:val="24"/>
        </w:rPr>
      </w:pPr>
    </w:p>
    <w:p w:rsidRPr="005525F3" w:rsidR="001241C5" w:rsidP="00406F56" w:rsidRDefault="60895CEC" w14:paraId="4E5649E8" w14:textId="1D9E7888">
      <w:pPr>
        <w:pStyle w:val="ListParagraph"/>
        <w:numPr>
          <w:ilvl w:val="0"/>
          <w:numId w:val="13"/>
        </w:numPr>
        <w:pBdr>
          <w:top w:val="single" w:color="auto" w:sz="4" w:space="1"/>
          <w:left w:val="single" w:color="auto" w:sz="4" w:space="4"/>
          <w:bottom w:val="single" w:color="auto" w:sz="4" w:space="1"/>
          <w:right w:val="single" w:color="auto" w:sz="4" w:space="4"/>
        </w:pBdr>
        <w:jc w:val="both"/>
        <w:rPr>
          <w:rFonts w:ascii="Arial" w:hAnsi="Arial" w:cs="Arial"/>
          <w:sz w:val="24"/>
          <w:szCs w:val="24"/>
        </w:rPr>
      </w:pPr>
      <w:r w:rsidRPr="005525F3">
        <w:rPr>
          <w:rFonts w:ascii="Arial" w:hAnsi="Arial" w:cs="Arial"/>
          <w:sz w:val="24"/>
          <w:szCs w:val="24"/>
        </w:rPr>
        <w:t xml:space="preserve">Who is your intended audience? </w:t>
      </w:r>
    </w:p>
    <w:p w:rsidR="001241C5" w:rsidP="00406F56" w:rsidRDefault="60895CEC" w14:paraId="29CF8691" w14:textId="77777777">
      <w:pPr>
        <w:pStyle w:val="ListParagraph"/>
        <w:numPr>
          <w:ilvl w:val="0"/>
          <w:numId w:val="13"/>
        </w:numPr>
        <w:pBdr>
          <w:top w:val="single" w:color="auto" w:sz="4" w:space="1"/>
          <w:left w:val="single" w:color="auto" w:sz="4" w:space="4"/>
          <w:bottom w:val="single" w:color="auto" w:sz="4" w:space="1"/>
          <w:right w:val="single" w:color="auto" w:sz="4" w:space="4"/>
        </w:pBdr>
        <w:jc w:val="both"/>
        <w:rPr>
          <w:rFonts w:ascii="Arial" w:hAnsi="Arial" w:cs="Arial"/>
          <w:sz w:val="24"/>
          <w:szCs w:val="24"/>
        </w:rPr>
      </w:pPr>
      <w:r w:rsidRPr="29D7CCB0">
        <w:rPr>
          <w:rFonts w:ascii="Arial" w:hAnsi="Arial" w:cs="Arial"/>
          <w:sz w:val="24"/>
          <w:szCs w:val="24"/>
        </w:rPr>
        <w:t xml:space="preserve">Why have they been targeted? </w:t>
      </w:r>
    </w:p>
    <w:p w:rsidR="001241C5" w:rsidP="00406F56" w:rsidRDefault="60895CEC" w14:paraId="26DCB5FF" w14:textId="77777777">
      <w:pPr>
        <w:pStyle w:val="ListParagraph"/>
        <w:numPr>
          <w:ilvl w:val="0"/>
          <w:numId w:val="13"/>
        </w:numPr>
        <w:pBdr>
          <w:top w:val="single" w:color="auto" w:sz="4" w:space="1"/>
          <w:left w:val="single" w:color="auto" w:sz="4" w:space="4"/>
          <w:bottom w:val="single" w:color="auto" w:sz="4" w:space="1"/>
          <w:right w:val="single" w:color="auto" w:sz="4" w:space="4"/>
        </w:pBdr>
        <w:jc w:val="both"/>
        <w:rPr>
          <w:rFonts w:ascii="Arial" w:hAnsi="Arial" w:cs="Arial"/>
          <w:sz w:val="24"/>
          <w:szCs w:val="24"/>
        </w:rPr>
      </w:pPr>
      <w:r w:rsidRPr="29D7CCB0">
        <w:rPr>
          <w:rFonts w:ascii="Arial" w:hAnsi="Arial" w:cs="Arial"/>
          <w:sz w:val="24"/>
          <w:szCs w:val="24"/>
        </w:rPr>
        <w:t xml:space="preserve">Why will they benefit from mentoring specifically? </w:t>
      </w:r>
    </w:p>
    <w:p w:rsidR="001241C5" w:rsidP="00406F56" w:rsidRDefault="60895CEC" w14:paraId="531FFC49" w14:textId="77777777">
      <w:pPr>
        <w:pStyle w:val="ListParagraph"/>
        <w:numPr>
          <w:ilvl w:val="0"/>
          <w:numId w:val="13"/>
        </w:numPr>
        <w:pBdr>
          <w:top w:val="single" w:color="auto" w:sz="4" w:space="1"/>
          <w:left w:val="single" w:color="auto" w:sz="4" w:space="4"/>
          <w:bottom w:val="single" w:color="auto" w:sz="4" w:space="1"/>
          <w:right w:val="single" w:color="auto" w:sz="4" w:space="4"/>
        </w:pBdr>
        <w:jc w:val="both"/>
        <w:rPr>
          <w:rFonts w:ascii="Arial" w:hAnsi="Arial" w:cs="Arial"/>
          <w:sz w:val="24"/>
          <w:szCs w:val="24"/>
        </w:rPr>
      </w:pPr>
      <w:r w:rsidRPr="29D7CCB0">
        <w:rPr>
          <w:rFonts w:ascii="Arial" w:hAnsi="Arial" w:cs="Arial"/>
          <w:sz w:val="24"/>
          <w:szCs w:val="24"/>
        </w:rPr>
        <w:t>Who will their mentors be and why?</w:t>
      </w:r>
    </w:p>
    <w:p w:rsidR="001241C5" w:rsidP="00406F56" w:rsidRDefault="60895CEC" w14:paraId="3284C0CE" w14:textId="77777777">
      <w:pPr>
        <w:pStyle w:val="ListParagraph"/>
        <w:numPr>
          <w:ilvl w:val="0"/>
          <w:numId w:val="13"/>
        </w:numPr>
        <w:pBdr>
          <w:top w:val="single" w:color="auto" w:sz="4" w:space="1"/>
          <w:left w:val="single" w:color="auto" w:sz="4" w:space="4"/>
          <w:bottom w:val="single" w:color="auto" w:sz="4" w:space="1"/>
          <w:right w:val="single" w:color="auto" w:sz="4" w:space="4"/>
        </w:pBdr>
        <w:jc w:val="both"/>
        <w:rPr>
          <w:rFonts w:ascii="Arial" w:hAnsi="Arial" w:cs="Arial"/>
          <w:sz w:val="24"/>
          <w:szCs w:val="24"/>
        </w:rPr>
      </w:pPr>
      <w:r w:rsidRPr="29D7CCB0">
        <w:rPr>
          <w:rFonts w:ascii="Arial" w:hAnsi="Arial" w:cs="Arial"/>
          <w:sz w:val="24"/>
          <w:szCs w:val="24"/>
        </w:rPr>
        <w:t xml:space="preserve">How will you source your mentors &amp; mentees? </w:t>
      </w:r>
    </w:p>
    <w:p w:rsidR="001241C5" w:rsidP="00406F56" w:rsidRDefault="27C2B8B4" w14:paraId="77356015" w14:textId="516932D5">
      <w:pPr>
        <w:pStyle w:val="ListParagraph"/>
        <w:numPr>
          <w:ilvl w:val="0"/>
          <w:numId w:val="13"/>
        </w:numPr>
        <w:pBdr>
          <w:top w:val="single" w:color="auto" w:sz="4" w:space="1"/>
          <w:left w:val="single" w:color="auto" w:sz="4" w:space="4"/>
          <w:bottom w:val="single" w:color="auto" w:sz="4" w:space="1"/>
          <w:right w:val="single" w:color="auto" w:sz="4" w:space="4"/>
        </w:pBdr>
        <w:spacing w:after="0"/>
        <w:jc w:val="both"/>
        <w:rPr>
          <w:rFonts w:ascii="Arial" w:hAnsi="Arial" w:cs="Arial"/>
          <w:sz w:val="24"/>
          <w:szCs w:val="24"/>
        </w:rPr>
      </w:pPr>
      <w:r w:rsidRPr="29D7CCB0">
        <w:rPr>
          <w:rFonts w:ascii="Arial" w:hAnsi="Arial" w:cs="Arial"/>
          <w:sz w:val="24"/>
          <w:szCs w:val="24"/>
        </w:rPr>
        <w:t xml:space="preserve">What are you hoping to achieve/what difference are you hoping to see? </w:t>
      </w:r>
    </w:p>
    <w:p w:rsidR="001241C5" w:rsidP="00406F56" w:rsidRDefault="60895CEC" w14:paraId="6EB38CC8" w14:textId="7E8B8A29">
      <w:pPr>
        <w:pStyle w:val="ListParagraph"/>
        <w:numPr>
          <w:ilvl w:val="0"/>
          <w:numId w:val="13"/>
        </w:numPr>
        <w:pBdr>
          <w:top w:val="single" w:color="auto" w:sz="4" w:space="1"/>
          <w:left w:val="single" w:color="auto" w:sz="4" w:space="4"/>
          <w:bottom w:val="single" w:color="auto" w:sz="4" w:space="1"/>
          <w:right w:val="single" w:color="auto" w:sz="4" w:space="4"/>
        </w:pBdr>
        <w:jc w:val="both"/>
        <w:rPr>
          <w:rFonts w:ascii="Arial" w:hAnsi="Arial" w:cs="Arial"/>
          <w:sz w:val="24"/>
          <w:szCs w:val="24"/>
        </w:rPr>
      </w:pPr>
      <w:r w:rsidRPr="29D7CCB0">
        <w:rPr>
          <w:rFonts w:ascii="Arial" w:hAnsi="Arial" w:cs="Arial"/>
          <w:sz w:val="24"/>
          <w:szCs w:val="24"/>
        </w:rPr>
        <w:t xml:space="preserve">How will </w:t>
      </w:r>
      <w:r w:rsidRPr="29D7CCB0" w:rsidR="3DD1097E">
        <w:rPr>
          <w:rFonts w:ascii="Arial" w:hAnsi="Arial" w:cs="Arial"/>
          <w:sz w:val="24"/>
          <w:szCs w:val="24"/>
        </w:rPr>
        <w:t xml:space="preserve">you know you have succeeded? </w:t>
      </w:r>
      <w:r w:rsidRPr="29D7CCB0">
        <w:rPr>
          <w:rFonts w:ascii="Arial" w:hAnsi="Arial" w:cs="Arial"/>
          <w:sz w:val="24"/>
          <w:szCs w:val="24"/>
        </w:rPr>
        <w:t xml:space="preserve"> </w:t>
      </w:r>
    </w:p>
    <w:p w:rsidR="001241C5" w:rsidP="00406F56" w:rsidRDefault="60895CEC" w14:paraId="25EC8F9C" w14:textId="77777777">
      <w:pPr>
        <w:pStyle w:val="ListParagraph"/>
        <w:numPr>
          <w:ilvl w:val="0"/>
          <w:numId w:val="13"/>
        </w:numPr>
        <w:pBdr>
          <w:top w:val="single" w:color="auto" w:sz="4" w:space="1"/>
          <w:left w:val="single" w:color="auto" w:sz="4" w:space="4"/>
          <w:bottom w:val="single" w:color="auto" w:sz="4" w:space="1"/>
          <w:right w:val="single" w:color="auto" w:sz="4" w:space="4"/>
        </w:pBdr>
        <w:jc w:val="both"/>
        <w:rPr>
          <w:rFonts w:ascii="Arial" w:hAnsi="Arial" w:cs="Arial"/>
          <w:sz w:val="24"/>
          <w:szCs w:val="24"/>
        </w:rPr>
      </w:pPr>
      <w:r w:rsidRPr="29D7CCB0">
        <w:rPr>
          <w:rFonts w:ascii="Arial" w:hAnsi="Arial" w:cs="Arial"/>
          <w:sz w:val="24"/>
          <w:szCs w:val="24"/>
        </w:rPr>
        <w:t xml:space="preserve">How will you design an effective and realistic timeline? </w:t>
      </w:r>
    </w:p>
    <w:p w:rsidR="001241C5" w:rsidP="00406F56" w:rsidRDefault="60895CEC" w14:paraId="1E3C3D37" w14:textId="77777777">
      <w:pPr>
        <w:pStyle w:val="ListParagraph"/>
        <w:numPr>
          <w:ilvl w:val="0"/>
          <w:numId w:val="13"/>
        </w:numPr>
        <w:pBdr>
          <w:top w:val="single" w:color="auto" w:sz="4" w:space="1"/>
          <w:left w:val="single" w:color="auto" w:sz="4" w:space="4"/>
          <w:bottom w:val="single" w:color="auto" w:sz="4" w:space="1"/>
          <w:right w:val="single" w:color="auto" w:sz="4" w:space="4"/>
        </w:pBdr>
        <w:jc w:val="both"/>
        <w:rPr>
          <w:rFonts w:ascii="Arial" w:hAnsi="Arial" w:cs="Arial"/>
          <w:sz w:val="24"/>
          <w:szCs w:val="24"/>
        </w:rPr>
      </w:pPr>
      <w:r w:rsidRPr="29D7CCB0">
        <w:rPr>
          <w:rFonts w:ascii="Arial" w:hAnsi="Arial" w:cs="Arial"/>
          <w:sz w:val="24"/>
          <w:szCs w:val="24"/>
        </w:rPr>
        <w:t xml:space="preserve">How will you resource your mentoring scheme? (Who will be responsible, who will be involved, will everything be managed in-house, or will you work with an external company?) </w:t>
      </w:r>
    </w:p>
    <w:p w:rsidR="001241C5" w:rsidP="00406F56" w:rsidRDefault="60895CEC" w14:paraId="568D93F7" w14:textId="77777777">
      <w:pPr>
        <w:pStyle w:val="ListParagraph"/>
        <w:numPr>
          <w:ilvl w:val="0"/>
          <w:numId w:val="13"/>
        </w:numPr>
        <w:pBdr>
          <w:top w:val="single" w:color="auto" w:sz="4" w:space="1"/>
          <w:left w:val="single" w:color="auto" w:sz="4" w:space="4"/>
          <w:bottom w:val="single" w:color="auto" w:sz="4" w:space="1"/>
          <w:right w:val="single" w:color="auto" w:sz="4" w:space="4"/>
        </w:pBdr>
        <w:jc w:val="both"/>
        <w:rPr>
          <w:rFonts w:ascii="Arial" w:hAnsi="Arial" w:cs="Arial"/>
          <w:sz w:val="24"/>
          <w:szCs w:val="24"/>
        </w:rPr>
      </w:pPr>
      <w:r w:rsidRPr="29D7CCB0">
        <w:rPr>
          <w:rFonts w:ascii="Arial" w:hAnsi="Arial" w:cs="Arial"/>
          <w:sz w:val="24"/>
          <w:szCs w:val="24"/>
        </w:rPr>
        <w:t>How will you incentivise your mentors &amp; mentees throughout?</w:t>
      </w:r>
    </w:p>
    <w:p w:rsidR="00821F3A" w:rsidP="00EB51F9" w:rsidRDefault="00821F3A" w14:paraId="42A4A47A" w14:textId="77777777">
      <w:pPr>
        <w:jc w:val="center"/>
        <w:rPr>
          <w:rFonts w:ascii="Arial" w:hAnsi="Arial" w:cs="Arial"/>
          <w:b/>
          <w:sz w:val="24"/>
          <w:szCs w:val="24"/>
        </w:rPr>
      </w:pPr>
    </w:p>
    <w:p w:rsidR="00EB51F9" w:rsidP="00EB51F9" w:rsidRDefault="0062655D" w14:paraId="0683F006" w14:textId="367A4ED0">
      <w:pPr>
        <w:jc w:val="center"/>
        <w:rPr>
          <w:rFonts w:ascii="Arial" w:hAnsi="Arial" w:cs="Arial"/>
          <w:sz w:val="24"/>
          <w:szCs w:val="24"/>
        </w:rPr>
      </w:pPr>
      <w:r>
        <w:rPr>
          <w:rFonts w:ascii="Arial" w:hAnsi="Arial" w:cs="Arial"/>
          <w:b/>
          <w:sz w:val="24"/>
          <w:szCs w:val="24"/>
        </w:rPr>
        <w:br/>
      </w:r>
      <w:bookmarkStart w:name="handychecklist" w:id="5"/>
      <w:r w:rsidRPr="009B3139" w:rsidR="00821F3A">
        <w:rPr>
          <w:rFonts w:ascii="Wingdings" w:hAnsi="Wingdings" w:eastAsia="Wingdings" w:cs="Wingdings"/>
          <w:bCs/>
          <w:color w:val="0070C0"/>
          <w:sz w:val="28"/>
          <w:szCs w:val="24"/>
        </w:rPr>
        <w:t></w:t>
      </w:r>
      <w:r w:rsidR="00821F3A">
        <w:rPr>
          <w:rFonts w:ascii="Arial" w:hAnsi="Arial" w:cs="Arial"/>
          <w:bCs/>
          <w:color w:val="0070C0"/>
          <w:sz w:val="28"/>
          <w:szCs w:val="24"/>
        </w:rPr>
        <w:t xml:space="preserve"> </w:t>
      </w:r>
      <w:r w:rsidRPr="00821F3A" w:rsidR="00F23C09">
        <w:rPr>
          <w:rFonts w:ascii="Arial" w:hAnsi="Arial" w:cs="Arial"/>
          <w:b/>
          <w:sz w:val="28"/>
          <w:szCs w:val="24"/>
        </w:rPr>
        <w:t xml:space="preserve">A Handy Checklist: </w:t>
      </w:r>
      <w:r w:rsidRPr="00821F3A" w:rsidR="00531836">
        <w:rPr>
          <w:rFonts w:ascii="Arial" w:hAnsi="Arial" w:cs="Arial"/>
          <w:b/>
          <w:sz w:val="28"/>
          <w:szCs w:val="24"/>
        </w:rPr>
        <w:t>Minimum Requiremen</w:t>
      </w:r>
      <w:r w:rsidRPr="00821F3A" w:rsidR="00D21C8E">
        <w:rPr>
          <w:rFonts w:ascii="Arial" w:hAnsi="Arial" w:cs="Arial"/>
          <w:b/>
          <w:sz w:val="28"/>
          <w:szCs w:val="24"/>
        </w:rPr>
        <w:t xml:space="preserve">ts &amp; </w:t>
      </w:r>
      <w:r w:rsidRPr="00821F3A" w:rsidR="00531836">
        <w:rPr>
          <w:rFonts w:ascii="Arial" w:hAnsi="Arial" w:cs="Arial"/>
          <w:b/>
          <w:sz w:val="28"/>
          <w:szCs w:val="24"/>
        </w:rPr>
        <w:t>Quality Assurance</w:t>
      </w:r>
      <w:bookmarkEnd w:id="5"/>
      <w:r w:rsidRPr="00821F3A" w:rsidR="008D6AA9">
        <w:rPr>
          <w:rFonts w:ascii="Arial" w:hAnsi="Arial" w:cs="Arial"/>
          <w:b/>
          <w:sz w:val="28"/>
          <w:szCs w:val="24"/>
        </w:rPr>
        <w:br/>
      </w:r>
      <w:bookmarkStart w:name="_Hlk68846540" w:id="6"/>
    </w:p>
    <w:p w:rsidR="009F37C9" w:rsidP="00EB51F9" w:rsidRDefault="009F37C9" w14:paraId="0D2E406E" w14:textId="77777777">
      <w:pPr>
        <w:jc w:val="center"/>
        <w:rPr>
          <w:rFonts w:ascii="Arial" w:hAnsi="Arial" w:cs="Arial"/>
          <w:sz w:val="24"/>
          <w:szCs w:val="24"/>
        </w:rPr>
      </w:pPr>
    </w:p>
    <w:p w:rsidRPr="00186AD1" w:rsidR="009F37C9" w:rsidP="00EB51F9" w:rsidRDefault="002217B6" w14:paraId="4D25A221" w14:textId="6C5F8399">
      <w:pPr>
        <w:jc w:val="both"/>
        <w:rPr>
          <w:rFonts w:ascii="Arial" w:hAnsi="Arial" w:cs="Arial"/>
          <w:sz w:val="24"/>
          <w:szCs w:val="24"/>
        </w:rPr>
      </w:pPr>
      <w:r>
        <w:rPr>
          <w:rFonts w:ascii="Arial" w:hAnsi="Arial" w:cs="Arial"/>
          <w:sz w:val="24"/>
          <w:szCs w:val="24"/>
        </w:rPr>
        <w:t xml:space="preserve">Based on our </w:t>
      </w:r>
      <w:r w:rsidR="00EB51F9">
        <w:rPr>
          <w:rFonts w:ascii="Arial" w:hAnsi="Arial" w:cs="Arial"/>
          <w:sz w:val="24"/>
          <w:szCs w:val="24"/>
        </w:rPr>
        <w:t xml:space="preserve">collective </w:t>
      </w:r>
      <w:r>
        <w:rPr>
          <w:rFonts w:ascii="Arial" w:hAnsi="Arial" w:cs="Arial"/>
          <w:sz w:val="24"/>
          <w:szCs w:val="24"/>
        </w:rPr>
        <w:t>experiences, we have compiled a</w:t>
      </w:r>
      <w:r w:rsidR="00186AD1">
        <w:rPr>
          <w:rFonts w:ascii="Arial" w:hAnsi="Arial" w:cs="Arial"/>
          <w:sz w:val="24"/>
          <w:szCs w:val="24"/>
        </w:rPr>
        <w:t xml:space="preserve"> </w:t>
      </w:r>
      <w:r>
        <w:rPr>
          <w:rFonts w:ascii="Arial" w:hAnsi="Arial" w:cs="Arial"/>
          <w:sz w:val="24"/>
          <w:szCs w:val="24"/>
        </w:rPr>
        <w:t xml:space="preserve">checklist of key elements to include when designing your </w:t>
      </w:r>
      <w:r w:rsidR="00EB51F9">
        <w:rPr>
          <w:rFonts w:ascii="Arial" w:hAnsi="Arial" w:cs="Arial"/>
          <w:sz w:val="24"/>
          <w:szCs w:val="24"/>
        </w:rPr>
        <w:t xml:space="preserve">mentoring </w:t>
      </w:r>
      <w:r>
        <w:rPr>
          <w:rFonts w:ascii="Arial" w:hAnsi="Arial" w:cs="Arial"/>
          <w:sz w:val="24"/>
          <w:szCs w:val="24"/>
        </w:rPr>
        <w:t>scheme</w:t>
      </w:r>
      <w:r w:rsidR="00EB51F9">
        <w:rPr>
          <w:rFonts w:ascii="Arial" w:hAnsi="Arial" w:cs="Arial"/>
          <w:sz w:val="24"/>
          <w:szCs w:val="24"/>
        </w:rPr>
        <w:t>, to ensure that it is high quality and effective</w:t>
      </w:r>
      <w:r>
        <w:rPr>
          <w:rFonts w:ascii="Arial" w:hAnsi="Arial" w:cs="Arial"/>
          <w:sz w:val="24"/>
          <w:szCs w:val="24"/>
        </w:rPr>
        <w:t xml:space="preserve">: </w:t>
      </w:r>
      <w:bookmarkEnd w:id="6"/>
    </w:p>
    <w:tbl>
      <w:tblPr>
        <w:tblStyle w:val="TableGrid"/>
        <w:tblW w:w="0" w:type="auto"/>
        <w:tblLook w:val="04A0" w:firstRow="1" w:lastRow="0" w:firstColumn="1" w:lastColumn="0" w:noHBand="0" w:noVBand="1"/>
        <w:tblCaption w:val="Mentoring scheme checklist"/>
      </w:tblPr>
      <w:tblGrid>
        <w:gridCol w:w="4508"/>
        <w:gridCol w:w="4508"/>
      </w:tblGrid>
      <w:tr w:rsidR="002217B6" w:rsidTr="002217B6" w14:paraId="593B4F97" w14:textId="77777777">
        <w:tc>
          <w:tcPr>
            <w:tcW w:w="4508" w:type="dxa"/>
          </w:tcPr>
          <w:p w:rsidR="002217B6" w:rsidP="002217B6" w:rsidRDefault="002217B6" w14:paraId="6B699379" w14:textId="77777777">
            <w:pPr>
              <w:jc w:val="center"/>
              <w:rPr>
                <w:rFonts w:ascii="Arial" w:hAnsi="Arial" w:cs="Arial"/>
                <w:b/>
                <w:sz w:val="24"/>
                <w:szCs w:val="24"/>
              </w:rPr>
            </w:pPr>
          </w:p>
          <w:p w:rsidR="002217B6" w:rsidP="002217B6" w:rsidRDefault="00E3757C" w14:paraId="6B568C98" w14:textId="77777777">
            <w:pPr>
              <w:jc w:val="center"/>
              <w:rPr>
                <w:rFonts w:ascii="Arial" w:hAnsi="Arial" w:cs="Arial"/>
                <w:b/>
                <w:sz w:val="24"/>
                <w:szCs w:val="24"/>
              </w:rPr>
            </w:pPr>
            <w:r>
              <w:rPr>
                <w:rFonts w:ascii="Arial" w:hAnsi="Arial" w:cs="Arial"/>
                <w:b/>
                <w:sz w:val="24"/>
                <w:szCs w:val="24"/>
              </w:rPr>
              <w:t>To include</w:t>
            </w:r>
          </w:p>
        </w:tc>
        <w:tc>
          <w:tcPr>
            <w:tcW w:w="4508" w:type="dxa"/>
          </w:tcPr>
          <w:p w:rsidRPr="002217B6" w:rsidR="002217B6" w:rsidP="002217B6" w:rsidRDefault="002217B6" w14:paraId="3347A655" w14:textId="77777777">
            <w:pPr>
              <w:pStyle w:val="Heading2"/>
              <w:shd w:val="clear" w:color="auto" w:fill="FFFFFF"/>
              <w:spacing w:before="0" w:beforeAutospacing="0" w:after="168" w:afterAutospacing="0" w:line="450" w:lineRule="atLeast"/>
              <w:jc w:val="center"/>
              <w:textAlignment w:val="baseline"/>
              <w:outlineLvl w:val="1"/>
              <w:rPr>
                <w:rFonts w:ascii="Arial" w:hAnsi="Arial" w:cs="Arial"/>
                <w:color w:val="333333"/>
              </w:rPr>
            </w:pPr>
            <w:r w:rsidRPr="002217B6">
              <w:rPr>
                <w:rFonts w:ascii="Segoe UI Emoji" w:hAnsi="Segoe UI Emoji" w:cs="Segoe UI Emoji"/>
                <w:color w:val="333333"/>
              </w:rPr>
              <w:t>✔</w:t>
            </w:r>
            <w:r>
              <w:rPr>
                <w:rFonts w:ascii="Segoe UI Emoji" w:hAnsi="Segoe UI Emoji" w:cs="Segoe UI Emoji"/>
                <w:b w:val="0"/>
                <w:bCs w:val="0"/>
                <w:color w:val="333333"/>
              </w:rPr>
              <w:t xml:space="preserve"> / </w:t>
            </w:r>
            <w:r>
              <w:rPr>
                <w:rFonts w:ascii="Segoe UI Emoji" w:hAnsi="Segoe UI Emoji" w:cs="Segoe UI Emoji"/>
                <w:color w:val="333333"/>
              </w:rPr>
              <w:t>✖</w:t>
            </w:r>
          </w:p>
        </w:tc>
      </w:tr>
      <w:tr w:rsidR="002217B6" w:rsidTr="002217B6" w14:paraId="21EC988F" w14:textId="77777777">
        <w:tc>
          <w:tcPr>
            <w:tcW w:w="4508" w:type="dxa"/>
          </w:tcPr>
          <w:p w:rsidRPr="00E3757C" w:rsidR="002217B6" w:rsidP="002217B6" w:rsidRDefault="002217B6" w14:paraId="3FE9F23F" w14:textId="77777777">
            <w:pPr>
              <w:rPr>
                <w:rFonts w:ascii="Arial" w:hAnsi="Arial" w:cs="Arial"/>
                <w:sz w:val="24"/>
                <w:szCs w:val="24"/>
              </w:rPr>
            </w:pPr>
          </w:p>
          <w:p w:rsidRPr="00E3757C" w:rsidR="00E3757C" w:rsidP="002217B6" w:rsidRDefault="00E3757C" w14:paraId="7E46EF12" w14:textId="21765971">
            <w:pPr>
              <w:rPr>
                <w:rFonts w:ascii="Arial" w:hAnsi="Arial" w:cs="Arial"/>
                <w:sz w:val="24"/>
                <w:szCs w:val="24"/>
              </w:rPr>
            </w:pPr>
            <w:r w:rsidRPr="00E3757C">
              <w:rPr>
                <w:rFonts w:ascii="Arial" w:hAnsi="Arial" w:cs="Arial"/>
                <w:sz w:val="24"/>
                <w:szCs w:val="24"/>
              </w:rPr>
              <w:t>Embedd</w:t>
            </w:r>
            <w:r w:rsidR="009F37C9">
              <w:rPr>
                <w:rFonts w:ascii="Arial" w:hAnsi="Arial" w:cs="Arial"/>
                <w:sz w:val="24"/>
                <w:szCs w:val="24"/>
              </w:rPr>
              <w:t>ed</w:t>
            </w:r>
            <w:r w:rsidRPr="00E3757C">
              <w:rPr>
                <w:rFonts w:ascii="Arial" w:hAnsi="Arial" w:cs="Arial"/>
                <w:sz w:val="24"/>
                <w:szCs w:val="24"/>
              </w:rPr>
              <w:t xml:space="preserve"> </w:t>
            </w:r>
            <w:r w:rsidR="00100A9A">
              <w:rPr>
                <w:rFonts w:ascii="Arial" w:hAnsi="Arial" w:cs="Arial"/>
                <w:sz w:val="24"/>
                <w:szCs w:val="24"/>
              </w:rPr>
              <w:t>e</w:t>
            </w:r>
            <w:r w:rsidRPr="00E3757C">
              <w:rPr>
                <w:rFonts w:ascii="Arial" w:hAnsi="Arial" w:cs="Arial"/>
                <w:sz w:val="24"/>
                <w:szCs w:val="24"/>
              </w:rPr>
              <w:t>mployability</w:t>
            </w:r>
          </w:p>
          <w:p w:rsidRPr="00E3757C" w:rsidR="00E3757C" w:rsidP="002217B6" w:rsidRDefault="00E3757C" w14:paraId="1F72F646" w14:textId="77777777">
            <w:pPr>
              <w:rPr>
                <w:rFonts w:ascii="Arial" w:hAnsi="Arial" w:cs="Arial"/>
                <w:sz w:val="24"/>
                <w:szCs w:val="24"/>
              </w:rPr>
            </w:pPr>
          </w:p>
        </w:tc>
        <w:tc>
          <w:tcPr>
            <w:tcW w:w="4508" w:type="dxa"/>
          </w:tcPr>
          <w:p w:rsidRPr="00E3757C" w:rsidR="002217B6" w:rsidP="002217B6" w:rsidRDefault="002217B6" w14:paraId="08CE6F91" w14:textId="77777777">
            <w:pPr>
              <w:rPr>
                <w:rFonts w:ascii="Arial" w:hAnsi="Arial" w:cs="Arial"/>
                <w:sz w:val="24"/>
                <w:szCs w:val="24"/>
              </w:rPr>
            </w:pPr>
          </w:p>
        </w:tc>
      </w:tr>
      <w:tr w:rsidR="008A09F7" w:rsidTr="002217B6" w14:paraId="47CC4042" w14:textId="77777777">
        <w:tc>
          <w:tcPr>
            <w:tcW w:w="4508" w:type="dxa"/>
          </w:tcPr>
          <w:p w:rsidR="008A09F7" w:rsidP="002217B6" w:rsidRDefault="008A09F7" w14:paraId="61CDCEAD" w14:textId="77777777">
            <w:pPr>
              <w:rPr>
                <w:rFonts w:ascii="Arial" w:hAnsi="Arial" w:cs="Arial"/>
                <w:sz w:val="24"/>
                <w:szCs w:val="24"/>
              </w:rPr>
            </w:pPr>
          </w:p>
          <w:p w:rsidR="008A09F7" w:rsidP="002217B6" w:rsidRDefault="009F37C9" w14:paraId="7942566B" w14:textId="0F867431">
            <w:pPr>
              <w:rPr>
                <w:rFonts w:ascii="Arial" w:hAnsi="Arial" w:cs="Arial"/>
                <w:sz w:val="24"/>
                <w:szCs w:val="24"/>
              </w:rPr>
            </w:pPr>
            <w:r>
              <w:rPr>
                <w:rFonts w:ascii="Arial" w:hAnsi="Arial" w:cs="Arial"/>
                <w:sz w:val="24"/>
                <w:szCs w:val="24"/>
              </w:rPr>
              <w:lastRenderedPageBreak/>
              <w:t>A c</w:t>
            </w:r>
            <w:r w:rsidR="008A09F7">
              <w:rPr>
                <w:rFonts w:ascii="Arial" w:hAnsi="Arial" w:cs="Arial"/>
                <w:sz w:val="24"/>
                <w:szCs w:val="24"/>
              </w:rPr>
              <w:t xml:space="preserve">lear mission </w:t>
            </w:r>
            <w:proofErr w:type="gramStart"/>
            <w:r w:rsidR="008A09F7">
              <w:rPr>
                <w:rFonts w:ascii="Arial" w:hAnsi="Arial" w:cs="Arial"/>
                <w:sz w:val="24"/>
                <w:szCs w:val="24"/>
              </w:rPr>
              <w:t>statement</w:t>
            </w:r>
            <w:proofErr w:type="gramEnd"/>
            <w:r w:rsidR="002259E6">
              <w:rPr>
                <w:rFonts w:ascii="Arial" w:hAnsi="Arial" w:cs="Arial"/>
                <w:sz w:val="24"/>
                <w:szCs w:val="24"/>
              </w:rPr>
              <w:t xml:space="preserve"> </w:t>
            </w:r>
          </w:p>
          <w:p w:rsidR="008A09F7" w:rsidP="002217B6" w:rsidRDefault="008A09F7" w14:paraId="6BB9E253" w14:textId="77777777">
            <w:pPr>
              <w:rPr>
                <w:rFonts w:ascii="Arial" w:hAnsi="Arial" w:cs="Arial"/>
                <w:sz w:val="24"/>
                <w:szCs w:val="24"/>
              </w:rPr>
            </w:pPr>
          </w:p>
        </w:tc>
        <w:tc>
          <w:tcPr>
            <w:tcW w:w="4508" w:type="dxa"/>
          </w:tcPr>
          <w:p w:rsidRPr="00E3757C" w:rsidR="008A09F7" w:rsidP="002217B6" w:rsidRDefault="008A09F7" w14:paraId="23DE523C" w14:textId="77777777">
            <w:pPr>
              <w:rPr>
                <w:rFonts w:ascii="Arial" w:hAnsi="Arial" w:cs="Arial"/>
                <w:sz w:val="24"/>
                <w:szCs w:val="24"/>
              </w:rPr>
            </w:pPr>
          </w:p>
        </w:tc>
      </w:tr>
      <w:tr w:rsidR="002217B6" w:rsidTr="002217B6" w14:paraId="46678AC5" w14:textId="77777777">
        <w:tc>
          <w:tcPr>
            <w:tcW w:w="4508" w:type="dxa"/>
          </w:tcPr>
          <w:p w:rsidR="00E3757C" w:rsidP="002217B6" w:rsidRDefault="00E3757C" w14:paraId="52E56223" w14:textId="77777777">
            <w:pPr>
              <w:rPr>
                <w:rFonts w:ascii="Arial" w:hAnsi="Arial" w:cs="Arial"/>
                <w:sz w:val="24"/>
                <w:szCs w:val="24"/>
              </w:rPr>
            </w:pPr>
          </w:p>
          <w:p w:rsidR="00100A9A" w:rsidP="002217B6" w:rsidRDefault="00100A9A" w14:paraId="46EB9A25" w14:textId="21D4D612">
            <w:pPr>
              <w:rPr>
                <w:rFonts w:ascii="Arial" w:hAnsi="Arial" w:cs="Arial"/>
                <w:sz w:val="24"/>
                <w:szCs w:val="24"/>
              </w:rPr>
            </w:pPr>
            <w:r>
              <w:rPr>
                <w:rFonts w:ascii="Arial" w:hAnsi="Arial" w:cs="Arial"/>
                <w:sz w:val="24"/>
                <w:szCs w:val="24"/>
              </w:rPr>
              <w:t>Embedd</w:t>
            </w:r>
            <w:r w:rsidR="009F37C9">
              <w:rPr>
                <w:rFonts w:ascii="Arial" w:hAnsi="Arial" w:cs="Arial"/>
                <w:sz w:val="24"/>
                <w:szCs w:val="24"/>
              </w:rPr>
              <w:t xml:space="preserve">ed </w:t>
            </w:r>
            <w:r>
              <w:rPr>
                <w:rFonts w:ascii="Arial" w:hAnsi="Arial" w:cs="Arial"/>
                <w:sz w:val="24"/>
                <w:szCs w:val="24"/>
              </w:rPr>
              <w:t xml:space="preserve">impact evaluation </w:t>
            </w:r>
          </w:p>
          <w:p w:rsidRPr="00E3757C" w:rsidR="00100A9A" w:rsidP="002217B6" w:rsidRDefault="00100A9A" w14:paraId="07547A01" w14:textId="77777777">
            <w:pPr>
              <w:rPr>
                <w:rFonts w:ascii="Arial" w:hAnsi="Arial" w:cs="Arial"/>
                <w:sz w:val="24"/>
                <w:szCs w:val="24"/>
              </w:rPr>
            </w:pPr>
          </w:p>
        </w:tc>
        <w:tc>
          <w:tcPr>
            <w:tcW w:w="4508" w:type="dxa"/>
          </w:tcPr>
          <w:p w:rsidRPr="00E3757C" w:rsidR="002217B6" w:rsidP="002217B6" w:rsidRDefault="002217B6" w14:paraId="5043CB0F" w14:textId="77777777">
            <w:pPr>
              <w:rPr>
                <w:rFonts w:ascii="Arial" w:hAnsi="Arial" w:cs="Arial"/>
                <w:sz w:val="24"/>
                <w:szCs w:val="24"/>
              </w:rPr>
            </w:pPr>
          </w:p>
        </w:tc>
      </w:tr>
      <w:tr w:rsidR="00100A9A" w:rsidTr="002217B6" w14:paraId="6D04E75F" w14:textId="77777777">
        <w:tc>
          <w:tcPr>
            <w:tcW w:w="4508" w:type="dxa"/>
          </w:tcPr>
          <w:p w:rsidR="00100A9A" w:rsidP="00100A9A" w:rsidRDefault="00100A9A" w14:paraId="07459315" w14:textId="77777777">
            <w:pPr>
              <w:rPr>
                <w:rFonts w:ascii="Arial" w:hAnsi="Arial" w:cs="Arial"/>
                <w:sz w:val="24"/>
                <w:szCs w:val="24"/>
              </w:rPr>
            </w:pPr>
          </w:p>
          <w:p w:rsidRPr="00E3757C" w:rsidR="00100A9A" w:rsidP="00100A9A" w:rsidRDefault="00100A9A" w14:paraId="69D5F8D5" w14:textId="77777777">
            <w:pPr>
              <w:rPr>
                <w:rFonts w:ascii="Arial" w:hAnsi="Arial" w:cs="Arial"/>
                <w:sz w:val="24"/>
                <w:szCs w:val="24"/>
              </w:rPr>
            </w:pPr>
            <w:r>
              <w:rPr>
                <w:rFonts w:ascii="Arial" w:hAnsi="Arial" w:cs="Arial"/>
                <w:sz w:val="24"/>
                <w:szCs w:val="24"/>
              </w:rPr>
              <w:t>Mentor training &amp; handbook</w:t>
            </w:r>
            <w:r>
              <w:rPr>
                <w:rFonts w:ascii="Arial" w:hAnsi="Arial" w:cs="Arial"/>
                <w:sz w:val="24"/>
                <w:szCs w:val="24"/>
              </w:rPr>
              <w:br/>
            </w:r>
          </w:p>
        </w:tc>
        <w:tc>
          <w:tcPr>
            <w:tcW w:w="4508" w:type="dxa"/>
          </w:tcPr>
          <w:p w:rsidR="00100A9A" w:rsidP="00100A9A" w:rsidRDefault="00100A9A" w14:paraId="6537F28F" w14:textId="77777777">
            <w:pPr>
              <w:rPr>
                <w:rFonts w:ascii="Arial" w:hAnsi="Arial" w:cs="Arial"/>
                <w:b/>
                <w:sz w:val="24"/>
                <w:szCs w:val="24"/>
              </w:rPr>
            </w:pPr>
          </w:p>
        </w:tc>
      </w:tr>
      <w:tr w:rsidR="00100A9A" w:rsidTr="002217B6" w14:paraId="063883F6" w14:textId="77777777">
        <w:tc>
          <w:tcPr>
            <w:tcW w:w="4508" w:type="dxa"/>
          </w:tcPr>
          <w:p w:rsidR="00100A9A" w:rsidP="00100A9A" w:rsidRDefault="00100A9A" w14:paraId="6DFB9E20" w14:textId="77777777">
            <w:pPr>
              <w:rPr>
                <w:rFonts w:ascii="Arial" w:hAnsi="Arial" w:cs="Arial"/>
                <w:sz w:val="24"/>
                <w:szCs w:val="24"/>
              </w:rPr>
            </w:pPr>
          </w:p>
          <w:p w:rsidR="00100A9A" w:rsidP="00100A9A" w:rsidRDefault="00100A9A" w14:paraId="2A9BF3A2" w14:textId="77777777">
            <w:pPr>
              <w:rPr>
                <w:rFonts w:ascii="Arial" w:hAnsi="Arial" w:cs="Arial"/>
                <w:b/>
                <w:sz w:val="24"/>
                <w:szCs w:val="24"/>
              </w:rPr>
            </w:pPr>
            <w:r>
              <w:rPr>
                <w:rFonts w:ascii="Arial" w:hAnsi="Arial" w:cs="Arial"/>
                <w:sz w:val="24"/>
                <w:szCs w:val="24"/>
              </w:rPr>
              <w:t xml:space="preserve">Mentee training &amp; handbook </w:t>
            </w:r>
            <w:r>
              <w:rPr>
                <w:rFonts w:ascii="Arial" w:hAnsi="Arial" w:cs="Arial"/>
                <w:sz w:val="24"/>
                <w:szCs w:val="24"/>
              </w:rPr>
              <w:br/>
            </w:r>
          </w:p>
        </w:tc>
        <w:tc>
          <w:tcPr>
            <w:tcW w:w="4508" w:type="dxa"/>
          </w:tcPr>
          <w:p w:rsidR="00100A9A" w:rsidP="00100A9A" w:rsidRDefault="00100A9A" w14:paraId="70DF9E56" w14:textId="77777777">
            <w:pPr>
              <w:rPr>
                <w:rFonts w:ascii="Arial" w:hAnsi="Arial" w:cs="Arial"/>
                <w:b/>
                <w:sz w:val="24"/>
                <w:szCs w:val="24"/>
              </w:rPr>
            </w:pPr>
          </w:p>
        </w:tc>
      </w:tr>
      <w:tr w:rsidR="00100A9A" w:rsidTr="002217B6" w14:paraId="57F3C8EE" w14:textId="77777777">
        <w:tc>
          <w:tcPr>
            <w:tcW w:w="4508" w:type="dxa"/>
          </w:tcPr>
          <w:p w:rsidRPr="00E3757C" w:rsidR="00100A9A" w:rsidP="00100A9A" w:rsidRDefault="00100A9A" w14:paraId="3CFA44B1" w14:textId="1671FFD7">
            <w:pPr>
              <w:rPr>
                <w:rFonts w:ascii="Arial" w:hAnsi="Arial" w:cs="Arial"/>
                <w:sz w:val="24"/>
                <w:szCs w:val="24"/>
              </w:rPr>
            </w:pPr>
            <w:r>
              <w:rPr>
                <w:rFonts w:ascii="Arial" w:hAnsi="Arial" w:cs="Arial"/>
                <w:b/>
                <w:sz w:val="24"/>
                <w:szCs w:val="24"/>
              </w:rPr>
              <w:br/>
            </w:r>
            <w:r>
              <w:rPr>
                <w:rFonts w:ascii="Arial" w:hAnsi="Arial" w:cs="Arial"/>
                <w:sz w:val="24"/>
                <w:szCs w:val="24"/>
              </w:rPr>
              <w:t xml:space="preserve">Equality, diversity, and inclusion training </w:t>
            </w:r>
            <w:r w:rsidR="0078796C">
              <w:rPr>
                <w:rFonts w:ascii="Arial" w:hAnsi="Arial" w:cs="Arial"/>
                <w:sz w:val="24"/>
                <w:szCs w:val="24"/>
              </w:rPr>
              <w:t xml:space="preserve">for mentors &amp; mentees </w:t>
            </w:r>
            <w:r>
              <w:rPr>
                <w:rFonts w:ascii="Arial" w:hAnsi="Arial" w:cs="Arial"/>
                <w:sz w:val="24"/>
                <w:szCs w:val="24"/>
              </w:rPr>
              <w:br/>
            </w:r>
          </w:p>
        </w:tc>
        <w:tc>
          <w:tcPr>
            <w:tcW w:w="4508" w:type="dxa"/>
          </w:tcPr>
          <w:p w:rsidR="00100A9A" w:rsidP="00100A9A" w:rsidRDefault="00100A9A" w14:paraId="44E871BC" w14:textId="77777777">
            <w:pPr>
              <w:rPr>
                <w:rFonts w:ascii="Arial" w:hAnsi="Arial" w:cs="Arial"/>
                <w:b/>
                <w:sz w:val="24"/>
                <w:szCs w:val="24"/>
              </w:rPr>
            </w:pPr>
          </w:p>
        </w:tc>
      </w:tr>
      <w:tr w:rsidR="00100A9A" w:rsidTr="002217B6" w14:paraId="1804B306" w14:textId="77777777">
        <w:tc>
          <w:tcPr>
            <w:tcW w:w="4508" w:type="dxa"/>
          </w:tcPr>
          <w:p w:rsidRPr="00C85680" w:rsidR="00100A9A" w:rsidP="00100A9A" w:rsidRDefault="00100A9A" w14:paraId="4F7E5809" w14:textId="4009B4E4">
            <w:pPr>
              <w:rPr>
                <w:rFonts w:ascii="Arial" w:hAnsi="Arial" w:cs="Arial"/>
                <w:sz w:val="24"/>
                <w:szCs w:val="24"/>
              </w:rPr>
            </w:pPr>
            <w:r w:rsidRPr="00C85680">
              <w:rPr>
                <w:rFonts w:ascii="Arial" w:hAnsi="Arial" w:cs="Arial"/>
                <w:sz w:val="24"/>
                <w:szCs w:val="24"/>
              </w:rPr>
              <w:br/>
            </w:r>
            <w:r w:rsidR="009F37C9">
              <w:rPr>
                <w:rFonts w:ascii="Arial" w:hAnsi="Arial" w:cs="Arial"/>
                <w:sz w:val="24"/>
                <w:szCs w:val="24"/>
              </w:rPr>
              <w:t>A c</w:t>
            </w:r>
            <w:r w:rsidRPr="00C85680">
              <w:rPr>
                <w:rFonts w:ascii="Arial" w:hAnsi="Arial" w:cs="Arial"/>
                <w:sz w:val="24"/>
                <w:szCs w:val="24"/>
              </w:rPr>
              <w:t>lear timeline</w:t>
            </w:r>
            <w:r w:rsidR="009F37C9">
              <w:rPr>
                <w:rFonts w:ascii="Arial" w:hAnsi="Arial" w:cs="Arial"/>
                <w:sz w:val="24"/>
                <w:szCs w:val="24"/>
              </w:rPr>
              <w:t>, with established start &amp; end point</w:t>
            </w:r>
            <w:r w:rsidRPr="00C85680">
              <w:rPr>
                <w:rFonts w:ascii="Arial" w:hAnsi="Arial" w:cs="Arial"/>
                <w:sz w:val="24"/>
                <w:szCs w:val="24"/>
              </w:rPr>
              <w:br/>
            </w:r>
          </w:p>
        </w:tc>
        <w:tc>
          <w:tcPr>
            <w:tcW w:w="4508" w:type="dxa"/>
          </w:tcPr>
          <w:p w:rsidR="00100A9A" w:rsidP="00100A9A" w:rsidRDefault="00100A9A" w14:paraId="144A5D23" w14:textId="77777777">
            <w:pPr>
              <w:rPr>
                <w:rFonts w:ascii="Arial" w:hAnsi="Arial" w:cs="Arial"/>
                <w:b/>
                <w:sz w:val="24"/>
                <w:szCs w:val="24"/>
              </w:rPr>
            </w:pPr>
          </w:p>
        </w:tc>
      </w:tr>
      <w:tr w:rsidR="00C85680" w:rsidTr="002217B6" w14:paraId="2DC8484D" w14:textId="77777777">
        <w:tc>
          <w:tcPr>
            <w:tcW w:w="4508" w:type="dxa"/>
          </w:tcPr>
          <w:p w:rsidR="00C85680" w:rsidP="00100A9A" w:rsidRDefault="00C85680" w14:paraId="3B7B4B86" w14:textId="77777777">
            <w:pPr>
              <w:rPr>
                <w:rFonts w:ascii="Arial" w:hAnsi="Arial" w:cs="Arial"/>
                <w:sz w:val="24"/>
                <w:szCs w:val="24"/>
              </w:rPr>
            </w:pPr>
          </w:p>
          <w:p w:rsidR="00C85680" w:rsidP="00100A9A" w:rsidRDefault="00C85680" w14:paraId="476EEE39" w14:textId="77777777">
            <w:pPr>
              <w:rPr>
                <w:rFonts w:ascii="Arial" w:hAnsi="Arial" w:cs="Arial"/>
                <w:sz w:val="24"/>
                <w:szCs w:val="24"/>
              </w:rPr>
            </w:pPr>
            <w:r>
              <w:rPr>
                <w:rFonts w:ascii="Arial" w:hAnsi="Arial" w:cs="Arial"/>
                <w:sz w:val="24"/>
                <w:szCs w:val="24"/>
              </w:rPr>
              <w:t xml:space="preserve">Incentives &amp; rewards for mentors &amp; mentees </w:t>
            </w:r>
            <w:r>
              <w:rPr>
                <w:rFonts w:ascii="Arial" w:hAnsi="Arial" w:cs="Arial"/>
                <w:sz w:val="24"/>
                <w:szCs w:val="24"/>
              </w:rPr>
              <w:br/>
            </w:r>
          </w:p>
        </w:tc>
        <w:tc>
          <w:tcPr>
            <w:tcW w:w="4508" w:type="dxa"/>
          </w:tcPr>
          <w:p w:rsidR="00C85680" w:rsidP="00100A9A" w:rsidRDefault="00C85680" w14:paraId="3A0FF5F2" w14:textId="77777777">
            <w:pPr>
              <w:rPr>
                <w:rFonts w:ascii="Arial" w:hAnsi="Arial" w:cs="Arial"/>
                <w:b/>
                <w:sz w:val="24"/>
                <w:szCs w:val="24"/>
              </w:rPr>
            </w:pPr>
          </w:p>
        </w:tc>
      </w:tr>
    </w:tbl>
    <w:p w:rsidRPr="001241C5" w:rsidR="005D26AE" w:rsidP="001241C5" w:rsidRDefault="005D26AE" w14:paraId="5630AD66" w14:textId="77777777">
      <w:pPr>
        <w:rPr>
          <w:rFonts w:ascii="Arial" w:hAnsi="Arial" w:cs="Arial"/>
          <w:sz w:val="24"/>
          <w:szCs w:val="24"/>
        </w:rPr>
      </w:pPr>
    </w:p>
    <w:p w:rsidRPr="00C352E5" w:rsidR="00317599" w:rsidP="005D26AE" w:rsidRDefault="00317599" w14:paraId="61829076" w14:textId="77777777">
      <w:pPr>
        <w:pStyle w:val="ListParagraph"/>
        <w:rPr>
          <w:rFonts w:ascii="Arial" w:hAnsi="Arial" w:cs="Arial"/>
          <w:sz w:val="24"/>
          <w:szCs w:val="24"/>
        </w:rPr>
      </w:pPr>
    </w:p>
    <w:p w:rsidRPr="00081C51" w:rsidR="00317599" w:rsidP="00317599" w:rsidRDefault="00081C51" w14:paraId="13358A86" w14:textId="36AB845B">
      <w:pPr>
        <w:pStyle w:val="ListParagraph"/>
        <w:jc w:val="center"/>
        <w:rPr>
          <w:rFonts w:ascii="Arial" w:hAnsi="Arial" w:cs="Arial"/>
          <w:b/>
          <w:bCs/>
          <w:sz w:val="28"/>
          <w:szCs w:val="24"/>
        </w:rPr>
      </w:pPr>
      <w:bookmarkStart w:name="valuefromstart" w:id="7"/>
      <w:r w:rsidRPr="009B3139">
        <w:rPr>
          <w:rFonts w:ascii="Wingdings" w:hAnsi="Wingdings" w:eastAsia="Wingdings" w:cs="Wingdings"/>
          <w:bCs/>
          <w:color w:val="0070C0"/>
          <w:sz w:val="28"/>
          <w:szCs w:val="24"/>
        </w:rPr>
        <w:t></w:t>
      </w:r>
      <w:r>
        <w:rPr>
          <w:rFonts w:ascii="Arial" w:hAnsi="Arial" w:cs="Arial"/>
          <w:bCs/>
          <w:color w:val="0070C0"/>
          <w:sz w:val="28"/>
          <w:szCs w:val="24"/>
        </w:rPr>
        <w:t xml:space="preserve"> </w:t>
      </w:r>
      <w:r w:rsidRPr="00081C51" w:rsidR="00E61CE3">
        <w:rPr>
          <w:rFonts w:ascii="Arial" w:hAnsi="Arial" w:cs="Arial"/>
          <w:b/>
          <w:bCs/>
          <w:sz w:val="28"/>
          <w:szCs w:val="24"/>
        </w:rPr>
        <w:t xml:space="preserve">Value from the Start: Embedding, </w:t>
      </w:r>
      <w:r w:rsidRPr="00081C51" w:rsidR="00317599">
        <w:rPr>
          <w:rFonts w:ascii="Arial" w:hAnsi="Arial" w:cs="Arial"/>
          <w:b/>
          <w:bCs/>
          <w:sz w:val="28"/>
          <w:szCs w:val="24"/>
        </w:rPr>
        <w:t>Evaluating</w:t>
      </w:r>
      <w:r w:rsidRPr="00081C51" w:rsidR="00E61CE3">
        <w:rPr>
          <w:rFonts w:ascii="Arial" w:hAnsi="Arial" w:cs="Arial"/>
          <w:b/>
          <w:bCs/>
          <w:sz w:val="28"/>
          <w:szCs w:val="24"/>
        </w:rPr>
        <w:t xml:space="preserve">, </w:t>
      </w:r>
      <w:r w:rsidRPr="00081C51" w:rsidR="00317599">
        <w:rPr>
          <w:rFonts w:ascii="Arial" w:hAnsi="Arial" w:cs="Arial"/>
          <w:b/>
          <w:bCs/>
          <w:sz w:val="28"/>
          <w:szCs w:val="24"/>
        </w:rPr>
        <w:t>and Measuring Impact</w:t>
      </w:r>
    </w:p>
    <w:bookmarkEnd w:id="7"/>
    <w:p w:rsidR="00317599" w:rsidP="00317599" w:rsidRDefault="00317599" w14:paraId="2BA226A1" w14:textId="77777777">
      <w:pPr>
        <w:pStyle w:val="ListParagraph"/>
        <w:jc w:val="center"/>
        <w:rPr>
          <w:rFonts w:ascii="Arial" w:hAnsi="Arial" w:cs="Arial"/>
          <w:bCs/>
          <w:sz w:val="24"/>
          <w:szCs w:val="24"/>
        </w:rPr>
      </w:pPr>
    </w:p>
    <w:p w:rsidRPr="0006340C" w:rsidR="00CB29CD" w:rsidP="0006340C" w:rsidRDefault="00F5649B" w14:paraId="3DE34743" w14:textId="245CD3DD">
      <w:pPr>
        <w:pStyle w:val="ListParagraph"/>
        <w:jc w:val="center"/>
        <w:rPr>
          <w:rFonts w:ascii="Arial" w:hAnsi="Arial" w:cs="Arial"/>
          <w:sz w:val="24"/>
          <w:szCs w:val="24"/>
        </w:rPr>
      </w:pPr>
      <w:r>
        <w:br/>
      </w:r>
      <w:r w:rsidRPr="00882D10" w:rsidR="00882D10">
        <w:rPr>
          <w:rFonts w:ascii="Arial" w:hAnsi="Arial" w:cs="Arial"/>
          <w:sz w:val="24"/>
          <w:szCs w:val="24"/>
        </w:rPr>
        <w:t>Please</w:t>
      </w:r>
      <w:r w:rsidR="00882D10">
        <w:rPr>
          <w:rFonts w:ascii="Arial" w:hAnsi="Arial" w:cs="Arial"/>
          <w:sz w:val="24"/>
          <w:szCs w:val="24"/>
        </w:rPr>
        <w:t xml:space="preserve"> note ‘Resource A’</w:t>
      </w:r>
      <w:r w:rsidR="00F63DBD">
        <w:rPr>
          <w:rFonts w:ascii="Arial" w:hAnsi="Arial" w:cs="Arial"/>
          <w:sz w:val="24"/>
          <w:szCs w:val="24"/>
        </w:rPr>
        <w:t xml:space="preserve"> (‘Types of Impact Evaluation’)</w:t>
      </w:r>
      <w:r w:rsidR="00882D10">
        <w:rPr>
          <w:rFonts w:ascii="Arial" w:hAnsi="Arial" w:cs="Arial"/>
          <w:sz w:val="24"/>
          <w:szCs w:val="24"/>
        </w:rPr>
        <w:t xml:space="preserve"> and ‘Resource B’</w:t>
      </w:r>
      <w:r w:rsidR="00F63DBD">
        <w:rPr>
          <w:rFonts w:ascii="Arial" w:hAnsi="Arial" w:cs="Arial"/>
          <w:sz w:val="24"/>
          <w:szCs w:val="24"/>
        </w:rPr>
        <w:t xml:space="preserve"> (‘</w:t>
      </w:r>
      <w:r w:rsidR="0021763F">
        <w:rPr>
          <w:rFonts w:ascii="Arial" w:hAnsi="Arial" w:cs="Arial"/>
          <w:sz w:val="24"/>
          <w:szCs w:val="24"/>
        </w:rPr>
        <w:t>Guidance on Theory of Change</w:t>
      </w:r>
      <w:r w:rsidR="00F63DBD">
        <w:rPr>
          <w:rFonts w:ascii="Arial" w:hAnsi="Arial" w:cs="Arial"/>
          <w:sz w:val="24"/>
          <w:szCs w:val="24"/>
        </w:rPr>
        <w:t>’)</w:t>
      </w:r>
      <w:r w:rsidR="00882D10">
        <w:rPr>
          <w:rFonts w:ascii="Arial" w:hAnsi="Arial" w:cs="Arial"/>
          <w:sz w:val="24"/>
          <w:szCs w:val="24"/>
        </w:rPr>
        <w:t>, which are referenced here, can be found in the appendix.</w:t>
      </w:r>
      <w:r w:rsidR="00402C9A">
        <w:rPr>
          <w:rFonts w:ascii="Arial" w:hAnsi="Arial" w:cs="Arial"/>
          <w:sz w:val="24"/>
          <w:szCs w:val="24"/>
        </w:rPr>
        <w:t xml:space="preserve"> </w:t>
      </w:r>
      <w:r w:rsidR="00882D10">
        <w:rPr>
          <w:rFonts w:ascii="Arial" w:hAnsi="Arial" w:cs="Arial"/>
          <w:sz w:val="24"/>
          <w:szCs w:val="24"/>
        </w:rPr>
        <w:t xml:space="preserve"> </w:t>
      </w:r>
    </w:p>
    <w:p w:rsidRPr="0086693D" w:rsidR="24B6D7B4" w:rsidP="00402C9A" w:rsidRDefault="24B6D7B4" w14:paraId="4DE6C710" w14:textId="74212553">
      <w:pPr>
        <w:spacing w:line="257" w:lineRule="auto"/>
        <w:rPr>
          <w:rFonts w:ascii="Arial" w:hAnsi="Arial" w:eastAsia="Arial" w:cs="Arial"/>
          <w:bCs/>
          <w:color w:val="4472C4" w:themeColor="accent1"/>
          <w:sz w:val="24"/>
          <w:szCs w:val="24"/>
        </w:rPr>
      </w:pPr>
      <w:r w:rsidRPr="0086693D">
        <w:rPr>
          <w:rFonts w:ascii="Arial" w:hAnsi="Arial" w:eastAsia="Arial" w:cs="Arial"/>
          <w:bCs/>
          <w:color w:val="4472C4" w:themeColor="accent1"/>
          <w:sz w:val="24"/>
          <w:szCs w:val="24"/>
        </w:rPr>
        <w:t xml:space="preserve">What is impact evaluation? </w:t>
      </w:r>
    </w:p>
    <w:p w:rsidR="24B6D7B4" w:rsidP="001A3BF9" w:rsidRDefault="3528FAF2" w14:paraId="585640F7" w14:textId="6591BB9A">
      <w:pPr>
        <w:spacing w:line="257" w:lineRule="auto"/>
        <w:jc w:val="both"/>
        <w:rPr>
          <w:rFonts w:ascii="Arial" w:hAnsi="Arial" w:eastAsia="Arial" w:cs="Arial"/>
          <w:sz w:val="24"/>
          <w:szCs w:val="24"/>
        </w:rPr>
      </w:pPr>
      <w:r w:rsidRPr="46B77F2E">
        <w:rPr>
          <w:rFonts w:ascii="Arial" w:hAnsi="Arial" w:eastAsia="Arial" w:cs="Arial"/>
          <w:sz w:val="24"/>
          <w:szCs w:val="24"/>
        </w:rPr>
        <w:t xml:space="preserve">Impact evaluation aims to assess the contribution of an intervention to a particular outcome or set of outcomes. </w:t>
      </w:r>
      <w:r w:rsidRPr="46B77F2E" w:rsidR="432D8551">
        <w:rPr>
          <w:rFonts w:ascii="Arial" w:hAnsi="Arial" w:eastAsia="Arial" w:cs="Arial"/>
          <w:sz w:val="24"/>
          <w:szCs w:val="24"/>
        </w:rPr>
        <w:t>For example: the effect of a mentoring scheme (</w:t>
      </w:r>
      <w:r w:rsidRPr="46B77F2E" w:rsidR="56F0364C">
        <w:rPr>
          <w:rFonts w:ascii="Arial" w:hAnsi="Arial" w:eastAsia="Arial" w:cs="Arial"/>
          <w:sz w:val="24"/>
          <w:szCs w:val="24"/>
        </w:rPr>
        <w:t>the</w:t>
      </w:r>
      <w:r w:rsidRPr="46B77F2E" w:rsidR="432D8551">
        <w:rPr>
          <w:rFonts w:ascii="Arial" w:hAnsi="Arial" w:eastAsia="Arial" w:cs="Arial"/>
          <w:sz w:val="24"/>
          <w:szCs w:val="24"/>
        </w:rPr>
        <w:t xml:space="preserve"> intervention) on mentees’ </w:t>
      </w:r>
      <w:r w:rsidRPr="46B77F2E" w:rsidR="7F9213EF">
        <w:rPr>
          <w:rFonts w:ascii="Arial" w:hAnsi="Arial" w:eastAsia="Arial" w:cs="Arial"/>
          <w:sz w:val="24"/>
          <w:szCs w:val="24"/>
        </w:rPr>
        <w:t>self-confidence</w:t>
      </w:r>
      <w:r w:rsidRPr="46B77F2E" w:rsidR="432D8551">
        <w:rPr>
          <w:rFonts w:ascii="Arial" w:hAnsi="Arial" w:eastAsia="Arial" w:cs="Arial"/>
          <w:sz w:val="24"/>
          <w:szCs w:val="24"/>
        </w:rPr>
        <w:t xml:space="preserve"> </w:t>
      </w:r>
      <w:r w:rsidRPr="46B77F2E" w:rsidR="30BCF473">
        <w:rPr>
          <w:rFonts w:ascii="Arial" w:hAnsi="Arial" w:eastAsia="Arial" w:cs="Arial"/>
          <w:sz w:val="24"/>
          <w:szCs w:val="24"/>
        </w:rPr>
        <w:t>(the outcome)</w:t>
      </w:r>
      <w:r w:rsidRPr="46B77F2E" w:rsidR="432D8551">
        <w:rPr>
          <w:rFonts w:ascii="Arial" w:hAnsi="Arial" w:eastAsia="Arial" w:cs="Arial"/>
          <w:sz w:val="24"/>
          <w:szCs w:val="24"/>
        </w:rPr>
        <w:t xml:space="preserve">. </w:t>
      </w:r>
      <w:r w:rsidRPr="46B77F2E">
        <w:rPr>
          <w:rFonts w:ascii="Arial" w:hAnsi="Arial" w:eastAsia="Arial" w:cs="Arial"/>
          <w:sz w:val="24"/>
          <w:szCs w:val="24"/>
        </w:rPr>
        <w:t>These effects can be positive or negative, intended or unintended. There may also be no change/effect at all.</w:t>
      </w:r>
      <w:r w:rsidRPr="46B77F2E" w:rsidR="451BAECD">
        <w:rPr>
          <w:rFonts w:ascii="Arial" w:hAnsi="Arial" w:eastAsia="Arial" w:cs="Arial"/>
          <w:sz w:val="24"/>
          <w:szCs w:val="24"/>
        </w:rPr>
        <w:t xml:space="preserve"> </w:t>
      </w:r>
    </w:p>
    <w:p w:rsidRPr="0086693D" w:rsidR="1670DA6C" w:rsidP="29D7CCB0" w:rsidRDefault="1670DA6C" w14:paraId="6806DC54" w14:textId="60B24183">
      <w:pPr>
        <w:spacing w:line="257" w:lineRule="auto"/>
        <w:rPr>
          <w:rFonts w:ascii="Arial" w:hAnsi="Arial" w:eastAsia="Arial" w:cs="Arial"/>
          <w:bCs/>
          <w:color w:val="4472C4" w:themeColor="accent1"/>
          <w:sz w:val="24"/>
          <w:szCs w:val="24"/>
        </w:rPr>
      </w:pPr>
      <w:r w:rsidRPr="0086693D">
        <w:rPr>
          <w:rFonts w:ascii="Arial" w:hAnsi="Arial" w:eastAsia="Arial" w:cs="Arial"/>
          <w:bCs/>
          <w:color w:val="4472C4" w:themeColor="accent1"/>
          <w:sz w:val="24"/>
          <w:szCs w:val="24"/>
        </w:rPr>
        <w:t>Why is it important to evaluate the impact of you</w:t>
      </w:r>
      <w:r w:rsidRPr="0086693D" w:rsidR="06E48C0E">
        <w:rPr>
          <w:rFonts w:ascii="Arial" w:hAnsi="Arial" w:eastAsia="Arial" w:cs="Arial"/>
          <w:bCs/>
          <w:color w:val="4472C4" w:themeColor="accent1"/>
          <w:sz w:val="24"/>
          <w:szCs w:val="24"/>
        </w:rPr>
        <w:t>r</w:t>
      </w:r>
      <w:r w:rsidRPr="0086693D">
        <w:rPr>
          <w:rFonts w:ascii="Arial" w:hAnsi="Arial" w:eastAsia="Arial" w:cs="Arial"/>
          <w:bCs/>
          <w:color w:val="4472C4" w:themeColor="accent1"/>
          <w:sz w:val="24"/>
          <w:szCs w:val="24"/>
        </w:rPr>
        <w:t xml:space="preserve"> mentoring scheme?</w:t>
      </w:r>
    </w:p>
    <w:p w:rsidRPr="00402C9A" w:rsidR="1670DA6C" w:rsidP="00081C51" w:rsidRDefault="1670DA6C" w14:paraId="510AC4FA" w14:textId="0E8D092F">
      <w:pPr>
        <w:spacing w:line="257" w:lineRule="auto"/>
        <w:jc w:val="both"/>
        <w:rPr>
          <w:rFonts w:ascii="Arial" w:hAnsi="Arial" w:eastAsia="Arial" w:cs="Arial"/>
          <w:b/>
          <w:bCs/>
          <w:sz w:val="24"/>
          <w:szCs w:val="24"/>
        </w:rPr>
      </w:pPr>
      <w:r w:rsidRPr="29D7CCB0">
        <w:rPr>
          <w:rFonts w:ascii="Arial" w:hAnsi="Arial" w:eastAsia="Arial" w:cs="Arial"/>
          <w:sz w:val="24"/>
          <w:szCs w:val="24"/>
        </w:rPr>
        <w:t xml:space="preserve">Evaluation helps us to understand what is and isn't working and where improvements need to be made. </w:t>
      </w:r>
      <w:r w:rsidRPr="001A3BF9" w:rsidR="65B2CC84">
        <w:rPr>
          <w:rFonts w:ascii="Arial" w:hAnsi="Arial" w:eastAsia="Arial" w:cs="Arial"/>
          <w:b/>
          <w:bCs/>
          <w:sz w:val="24"/>
          <w:szCs w:val="24"/>
        </w:rPr>
        <w:t>It is therefore essential to e</w:t>
      </w:r>
      <w:r w:rsidRPr="001A3BF9">
        <w:rPr>
          <w:rFonts w:ascii="Arial" w:hAnsi="Arial" w:eastAsia="Arial" w:cs="Arial"/>
          <w:b/>
          <w:bCs/>
          <w:sz w:val="24"/>
          <w:szCs w:val="24"/>
        </w:rPr>
        <w:t>valuat</w:t>
      </w:r>
      <w:r w:rsidRPr="001A3BF9" w:rsidR="12B511E8">
        <w:rPr>
          <w:rFonts w:ascii="Arial" w:hAnsi="Arial" w:eastAsia="Arial" w:cs="Arial"/>
          <w:b/>
          <w:bCs/>
          <w:sz w:val="24"/>
          <w:szCs w:val="24"/>
        </w:rPr>
        <w:t>e</w:t>
      </w:r>
      <w:r w:rsidRPr="001A3BF9">
        <w:rPr>
          <w:rFonts w:ascii="Arial" w:hAnsi="Arial" w:eastAsia="Arial" w:cs="Arial"/>
          <w:b/>
          <w:bCs/>
          <w:sz w:val="24"/>
          <w:szCs w:val="24"/>
        </w:rPr>
        <w:t xml:space="preserve"> </w:t>
      </w:r>
      <w:r w:rsidRPr="001A3BF9" w:rsidR="01253F60">
        <w:rPr>
          <w:rFonts w:ascii="Arial" w:hAnsi="Arial" w:eastAsia="Arial" w:cs="Arial"/>
          <w:b/>
          <w:bCs/>
          <w:sz w:val="24"/>
          <w:szCs w:val="24"/>
        </w:rPr>
        <w:t>your</w:t>
      </w:r>
      <w:r w:rsidRPr="001A3BF9">
        <w:rPr>
          <w:rFonts w:ascii="Arial" w:hAnsi="Arial" w:eastAsia="Arial" w:cs="Arial"/>
          <w:b/>
          <w:bCs/>
          <w:sz w:val="24"/>
          <w:szCs w:val="24"/>
        </w:rPr>
        <w:t xml:space="preserve"> </w:t>
      </w:r>
      <w:r w:rsidRPr="00402C9A" w:rsidR="03AA6C9E">
        <w:rPr>
          <w:rFonts w:ascii="Arial" w:hAnsi="Arial" w:eastAsia="Arial" w:cs="Arial"/>
          <w:b/>
          <w:bCs/>
          <w:sz w:val="24"/>
          <w:szCs w:val="24"/>
        </w:rPr>
        <w:t>mentoring scheme</w:t>
      </w:r>
      <w:r w:rsidRPr="00402C9A" w:rsidR="68D3BCB1">
        <w:rPr>
          <w:rFonts w:ascii="Arial" w:hAnsi="Arial" w:eastAsia="Arial" w:cs="Arial"/>
          <w:b/>
          <w:bCs/>
          <w:sz w:val="24"/>
          <w:szCs w:val="24"/>
        </w:rPr>
        <w:t>.</w:t>
      </w:r>
      <w:r w:rsidR="006D0572">
        <w:rPr>
          <w:rFonts w:ascii="Arial" w:hAnsi="Arial" w:eastAsia="Arial" w:cs="Arial"/>
          <w:b/>
          <w:bCs/>
          <w:sz w:val="24"/>
          <w:szCs w:val="24"/>
        </w:rPr>
        <w:br/>
      </w:r>
    </w:p>
    <w:p w:rsidRPr="0086693D" w:rsidR="24B6D7B4" w:rsidP="00402C9A" w:rsidRDefault="24B6D7B4" w14:paraId="1019CA0E" w14:textId="4DAF2B6E">
      <w:pPr>
        <w:spacing w:line="257" w:lineRule="auto"/>
        <w:rPr>
          <w:rFonts w:ascii="Arial" w:hAnsi="Arial" w:eastAsia="Arial" w:cs="Arial"/>
          <w:color w:val="4472C4" w:themeColor="accent1"/>
          <w:sz w:val="24"/>
          <w:szCs w:val="24"/>
        </w:rPr>
      </w:pPr>
      <w:r w:rsidRPr="0086693D">
        <w:rPr>
          <w:rFonts w:ascii="Arial" w:hAnsi="Arial" w:eastAsia="Arial" w:cs="Arial"/>
          <w:color w:val="4472C4" w:themeColor="accent1"/>
          <w:sz w:val="24"/>
          <w:szCs w:val="24"/>
        </w:rPr>
        <w:t xml:space="preserve">Things to consider: </w:t>
      </w:r>
    </w:p>
    <w:p w:rsidR="24B6D7B4" w:rsidP="00201CDC" w:rsidRDefault="3528FAF2" w14:paraId="6072D848" w14:textId="43A01DEB">
      <w:pPr>
        <w:pStyle w:val="ListParagraph"/>
        <w:numPr>
          <w:ilvl w:val="0"/>
          <w:numId w:val="9"/>
        </w:numPr>
        <w:spacing w:line="257" w:lineRule="auto"/>
        <w:rPr>
          <w:rFonts w:ascii="Arial" w:hAnsi="Arial" w:eastAsia="Arial" w:cs="Arial"/>
          <w:sz w:val="24"/>
          <w:szCs w:val="24"/>
        </w:rPr>
      </w:pPr>
      <w:r w:rsidRPr="46B77F2E">
        <w:rPr>
          <w:rFonts w:ascii="Arial" w:hAnsi="Arial" w:eastAsia="Arial" w:cs="Arial"/>
          <w:sz w:val="24"/>
          <w:szCs w:val="24"/>
        </w:rPr>
        <w:lastRenderedPageBreak/>
        <w:t>Think about evaluation at the design/planning stage of the mentoring initiative (not at the end!)</w:t>
      </w:r>
      <w:r w:rsidRPr="46B77F2E" w:rsidR="4F5FFB1A">
        <w:rPr>
          <w:rFonts w:ascii="Arial" w:hAnsi="Arial" w:eastAsia="Arial" w:cs="Arial"/>
          <w:sz w:val="24"/>
          <w:szCs w:val="24"/>
        </w:rPr>
        <w:t>.</w:t>
      </w:r>
      <w:r w:rsidRPr="46B77F2E" w:rsidR="4EA968B6">
        <w:rPr>
          <w:rFonts w:ascii="Arial" w:hAnsi="Arial" w:eastAsia="Arial" w:cs="Arial"/>
          <w:sz w:val="24"/>
          <w:szCs w:val="24"/>
        </w:rPr>
        <w:t xml:space="preserve"> </w:t>
      </w:r>
      <w:r>
        <w:br/>
      </w:r>
    </w:p>
    <w:p w:rsidR="08AB8CC8" w:rsidP="29D7CCB0" w:rsidRDefault="3E0C3FF1" w14:paraId="17D5872B" w14:textId="2BEF9B23">
      <w:pPr>
        <w:pStyle w:val="ListParagraph"/>
        <w:numPr>
          <w:ilvl w:val="0"/>
          <w:numId w:val="9"/>
        </w:numPr>
        <w:spacing w:line="257" w:lineRule="auto"/>
        <w:rPr>
          <w:rFonts w:eastAsiaTheme="minorEastAsia"/>
          <w:sz w:val="24"/>
          <w:szCs w:val="24"/>
        </w:rPr>
      </w:pPr>
      <w:r w:rsidRPr="29D7CCB0">
        <w:rPr>
          <w:rFonts w:ascii="Arial" w:hAnsi="Arial" w:eastAsia="Arial" w:cs="Arial"/>
          <w:sz w:val="24"/>
          <w:szCs w:val="24"/>
        </w:rPr>
        <w:t xml:space="preserve">Consider </w:t>
      </w:r>
      <w:r w:rsidRPr="29D7CCB0" w:rsidR="0480BF12">
        <w:rPr>
          <w:rFonts w:ascii="Arial" w:hAnsi="Arial" w:eastAsia="Arial" w:cs="Arial"/>
          <w:sz w:val="24"/>
          <w:szCs w:val="24"/>
        </w:rPr>
        <w:t xml:space="preserve">whether Ethical approval might be needed </w:t>
      </w:r>
      <w:r w:rsidR="00081C51">
        <w:rPr>
          <w:rFonts w:ascii="Arial" w:hAnsi="Arial" w:eastAsia="Arial" w:cs="Arial"/>
          <w:sz w:val="24"/>
          <w:szCs w:val="24"/>
        </w:rPr>
        <w:t xml:space="preserve">and the time this takes </w:t>
      </w:r>
      <w:r w:rsidRPr="29D7CCB0" w:rsidR="0480BF12">
        <w:rPr>
          <w:rFonts w:ascii="Arial" w:hAnsi="Arial" w:eastAsia="Arial" w:cs="Arial"/>
          <w:sz w:val="24"/>
          <w:szCs w:val="24"/>
        </w:rPr>
        <w:t xml:space="preserve">(particularly if you are </w:t>
      </w:r>
      <w:r w:rsidRPr="29D7CCB0" w:rsidR="48DABAFA">
        <w:rPr>
          <w:rFonts w:ascii="Arial" w:hAnsi="Arial" w:eastAsia="Arial" w:cs="Arial"/>
          <w:sz w:val="24"/>
          <w:szCs w:val="24"/>
        </w:rPr>
        <w:t xml:space="preserve">working with vulnerable individuals/groups and/or you are </w:t>
      </w:r>
      <w:r w:rsidRPr="29D7CCB0" w:rsidR="0480BF12">
        <w:rPr>
          <w:rFonts w:ascii="Arial" w:hAnsi="Arial" w:eastAsia="Arial" w:cs="Arial"/>
          <w:sz w:val="24"/>
          <w:szCs w:val="24"/>
        </w:rPr>
        <w:t>planning to publish or present</w:t>
      </w:r>
      <w:r w:rsidRPr="29D7CCB0" w:rsidR="3D790D9D">
        <w:rPr>
          <w:rFonts w:ascii="Arial" w:hAnsi="Arial" w:eastAsia="Arial" w:cs="Arial"/>
          <w:sz w:val="24"/>
          <w:szCs w:val="24"/>
        </w:rPr>
        <w:t>/disseminate</w:t>
      </w:r>
      <w:r w:rsidRPr="29D7CCB0" w:rsidR="0480BF12">
        <w:rPr>
          <w:rFonts w:ascii="Arial" w:hAnsi="Arial" w:eastAsia="Arial" w:cs="Arial"/>
          <w:sz w:val="24"/>
          <w:szCs w:val="24"/>
        </w:rPr>
        <w:t xml:space="preserve"> your wo</w:t>
      </w:r>
      <w:r w:rsidRPr="29D7CCB0" w:rsidR="0CCDD9D7">
        <w:rPr>
          <w:rFonts w:ascii="Arial" w:hAnsi="Arial" w:eastAsia="Arial" w:cs="Arial"/>
          <w:sz w:val="24"/>
          <w:szCs w:val="24"/>
        </w:rPr>
        <w:t>rk/findings</w:t>
      </w:r>
      <w:r w:rsidR="00DD4DB5">
        <w:rPr>
          <w:rFonts w:ascii="Arial" w:hAnsi="Arial" w:eastAsia="Arial" w:cs="Arial"/>
          <w:sz w:val="24"/>
          <w:szCs w:val="24"/>
        </w:rPr>
        <w:t>)</w:t>
      </w:r>
      <w:r w:rsidR="00081C51">
        <w:rPr>
          <w:rFonts w:ascii="Arial" w:hAnsi="Arial" w:eastAsia="Arial" w:cs="Arial"/>
          <w:sz w:val="24"/>
          <w:szCs w:val="24"/>
        </w:rPr>
        <w:t>.</w:t>
      </w:r>
      <w:r w:rsidR="00081C51">
        <w:rPr>
          <w:rStyle w:val="FootnoteReference"/>
          <w:rFonts w:ascii="Arial" w:hAnsi="Arial" w:eastAsia="Arial" w:cs="Arial"/>
          <w:sz w:val="24"/>
          <w:szCs w:val="24"/>
        </w:rPr>
        <w:footnoteReference w:id="8"/>
      </w:r>
      <w:r w:rsidR="00DD4DB5">
        <w:rPr>
          <w:rFonts w:ascii="Arial" w:hAnsi="Arial" w:eastAsia="Arial" w:cs="Arial"/>
          <w:sz w:val="24"/>
          <w:szCs w:val="24"/>
        </w:rPr>
        <w:t xml:space="preserve"> </w:t>
      </w:r>
      <w:r w:rsidRPr="29D7CCB0" w:rsidR="5A9DC48B">
        <w:rPr>
          <w:rFonts w:ascii="Arial" w:hAnsi="Arial" w:eastAsia="Arial" w:cs="Arial"/>
          <w:sz w:val="24"/>
          <w:szCs w:val="24"/>
        </w:rPr>
        <w:t>.</w:t>
      </w:r>
      <w:r w:rsidR="00697071">
        <w:rPr>
          <w:rFonts w:eastAsiaTheme="minorEastAsia"/>
          <w:sz w:val="24"/>
          <w:szCs w:val="24"/>
        </w:rPr>
        <w:t xml:space="preserve"> </w:t>
      </w:r>
      <w:r w:rsidR="000874E8">
        <w:rPr>
          <w:rFonts w:eastAsiaTheme="minorEastAsia"/>
          <w:sz w:val="24"/>
          <w:szCs w:val="24"/>
        </w:rPr>
        <w:br/>
      </w:r>
    </w:p>
    <w:p w:rsidR="24B6D7B4" w:rsidP="00201CDC" w:rsidRDefault="4F5FFB1A" w14:paraId="027EEA41" w14:textId="221F4EE8">
      <w:pPr>
        <w:pStyle w:val="ListParagraph"/>
        <w:numPr>
          <w:ilvl w:val="0"/>
          <w:numId w:val="9"/>
        </w:numPr>
        <w:spacing w:line="257" w:lineRule="auto"/>
        <w:rPr>
          <w:rFonts w:eastAsiaTheme="minorEastAsia"/>
          <w:b/>
          <w:bCs/>
          <w:sz w:val="24"/>
          <w:szCs w:val="24"/>
        </w:rPr>
      </w:pPr>
      <w:r w:rsidRPr="29D7CCB0">
        <w:rPr>
          <w:rFonts w:ascii="Arial" w:hAnsi="Arial" w:eastAsia="Arial" w:cs="Arial"/>
          <w:sz w:val="24"/>
          <w:szCs w:val="24"/>
        </w:rPr>
        <w:t>Why</w:t>
      </w:r>
      <w:r w:rsidRPr="29D7CCB0" w:rsidR="372A7716">
        <w:rPr>
          <w:rFonts w:ascii="Arial" w:hAnsi="Arial" w:eastAsia="Arial" w:cs="Arial"/>
          <w:sz w:val="24"/>
          <w:szCs w:val="24"/>
        </w:rPr>
        <w:t xml:space="preserve"> are you</w:t>
      </w:r>
      <w:r w:rsidRPr="29D7CCB0">
        <w:rPr>
          <w:rFonts w:ascii="Arial" w:hAnsi="Arial" w:eastAsia="Arial" w:cs="Arial"/>
          <w:sz w:val="24"/>
          <w:szCs w:val="24"/>
        </w:rPr>
        <w:t xml:space="preserve"> doing the evaluation?</w:t>
      </w:r>
      <w:r w:rsidRPr="29D7CCB0" w:rsidR="784FFF9A">
        <w:rPr>
          <w:rFonts w:ascii="Arial" w:hAnsi="Arial" w:eastAsia="Arial" w:cs="Arial"/>
          <w:sz w:val="24"/>
          <w:szCs w:val="24"/>
        </w:rPr>
        <w:t xml:space="preserve"> (</w:t>
      </w:r>
      <w:r w:rsidRPr="00201CDC" w:rsidR="784FFF9A">
        <w:rPr>
          <w:rFonts w:ascii="Arial" w:hAnsi="Arial" w:eastAsia="Arial" w:cs="Arial"/>
          <w:color w:val="000000" w:themeColor="text1"/>
          <w:sz w:val="24"/>
          <w:szCs w:val="24"/>
        </w:rPr>
        <w:t>planning, managing, learning, developing the activity, developing shared knowledge, accountability)</w:t>
      </w:r>
      <w:r w:rsidRPr="00201CDC" w:rsidR="27042D2F">
        <w:rPr>
          <w:rFonts w:ascii="Arial" w:hAnsi="Arial" w:eastAsia="Arial" w:cs="Arial"/>
          <w:color w:val="000000" w:themeColor="text1"/>
          <w:sz w:val="24"/>
          <w:szCs w:val="24"/>
        </w:rPr>
        <w:t xml:space="preserve">. </w:t>
      </w:r>
      <w:r w:rsidRPr="29D7CCB0" w:rsidR="09DFA5D8">
        <w:rPr>
          <w:rFonts w:ascii="Arial" w:hAnsi="Arial" w:eastAsia="Arial" w:cs="Arial"/>
          <w:color w:val="000000" w:themeColor="text1"/>
          <w:sz w:val="24"/>
          <w:szCs w:val="24"/>
        </w:rPr>
        <w:t>Who will see/use the outputs?</w:t>
      </w:r>
      <w:r w:rsidR="000874E8">
        <w:rPr>
          <w:rFonts w:ascii="Arial" w:hAnsi="Arial" w:eastAsia="Arial" w:cs="Arial"/>
          <w:color w:val="000000" w:themeColor="text1"/>
          <w:sz w:val="24"/>
          <w:szCs w:val="24"/>
        </w:rPr>
        <w:br/>
      </w:r>
    </w:p>
    <w:p w:rsidR="24B6D7B4" w:rsidP="00201CDC" w:rsidRDefault="3528FAF2" w14:paraId="67D62891" w14:textId="2FA8A0C1">
      <w:pPr>
        <w:pStyle w:val="ListParagraph"/>
        <w:numPr>
          <w:ilvl w:val="0"/>
          <w:numId w:val="9"/>
        </w:numPr>
        <w:spacing w:line="257" w:lineRule="auto"/>
        <w:rPr>
          <w:b/>
          <w:bCs/>
          <w:sz w:val="24"/>
          <w:szCs w:val="24"/>
        </w:rPr>
      </w:pPr>
      <w:r w:rsidRPr="00201CDC">
        <w:rPr>
          <w:rFonts w:ascii="Arial" w:hAnsi="Arial" w:eastAsia="Arial" w:cs="Arial"/>
          <w:b/>
          <w:bCs/>
          <w:sz w:val="24"/>
          <w:szCs w:val="24"/>
        </w:rPr>
        <w:t>Impact evaluations need to be proportionate</w:t>
      </w:r>
      <w:r w:rsidRPr="00201CDC">
        <w:rPr>
          <w:rFonts w:ascii="Arial" w:hAnsi="Arial" w:eastAsia="Arial" w:cs="Arial"/>
          <w:sz w:val="24"/>
          <w:szCs w:val="24"/>
        </w:rPr>
        <w:t xml:space="preserve"> to the type, scale and cost of the initiative/activity. How resource (time, cost) intensive is the mentoring scheme/activity? </w:t>
      </w:r>
    </w:p>
    <w:p w:rsidR="24B6D7B4" w:rsidP="00201CDC" w:rsidRDefault="00715BB1" w14:paraId="74494BDE" w14:textId="6698A018">
      <w:pPr>
        <w:pStyle w:val="ListParagraph"/>
        <w:spacing w:line="257" w:lineRule="auto"/>
        <w:rPr>
          <w:rFonts w:ascii="Arial" w:hAnsi="Arial" w:eastAsia="Arial" w:cs="Arial"/>
          <w:b/>
          <w:bCs/>
          <w:sz w:val="24"/>
          <w:szCs w:val="24"/>
        </w:rPr>
      </w:pPr>
      <w:r>
        <w:br/>
      </w:r>
      <w:hyperlink r:id="rId14">
        <w:r w:rsidRPr="0B2E0C87" w:rsidR="4871041F">
          <w:rPr>
            <w:rStyle w:val="Hyperlink"/>
            <w:rFonts w:ascii="Arial" w:hAnsi="Arial" w:eastAsia="Arial" w:cs="Arial"/>
            <w:b/>
            <w:bCs/>
            <w:sz w:val="24"/>
            <w:szCs w:val="24"/>
          </w:rPr>
          <w:t>See Resource A</w:t>
        </w:r>
      </w:hyperlink>
      <w:r w:rsidRPr="0B2E0C87" w:rsidR="3528FAF2">
        <w:rPr>
          <w:rFonts w:ascii="Arial" w:hAnsi="Arial" w:eastAsia="Arial" w:cs="Arial"/>
          <w:b/>
          <w:bCs/>
          <w:sz w:val="24"/>
          <w:szCs w:val="24"/>
        </w:rPr>
        <w:t xml:space="preserve"> </w:t>
      </w:r>
      <w:r w:rsidRPr="0B2E0C87" w:rsidR="3528FAF2">
        <w:rPr>
          <w:rFonts w:ascii="Arial" w:hAnsi="Arial" w:eastAsia="Arial" w:cs="Arial"/>
          <w:sz w:val="24"/>
          <w:szCs w:val="24"/>
        </w:rPr>
        <w:t xml:space="preserve">for further </w:t>
      </w:r>
      <w:r w:rsidRPr="0B2E0C87" w:rsidR="52E544B7">
        <w:rPr>
          <w:rFonts w:ascii="Arial" w:hAnsi="Arial" w:eastAsia="Arial" w:cs="Arial"/>
          <w:sz w:val="24"/>
          <w:szCs w:val="24"/>
        </w:rPr>
        <w:t>guidance</w:t>
      </w:r>
      <w:r w:rsidRPr="0B2E0C87" w:rsidR="3528FAF2">
        <w:rPr>
          <w:rFonts w:ascii="Arial" w:hAnsi="Arial" w:eastAsia="Arial" w:cs="Arial"/>
          <w:sz w:val="24"/>
          <w:szCs w:val="24"/>
        </w:rPr>
        <w:t xml:space="preserve"> on</w:t>
      </w:r>
      <w:r w:rsidRPr="0B2E0C87" w:rsidR="747DEDAD">
        <w:rPr>
          <w:rFonts w:ascii="Arial" w:hAnsi="Arial" w:eastAsia="Arial" w:cs="Arial"/>
          <w:sz w:val="24"/>
          <w:szCs w:val="24"/>
        </w:rPr>
        <w:t xml:space="preserve"> which</w:t>
      </w:r>
      <w:r w:rsidRPr="0B2E0C87" w:rsidR="3528FAF2">
        <w:rPr>
          <w:rFonts w:ascii="Arial" w:hAnsi="Arial" w:eastAsia="Arial" w:cs="Arial"/>
          <w:sz w:val="24"/>
          <w:szCs w:val="24"/>
        </w:rPr>
        <w:t xml:space="preserve"> types o</w:t>
      </w:r>
      <w:r w:rsidRPr="0B2E0C87" w:rsidR="5D2687E5">
        <w:rPr>
          <w:rFonts w:ascii="Arial" w:hAnsi="Arial" w:eastAsia="Arial" w:cs="Arial"/>
          <w:sz w:val="24"/>
          <w:szCs w:val="24"/>
        </w:rPr>
        <w:t>f</w:t>
      </w:r>
      <w:r w:rsidRPr="0B2E0C87" w:rsidR="3528FAF2">
        <w:rPr>
          <w:rFonts w:ascii="Arial" w:hAnsi="Arial" w:eastAsia="Arial" w:cs="Arial"/>
          <w:sz w:val="24"/>
          <w:szCs w:val="24"/>
        </w:rPr>
        <w:t xml:space="preserve"> evaluati</w:t>
      </w:r>
      <w:r w:rsidRPr="0B2E0C87" w:rsidR="58C3D645">
        <w:rPr>
          <w:rFonts w:ascii="Arial" w:hAnsi="Arial" w:eastAsia="Arial" w:cs="Arial"/>
          <w:sz w:val="24"/>
          <w:szCs w:val="24"/>
        </w:rPr>
        <w:t xml:space="preserve">on might be </w:t>
      </w:r>
      <w:r w:rsidRPr="0B2E0C87" w:rsidR="08391086">
        <w:rPr>
          <w:rFonts w:ascii="Arial" w:hAnsi="Arial" w:eastAsia="Arial" w:cs="Arial"/>
          <w:sz w:val="24"/>
          <w:szCs w:val="24"/>
        </w:rPr>
        <w:t>most appropriate for different types of activities</w:t>
      </w:r>
      <w:r w:rsidRPr="0B2E0C87" w:rsidR="08391086">
        <w:rPr>
          <w:rFonts w:ascii="Arial" w:hAnsi="Arial" w:eastAsia="Arial" w:cs="Arial"/>
          <w:b/>
          <w:bCs/>
          <w:sz w:val="24"/>
          <w:szCs w:val="24"/>
        </w:rPr>
        <w:t xml:space="preserve">. </w:t>
      </w:r>
      <w:r w:rsidRPr="0B2E0C87" w:rsidR="3528FAF2">
        <w:rPr>
          <w:rFonts w:ascii="Arial" w:hAnsi="Arial" w:eastAsia="Arial" w:cs="Arial"/>
          <w:sz w:val="24"/>
          <w:szCs w:val="24"/>
        </w:rPr>
        <w:t>As a rule of thumb, the more resource-intensive an activity</w:t>
      </w:r>
      <w:r w:rsidRPr="0B2E0C87" w:rsidR="7149E89C">
        <w:rPr>
          <w:rFonts w:ascii="Arial" w:hAnsi="Arial" w:eastAsia="Arial" w:cs="Arial"/>
          <w:sz w:val="24"/>
          <w:szCs w:val="24"/>
        </w:rPr>
        <w:t>,</w:t>
      </w:r>
      <w:r w:rsidRPr="0B2E0C87" w:rsidR="3528FAF2">
        <w:rPr>
          <w:rFonts w:ascii="Arial" w:hAnsi="Arial" w:eastAsia="Arial" w:cs="Arial"/>
          <w:sz w:val="24"/>
          <w:szCs w:val="24"/>
        </w:rPr>
        <w:t xml:space="preserve"> the more extensive the evaluation method should be. This is because it would be risky to continue to devote the level of resource unless the activity can be shown to have the beneficial impact it is aiming for. </w:t>
      </w:r>
      <w:r>
        <w:br/>
      </w:r>
    </w:p>
    <w:p w:rsidRPr="000874E8" w:rsidR="24B6D7B4" w:rsidP="00201CDC" w:rsidRDefault="3528FAF2" w14:paraId="4E3DA8B1" w14:textId="20649B57">
      <w:pPr>
        <w:pStyle w:val="ListParagraph"/>
        <w:numPr>
          <w:ilvl w:val="0"/>
          <w:numId w:val="9"/>
        </w:numPr>
        <w:spacing w:line="257" w:lineRule="auto"/>
        <w:rPr>
          <w:rFonts w:eastAsiaTheme="minorEastAsia"/>
          <w:sz w:val="24"/>
          <w:szCs w:val="24"/>
        </w:rPr>
      </w:pPr>
      <w:r w:rsidRPr="00201CDC">
        <w:rPr>
          <w:rFonts w:ascii="Arial" w:hAnsi="Arial" w:eastAsia="Arial" w:cs="Arial"/>
          <w:sz w:val="24"/>
          <w:szCs w:val="24"/>
        </w:rPr>
        <w:t>Be clear about the</w:t>
      </w:r>
      <w:r w:rsidRPr="00201CDC">
        <w:rPr>
          <w:rFonts w:ascii="Arial" w:hAnsi="Arial" w:eastAsia="Arial" w:cs="Arial"/>
          <w:b/>
          <w:bCs/>
          <w:sz w:val="24"/>
          <w:szCs w:val="24"/>
        </w:rPr>
        <w:t xml:space="preserve"> rationale </w:t>
      </w:r>
      <w:r w:rsidRPr="00201CDC">
        <w:rPr>
          <w:rFonts w:ascii="Arial" w:hAnsi="Arial" w:eastAsia="Arial" w:cs="Arial"/>
          <w:sz w:val="24"/>
          <w:szCs w:val="24"/>
        </w:rPr>
        <w:t>for the mentoring initiative.</w:t>
      </w:r>
      <w:r w:rsidR="24B6D7B4">
        <w:br/>
      </w:r>
      <w:r w:rsidRPr="00201CDC">
        <w:rPr>
          <w:rFonts w:ascii="Arial" w:hAnsi="Arial" w:eastAsia="Arial" w:cs="Arial"/>
          <w:sz w:val="24"/>
          <w:szCs w:val="24"/>
        </w:rPr>
        <w:t>Why are you running this mentoring initiative?</w:t>
      </w:r>
      <w:r w:rsidRPr="29D7CCB0" w:rsidR="3ED5797D">
        <w:rPr>
          <w:rFonts w:ascii="Arial" w:hAnsi="Arial" w:eastAsia="Arial" w:cs="Arial"/>
          <w:sz w:val="24"/>
          <w:szCs w:val="24"/>
        </w:rPr>
        <w:t xml:space="preserve"> </w:t>
      </w:r>
      <w:r w:rsidRPr="00201CDC">
        <w:rPr>
          <w:rFonts w:ascii="Arial" w:hAnsi="Arial" w:eastAsia="Arial" w:cs="Arial"/>
          <w:sz w:val="24"/>
          <w:szCs w:val="24"/>
        </w:rPr>
        <w:t xml:space="preserve">Is there a particular problem(s) or issue(s) you are trying to solve/address? </w:t>
      </w:r>
    </w:p>
    <w:p w:rsidR="000874E8" w:rsidP="000874E8" w:rsidRDefault="000874E8" w14:paraId="4EA81EAA" w14:textId="77777777">
      <w:pPr>
        <w:pStyle w:val="ListParagraph"/>
        <w:spacing w:line="257" w:lineRule="auto"/>
        <w:rPr>
          <w:rFonts w:eastAsiaTheme="minorEastAsia"/>
          <w:sz w:val="24"/>
          <w:szCs w:val="24"/>
        </w:rPr>
      </w:pPr>
    </w:p>
    <w:p w:rsidR="24B6D7B4" w:rsidP="00201CDC" w:rsidRDefault="3528FAF2" w14:paraId="172AEDDC" w14:textId="22AD333B">
      <w:pPr>
        <w:pStyle w:val="ListParagraph"/>
        <w:numPr>
          <w:ilvl w:val="0"/>
          <w:numId w:val="9"/>
        </w:numPr>
        <w:spacing w:line="257" w:lineRule="auto"/>
        <w:rPr>
          <w:rFonts w:eastAsiaTheme="minorEastAsia"/>
          <w:sz w:val="24"/>
          <w:szCs w:val="24"/>
        </w:rPr>
      </w:pPr>
      <w:r w:rsidRPr="00201CDC">
        <w:rPr>
          <w:rFonts w:ascii="Arial" w:hAnsi="Arial" w:eastAsia="Arial" w:cs="Arial"/>
          <w:sz w:val="24"/>
          <w:szCs w:val="24"/>
        </w:rPr>
        <w:t>Make sure you have</w:t>
      </w:r>
      <w:r w:rsidRPr="00201CDC">
        <w:rPr>
          <w:rFonts w:ascii="Arial" w:hAnsi="Arial" w:eastAsia="Arial" w:cs="Arial"/>
          <w:b/>
          <w:bCs/>
          <w:sz w:val="24"/>
          <w:szCs w:val="24"/>
        </w:rPr>
        <w:t xml:space="preserve"> clear aims</w:t>
      </w:r>
      <w:r w:rsidRPr="00201CDC">
        <w:rPr>
          <w:rFonts w:ascii="Arial" w:hAnsi="Arial" w:eastAsia="Arial" w:cs="Arial"/>
          <w:sz w:val="24"/>
          <w:szCs w:val="24"/>
        </w:rPr>
        <w:t xml:space="preserve">: What do you hope to achieve/change/improve by running the mentoring initiative? </w:t>
      </w:r>
      <w:r w:rsidRPr="29D7CCB0" w:rsidR="5F7AFD81">
        <w:rPr>
          <w:rFonts w:ascii="Arial" w:hAnsi="Arial" w:eastAsia="Arial" w:cs="Arial"/>
          <w:sz w:val="24"/>
          <w:szCs w:val="24"/>
        </w:rPr>
        <w:t>Remember that you can look at the impact on the mentors as well as the mentees</w:t>
      </w:r>
      <w:r w:rsidR="007A113E">
        <w:rPr>
          <w:rFonts w:ascii="Arial" w:hAnsi="Arial" w:eastAsia="Arial" w:cs="Arial"/>
          <w:sz w:val="24"/>
          <w:szCs w:val="24"/>
        </w:rPr>
        <w:t xml:space="preserve">. </w:t>
      </w:r>
      <w:r w:rsidR="000874E8">
        <w:rPr>
          <w:rFonts w:ascii="Arial" w:hAnsi="Arial" w:eastAsia="Arial" w:cs="Arial"/>
          <w:sz w:val="24"/>
          <w:szCs w:val="24"/>
        </w:rPr>
        <w:br/>
      </w:r>
    </w:p>
    <w:p w:rsidR="24B6D7B4" w:rsidP="00201CDC" w:rsidRDefault="3528FAF2" w14:paraId="2FF0BA80" w14:textId="69931F3F">
      <w:pPr>
        <w:pStyle w:val="ListParagraph"/>
        <w:numPr>
          <w:ilvl w:val="0"/>
          <w:numId w:val="9"/>
        </w:numPr>
        <w:spacing w:line="257" w:lineRule="auto"/>
        <w:rPr>
          <w:rFonts w:eastAsiaTheme="minorEastAsia"/>
          <w:b/>
          <w:bCs/>
          <w:sz w:val="24"/>
          <w:szCs w:val="24"/>
        </w:rPr>
      </w:pPr>
      <w:r w:rsidRPr="00201CDC">
        <w:rPr>
          <w:rFonts w:ascii="Arial" w:hAnsi="Arial" w:eastAsia="Arial" w:cs="Arial"/>
          <w:b/>
          <w:bCs/>
          <w:sz w:val="24"/>
          <w:szCs w:val="24"/>
        </w:rPr>
        <w:t>Clear objectives</w:t>
      </w:r>
      <w:r w:rsidRPr="00201CDC">
        <w:rPr>
          <w:rFonts w:ascii="Arial" w:hAnsi="Arial" w:eastAsia="Arial" w:cs="Arial"/>
          <w:sz w:val="24"/>
          <w:szCs w:val="24"/>
        </w:rPr>
        <w:t>: what steps and actions will be taken to achieve the desired aim(s)</w:t>
      </w:r>
      <w:r w:rsidRPr="29D7CCB0" w:rsidR="3341CACE">
        <w:rPr>
          <w:rFonts w:ascii="Arial" w:hAnsi="Arial" w:eastAsia="Arial" w:cs="Arial"/>
          <w:sz w:val="24"/>
          <w:szCs w:val="24"/>
        </w:rPr>
        <w:t>.</w:t>
      </w:r>
      <w:r w:rsidR="000874E8">
        <w:rPr>
          <w:rFonts w:ascii="Arial" w:hAnsi="Arial" w:eastAsia="Arial" w:cs="Arial"/>
          <w:sz w:val="24"/>
          <w:szCs w:val="24"/>
        </w:rPr>
        <w:br/>
      </w:r>
    </w:p>
    <w:p w:rsidR="24B6D7B4" w:rsidP="00201CDC" w:rsidRDefault="3528FAF2" w14:paraId="527A0115" w14:textId="0837B37F">
      <w:pPr>
        <w:pStyle w:val="ListParagraph"/>
        <w:numPr>
          <w:ilvl w:val="0"/>
          <w:numId w:val="9"/>
        </w:numPr>
        <w:spacing w:line="257" w:lineRule="auto"/>
        <w:rPr>
          <w:rFonts w:ascii="Arial" w:hAnsi="Arial" w:eastAsia="Arial" w:cs="Arial"/>
          <w:b/>
          <w:bCs/>
          <w:sz w:val="24"/>
          <w:szCs w:val="24"/>
        </w:rPr>
      </w:pPr>
      <w:r w:rsidRPr="00201CDC">
        <w:rPr>
          <w:rFonts w:ascii="Arial" w:hAnsi="Arial" w:eastAsia="Arial" w:cs="Arial"/>
          <w:b/>
          <w:bCs/>
          <w:sz w:val="24"/>
          <w:szCs w:val="24"/>
        </w:rPr>
        <w:t>How will you know if the intervention has worked</w:t>
      </w:r>
      <w:r w:rsidRPr="00201CDC">
        <w:rPr>
          <w:rFonts w:ascii="Arial" w:hAnsi="Arial" w:eastAsia="Arial" w:cs="Arial"/>
          <w:sz w:val="24"/>
          <w:szCs w:val="24"/>
        </w:rPr>
        <w:t xml:space="preserve"> (or not)? What does success look like? How can this be measured (what data do you need to evidence this)? </w:t>
      </w:r>
      <w:r w:rsidR="000874E8">
        <w:rPr>
          <w:rFonts w:ascii="Arial" w:hAnsi="Arial" w:eastAsia="Arial" w:cs="Arial"/>
          <w:sz w:val="24"/>
          <w:szCs w:val="24"/>
        </w:rPr>
        <w:br/>
      </w:r>
    </w:p>
    <w:p w:rsidR="24B6D7B4" w:rsidP="00201CDC" w:rsidRDefault="3528FAF2" w14:paraId="7718EE46" w14:textId="2BE0B594">
      <w:pPr>
        <w:pStyle w:val="ListParagraph"/>
        <w:numPr>
          <w:ilvl w:val="0"/>
          <w:numId w:val="9"/>
        </w:numPr>
        <w:spacing w:line="257" w:lineRule="auto"/>
        <w:rPr>
          <w:rFonts w:ascii="Arial" w:hAnsi="Arial" w:eastAsia="Arial" w:cs="Arial"/>
          <w:b/>
          <w:bCs/>
          <w:sz w:val="24"/>
          <w:szCs w:val="24"/>
        </w:rPr>
      </w:pPr>
      <w:r w:rsidRPr="00201CDC">
        <w:rPr>
          <w:rFonts w:ascii="Arial" w:hAnsi="Arial" w:eastAsia="Arial" w:cs="Arial"/>
          <w:b/>
          <w:bCs/>
          <w:sz w:val="24"/>
          <w:szCs w:val="24"/>
        </w:rPr>
        <w:t>Method of data collection</w:t>
      </w:r>
      <w:r w:rsidRPr="00201CDC">
        <w:rPr>
          <w:rFonts w:ascii="Arial" w:hAnsi="Arial" w:eastAsia="Arial" w:cs="Arial"/>
          <w:sz w:val="24"/>
          <w:szCs w:val="24"/>
        </w:rPr>
        <w:t>: How will you ‘gather evidence’ to evaluate the impact of the mentoring scheme/activity? Quantitative (numerical) or qualitative (non-numerical: text, video, audio data for example) methods, or both (mixed methods)! Some examples of data collection methods are: questionnaires (paper</w:t>
      </w:r>
      <w:r w:rsidRPr="29D7CCB0" w:rsidR="5B2C732F">
        <w:rPr>
          <w:rFonts w:ascii="Arial" w:hAnsi="Arial" w:eastAsia="Arial" w:cs="Arial"/>
          <w:sz w:val="24"/>
          <w:szCs w:val="24"/>
        </w:rPr>
        <w:t xml:space="preserve">, </w:t>
      </w:r>
      <w:r w:rsidRPr="00201CDC">
        <w:rPr>
          <w:rFonts w:ascii="Arial" w:hAnsi="Arial" w:eastAsia="Arial" w:cs="Arial"/>
          <w:sz w:val="24"/>
          <w:szCs w:val="24"/>
        </w:rPr>
        <w:t>online</w:t>
      </w:r>
      <w:r w:rsidRPr="29D7CCB0" w:rsidR="5F027B26">
        <w:rPr>
          <w:rFonts w:ascii="Arial" w:hAnsi="Arial" w:eastAsia="Arial" w:cs="Arial"/>
          <w:sz w:val="24"/>
          <w:szCs w:val="24"/>
        </w:rPr>
        <w:t>, telephone</w:t>
      </w:r>
      <w:r w:rsidRPr="00201CDC">
        <w:rPr>
          <w:rFonts w:ascii="Arial" w:hAnsi="Arial" w:eastAsia="Arial" w:cs="Arial"/>
          <w:sz w:val="24"/>
          <w:szCs w:val="24"/>
        </w:rPr>
        <w:t xml:space="preserve">), </w:t>
      </w:r>
      <w:r w:rsidRPr="29D7CCB0" w:rsidR="2725F13B">
        <w:rPr>
          <w:rFonts w:ascii="Arial" w:hAnsi="Arial" w:eastAsia="Arial" w:cs="Arial"/>
          <w:sz w:val="24"/>
          <w:szCs w:val="24"/>
        </w:rPr>
        <w:t>live poll</w:t>
      </w:r>
      <w:r w:rsidRPr="29D7CCB0" w:rsidR="6E72423E">
        <w:rPr>
          <w:rFonts w:ascii="Arial" w:hAnsi="Arial" w:eastAsia="Arial" w:cs="Arial"/>
          <w:sz w:val="24"/>
          <w:szCs w:val="24"/>
        </w:rPr>
        <w:t>ing</w:t>
      </w:r>
      <w:r w:rsidRPr="29D7CCB0" w:rsidR="2725F13B">
        <w:rPr>
          <w:rFonts w:ascii="Arial" w:hAnsi="Arial" w:eastAsia="Arial" w:cs="Arial"/>
          <w:sz w:val="24"/>
          <w:szCs w:val="24"/>
        </w:rPr>
        <w:t xml:space="preserve"> during sessions, </w:t>
      </w:r>
      <w:r w:rsidRPr="00201CDC">
        <w:rPr>
          <w:rFonts w:ascii="Arial" w:hAnsi="Arial" w:eastAsia="Arial" w:cs="Arial"/>
          <w:sz w:val="24"/>
          <w:szCs w:val="24"/>
        </w:rPr>
        <w:t>interviews, focus groups, observations, diaries, a combination of methods, or other data collection methods of your choice.</w:t>
      </w:r>
    </w:p>
    <w:p w:rsidRPr="009E4DA8" w:rsidR="24B6D7B4" w:rsidP="009E4DA8" w:rsidRDefault="24B6D7B4" w14:paraId="4C6E04D1" w14:textId="25E8525A">
      <w:pPr>
        <w:spacing w:line="257" w:lineRule="auto"/>
        <w:ind w:left="720"/>
        <w:jc w:val="both"/>
        <w:rPr>
          <w:rFonts w:ascii="Arial" w:hAnsi="Arial" w:eastAsia="Arial" w:cs="Arial"/>
          <w:bCs/>
          <w:sz w:val="24"/>
          <w:szCs w:val="24"/>
        </w:rPr>
      </w:pPr>
      <w:r w:rsidRPr="009E4DA8">
        <w:rPr>
          <w:rFonts w:ascii="Arial" w:hAnsi="Arial" w:eastAsia="Arial" w:cs="Arial"/>
          <w:bCs/>
          <w:i/>
          <w:iCs/>
          <w:sz w:val="24"/>
          <w:szCs w:val="24"/>
        </w:rPr>
        <w:lastRenderedPageBreak/>
        <w:t>You may also have existing data/records</w:t>
      </w:r>
      <w:r w:rsidRPr="009E4DA8" w:rsidR="30413DF7">
        <w:rPr>
          <w:rFonts w:ascii="Arial" w:hAnsi="Arial" w:eastAsia="Arial" w:cs="Arial"/>
          <w:bCs/>
          <w:i/>
          <w:iCs/>
          <w:sz w:val="24"/>
          <w:szCs w:val="24"/>
        </w:rPr>
        <w:t xml:space="preserve"> (for example </w:t>
      </w:r>
      <w:r w:rsidRPr="009E4DA8" w:rsidR="61515310">
        <w:rPr>
          <w:rFonts w:ascii="Arial" w:hAnsi="Arial" w:eastAsia="Arial" w:cs="Arial"/>
          <w:bCs/>
          <w:i/>
          <w:iCs/>
          <w:sz w:val="24"/>
          <w:szCs w:val="24"/>
        </w:rPr>
        <w:t xml:space="preserve">feedback sheets, </w:t>
      </w:r>
      <w:r w:rsidRPr="009E4DA8" w:rsidR="2E896410">
        <w:rPr>
          <w:rFonts w:ascii="Arial" w:hAnsi="Arial" w:eastAsia="Arial" w:cs="Arial"/>
          <w:bCs/>
          <w:i/>
          <w:iCs/>
          <w:sz w:val="24"/>
          <w:szCs w:val="24"/>
        </w:rPr>
        <w:t xml:space="preserve">demographic </w:t>
      </w:r>
      <w:r w:rsidRPr="009E4DA8" w:rsidR="30413DF7">
        <w:rPr>
          <w:rFonts w:ascii="Arial" w:hAnsi="Arial" w:eastAsia="Arial" w:cs="Arial"/>
          <w:bCs/>
          <w:i/>
          <w:iCs/>
          <w:sz w:val="24"/>
          <w:szCs w:val="24"/>
        </w:rPr>
        <w:t xml:space="preserve">data </w:t>
      </w:r>
      <w:r w:rsidRPr="009E4DA8" w:rsidR="5842C029">
        <w:rPr>
          <w:rFonts w:ascii="Arial" w:hAnsi="Arial" w:eastAsia="Arial" w:cs="Arial"/>
          <w:bCs/>
          <w:i/>
          <w:iCs/>
          <w:sz w:val="24"/>
          <w:szCs w:val="24"/>
        </w:rPr>
        <w:t>for</w:t>
      </w:r>
      <w:r w:rsidRPr="009E4DA8" w:rsidR="30413DF7">
        <w:rPr>
          <w:rFonts w:ascii="Arial" w:hAnsi="Arial" w:eastAsia="Arial" w:cs="Arial"/>
          <w:bCs/>
          <w:i/>
          <w:iCs/>
          <w:sz w:val="24"/>
          <w:szCs w:val="24"/>
        </w:rPr>
        <w:t xml:space="preserve"> the mentors/mentees themselves</w:t>
      </w:r>
      <w:r w:rsidRPr="009E4DA8" w:rsidR="3109FBFE">
        <w:rPr>
          <w:rFonts w:ascii="Arial" w:hAnsi="Arial" w:eastAsia="Arial" w:cs="Arial"/>
          <w:bCs/>
          <w:i/>
          <w:iCs/>
          <w:sz w:val="24"/>
          <w:szCs w:val="24"/>
        </w:rPr>
        <w:t>: age, gender,</w:t>
      </w:r>
      <w:r w:rsidRPr="009E4DA8" w:rsidR="675AEEA3">
        <w:rPr>
          <w:rFonts w:ascii="Arial" w:hAnsi="Arial" w:eastAsia="Arial" w:cs="Arial"/>
          <w:bCs/>
          <w:i/>
          <w:iCs/>
          <w:sz w:val="24"/>
          <w:szCs w:val="24"/>
        </w:rPr>
        <w:t xml:space="preserve"> </w:t>
      </w:r>
      <w:r w:rsidRPr="009E4DA8" w:rsidR="3109FBFE">
        <w:rPr>
          <w:rFonts w:ascii="Arial" w:hAnsi="Arial" w:eastAsia="Arial" w:cs="Arial"/>
          <w:bCs/>
          <w:i/>
          <w:iCs/>
          <w:sz w:val="24"/>
          <w:szCs w:val="24"/>
        </w:rPr>
        <w:t>ethnicity and so on</w:t>
      </w:r>
      <w:r w:rsidRPr="009E4DA8" w:rsidR="7967D123">
        <w:rPr>
          <w:rFonts w:ascii="Arial" w:hAnsi="Arial" w:eastAsia="Arial" w:cs="Arial"/>
          <w:bCs/>
          <w:i/>
          <w:iCs/>
          <w:sz w:val="24"/>
          <w:szCs w:val="24"/>
        </w:rPr>
        <w:t>)</w:t>
      </w:r>
      <w:r w:rsidRPr="009E4DA8">
        <w:rPr>
          <w:rFonts w:ascii="Arial" w:hAnsi="Arial" w:eastAsia="Arial" w:cs="Arial"/>
          <w:bCs/>
          <w:i/>
          <w:iCs/>
          <w:sz w:val="24"/>
          <w:szCs w:val="24"/>
        </w:rPr>
        <w:t xml:space="preserve"> that you c</w:t>
      </w:r>
      <w:r w:rsidRPr="009E4DA8" w:rsidR="265F4397">
        <w:rPr>
          <w:rFonts w:ascii="Arial" w:hAnsi="Arial" w:eastAsia="Arial" w:cs="Arial"/>
          <w:bCs/>
          <w:i/>
          <w:iCs/>
          <w:sz w:val="24"/>
          <w:szCs w:val="24"/>
        </w:rPr>
        <w:t>ould</w:t>
      </w:r>
      <w:r w:rsidRPr="009E4DA8">
        <w:rPr>
          <w:rFonts w:ascii="Arial" w:hAnsi="Arial" w:eastAsia="Arial" w:cs="Arial"/>
          <w:bCs/>
          <w:i/>
          <w:iCs/>
          <w:sz w:val="24"/>
          <w:szCs w:val="24"/>
        </w:rPr>
        <w:t xml:space="preserve"> use as part of the evaluation</w:t>
      </w:r>
      <w:r w:rsidRPr="009E4DA8">
        <w:rPr>
          <w:rFonts w:ascii="Arial" w:hAnsi="Arial" w:eastAsia="Arial" w:cs="Arial"/>
          <w:bCs/>
          <w:sz w:val="24"/>
          <w:szCs w:val="24"/>
        </w:rPr>
        <w:t>.</w:t>
      </w:r>
    </w:p>
    <w:p w:rsidR="24B6D7B4" w:rsidP="00201CDC" w:rsidRDefault="3528FAF2" w14:paraId="27DEA840" w14:textId="5FF1A46E">
      <w:pPr>
        <w:pStyle w:val="ListParagraph"/>
        <w:numPr>
          <w:ilvl w:val="0"/>
          <w:numId w:val="8"/>
        </w:numPr>
        <w:spacing w:line="257" w:lineRule="auto"/>
        <w:rPr>
          <w:rFonts w:ascii="Arial" w:hAnsi="Arial" w:eastAsia="Arial" w:cs="Arial"/>
          <w:sz w:val="24"/>
          <w:szCs w:val="24"/>
        </w:rPr>
      </w:pPr>
      <w:r w:rsidRPr="00201CDC">
        <w:rPr>
          <w:rFonts w:ascii="Arial" w:hAnsi="Arial" w:eastAsia="Arial" w:cs="Arial"/>
          <w:sz w:val="24"/>
          <w:szCs w:val="24"/>
        </w:rPr>
        <w:t xml:space="preserve">Ideally </w:t>
      </w:r>
      <w:r w:rsidRPr="00201CDC">
        <w:rPr>
          <w:rFonts w:ascii="Arial" w:hAnsi="Arial" w:eastAsia="Arial" w:cs="Arial"/>
          <w:b/>
          <w:bCs/>
          <w:sz w:val="24"/>
          <w:szCs w:val="24"/>
        </w:rPr>
        <w:t>build data collection into your mentoring scheme</w:t>
      </w:r>
      <w:r w:rsidRPr="00201CDC" w:rsidR="137A7DFE">
        <w:rPr>
          <w:rFonts w:ascii="Arial" w:hAnsi="Arial" w:eastAsia="Arial" w:cs="Arial"/>
          <w:b/>
          <w:bCs/>
          <w:sz w:val="24"/>
          <w:szCs w:val="24"/>
        </w:rPr>
        <w:t>/activity</w:t>
      </w:r>
      <w:r w:rsidRPr="00201CDC">
        <w:rPr>
          <w:rFonts w:ascii="Arial" w:hAnsi="Arial" w:eastAsia="Arial" w:cs="Arial"/>
          <w:sz w:val="24"/>
          <w:szCs w:val="24"/>
        </w:rPr>
        <w:t>,</w:t>
      </w:r>
      <w:r w:rsidRPr="29D7CCB0" w:rsidR="1FB2BB9F">
        <w:rPr>
          <w:rFonts w:ascii="Arial" w:hAnsi="Arial" w:eastAsia="Arial" w:cs="Arial"/>
          <w:sz w:val="24"/>
          <w:szCs w:val="24"/>
        </w:rPr>
        <w:t xml:space="preserve"> rather than relying on</w:t>
      </w:r>
      <w:r w:rsidRPr="00201CDC">
        <w:rPr>
          <w:rFonts w:ascii="Arial" w:hAnsi="Arial" w:eastAsia="Arial" w:cs="Arial"/>
          <w:sz w:val="24"/>
          <w:szCs w:val="24"/>
        </w:rPr>
        <w:t xml:space="preserve"> </w:t>
      </w:r>
      <w:r w:rsidRPr="29D7CCB0" w:rsidR="0147288F">
        <w:rPr>
          <w:rFonts w:ascii="Arial" w:hAnsi="Arial" w:eastAsia="Arial" w:cs="Arial"/>
          <w:sz w:val="24"/>
          <w:szCs w:val="24"/>
        </w:rPr>
        <w:t xml:space="preserve">mentors/mentees doing this in their own time. Make it </w:t>
      </w:r>
      <w:r w:rsidRPr="00201CDC">
        <w:rPr>
          <w:rFonts w:ascii="Arial" w:hAnsi="Arial" w:eastAsia="Arial" w:cs="Arial"/>
          <w:sz w:val="24"/>
          <w:szCs w:val="24"/>
        </w:rPr>
        <w:t>an expected</w:t>
      </w:r>
      <w:r w:rsidRPr="29D7CCB0" w:rsidR="3C5E18F7">
        <w:rPr>
          <w:rFonts w:ascii="Arial" w:hAnsi="Arial" w:eastAsia="Arial" w:cs="Arial"/>
          <w:sz w:val="24"/>
          <w:szCs w:val="24"/>
        </w:rPr>
        <w:t xml:space="preserve"> (or even compulsory)</w:t>
      </w:r>
      <w:r w:rsidRPr="00201CDC">
        <w:rPr>
          <w:rFonts w:ascii="Arial" w:hAnsi="Arial" w:eastAsia="Arial" w:cs="Arial"/>
          <w:sz w:val="24"/>
          <w:szCs w:val="24"/>
        </w:rPr>
        <w:t xml:space="preserve"> part of the scheme/activity</w:t>
      </w:r>
      <w:r w:rsidRPr="29D7CCB0" w:rsidR="52150FA8">
        <w:rPr>
          <w:rFonts w:ascii="Arial" w:hAnsi="Arial" w:eastAsia="Arial" w:cs="Arial"/>
          <w:sz w:val="24"/>
          <w:szCs w:val="24"/>
        </w:rPr>
        <w:t>,</w:t>
      </w:r>
      <w:r w:rsidRPr="29D7CCB0" w:rsidR="21CB5F63">
        <w:rPr>
          <w:rFonts w:ascii="Arial" w:hAnsi="Arial" w:eastAsia="Arial" w:cs="Arial"/>
          <w:sz w:val="24"/>
          <w:szCs w:val="24"/>
        </w:rPr>
        <w:t xml:space="preserve"> incorporating data collection</w:t>
      </w:r>
      <w:r w:rsidRPr="29D7CCB0" w:rsidR="5DCD76FC">
        <w:rPr>
          <w:rFonts w:ascii="Arial" w:hAnsi="Arial" w:eastAsia="Arial" w:cs="Arial"/>
          <w:sz w:val="24"/>
          <w:szCs w:val="24"/>
        </w:rPr>
        <w:t xml:space="preserve">, where possible, </w:t>
      </w:r>
      <w:r w:rsidRPr="29D7CCB0" w:rsidR="21CB5F63">
        <w:rPr>
          <w:rFonts w:ascii="Arial" w:hAnsi="Arial" w:eastAsia="Arial" w:cs="Arial"/>
          <w:sz w:val="24"/>
          <w:szCs w:val="24"/>
        </w:rPr>
        <w:t>into</w:t>
      </w:r>
      <w:r w:rsidRPr="29D7CCB0" w:rsidR="43D62450">
        <w:rPr>
          <w:rFonts w:ascii="Arial" w:hAnsi="Arial" w:eastAsia="Arial" w:cs="Arial"/>
          <w:sz w:val="24"/>
          <w:szCs w:val="24"/>
        </w:rPr>
        <w:t xml:space="preserve"> application forms and</w:t>
      </w:r>
      <w:r w:rsidRPr="29D7CCB0" w:rsidR="21CB5F63">
        <w:rPr>
          <w:rFonts w:ascii="Arial" w:hAnsi="Arial" w:eastAsia="Arial" w:cs="Arial"/>
          <w:sz w:val="24"/>
          <w:szCs w:val="24"/>
        </w:rPr>
        <w:t xml:space="preserve"> training</w:t>
      </w:r>
      <w:r w:rsidRPr="29D7CCB0" w:rsidR="5A6155FA">
        <w:rPr>
          <w:rFonts w:ascii="Arial" w:hAnsi="Arial" w:eastAsia="Arial" w:cs="Arial"/>
          <w:sz w:val="24"/>
          <w:szCs w:val="24"/>
        </w:rPr>
        <w:t>/mentoring</w:t>
      </w:r>
      <w:r w:rsidRPr="29D7CCB0" w:rsidR="21CB5F63">
        <w:rPr>
          <w:rFonts w:ascii="Arial" w:hAnsi="Arial" w:eastAsia="Arial" w:cs="Arial"/>
          <w:sz w:val="24"/>
          <w:szCs w:val="24"/>
        </w:rPr>
        <w:t xml:space="preserve"> sessions</w:t>
      </w:r>
      <w:r w:rsidRPr="29D7CCB0" w:rsidR="6A47CAF7">
        <w:rPr>
          <w:rFonts w:ascii="Arial" w:hAnsi="Arial" w:eastAsia="Arial" w:cs="Arial"/>
          <w:sz w:val="24"/>
          <w:szCs w:val="24"/>
        </w:rPr>
        <w:t>.</w:t>
      </w:r>
      <w:r w:rsidRPr="29D7CCB0" w:rsidR="21CB5F63">
        <w:rPr>
          <w:rFonts w:ascii="Arial" w:hAnsi="Arial" w:eastAsia="Arial" w:cs="Arial"/>
          <w:sz w:val="24"/>
          <w:szCs w:val="24"/>
        </w:rPr>
        <w:t xml:space="preserve"> </w:t>
      </w:r>
      <w:r w:rsidRPr="29D7CCB0" w:rsidR="11A3B6A0">
        <w:rPr>
          <w:rFonts w:ascii="Arial" w:hAnsi="Arial" w:eastAsia="Arial" w:cs="Arial"/>
          <w:sz w:val="24"/>
          <w:szCs w:val="24"/>
        </w:rPr>
        <w:t>F</w:t>
      </w:r>
      <w:r w:rsidRPr="29D7CCB0" w:rsidR="21CB5F63">
        <w:rPr>
          <w:rFonts w:ascii="Arial" w:hAnsi="Arial" w:eastAsia="Arial" w:cs="Arial"/>
          <w:sz w:val="24"/>
          <w:szCs w:val="24"/>
        </w:rPr>
        <w:t>or example</w:t>
      </w:r>
      <w:r w:rsidR="0070403D">
        <w:rPr>
          <w:rFonts w:ascii="Arial" w:hAnsi="Arial" w:eastAsia="Arial" w:cs="Arial"/>
          <w:sz w:val="24"/>
          <w:szCs w:val="24"/>
        </w:rPr>
        <w:t xml:space="preserve">, </w:t>
      </w:r>
      <w:r w:rsidRPr="29D7CCB0" w:rsidR="6733E743">
        <w:rPr>
          <w:rFonts w:ascii="Arial" w:hAnsi="Arial" w:eastAsia="Arial" w:cs="Arial"/>
          <w:sz w:val="24"/>
          <w:szCs w:val="24"/>
        </w:rPr>
        <w:t xml:space="preserve">you could </w:t>
      </w:r>
      <w:r w:rsidRPr="29D7CCB0" w:rsidR="6761886C">
        <w:rPr>
          <w:rFonts w:ascii="Arial" w:hAnsi="Arial" w:eastAsia="Arial" w:cs="Arial"/>
          <w:sz w:val="24"/>
          <w:szCs w:val="24"/>
        </w:rPr>
        <w:t>gather data</w:t>
      </w:r>
      <w:r w:rsidRPr="29D7CCB0" w:rsidR="7B0DFF39">
        <w:rPr>
          <w:rFonts w:ascii="Arial" w:hAnsi="Arial" w:eastAsia="Arial" w:cs="Arial"/>
          <w:sz w:val="24"/>
          <w:szCs w:val="24"/>
        </w:rPr>
        <w:t xml:space="preserve"> </w:t>
      </w:r>
      <w:r w:rsidRPr="29D7CCB0" w:rsidR="6761886C">
        <w:rPr>
          <w:rFonts w:ascii="Arial" w:hAnsi="Arial" w:eastAsia="Arial" w:cs="Arial"/>
          <w:sz w:val="24"/>
          <w:szCs w:val="24"/>
        </w:rPr>
        <w:t xml:space="preserve">at the beginning of the first session and again </w:t>
      </w:r>
      <w:r w:rsidRPr="29D7CCB0" w:rsidR="59E6E109">
        <w:rPr>
          <w:rFonts w:ascii="Arial" w:hAnsi="Arial" w:eastAsia="Arial" w:cs="Arial"/>
          <w:sz w:val="24"/>
          <w:szCs w:val="24"/>
        </w:rPr>
        <w:t>at</w:t>
      </w:r>
      <w:r w:rsidRPr="29D7CCB0" w:rsidR="6761886C">
        <w:rPr>
          <w:rFonts w:ascii="Arial" w:hAnsi="Arial" w:eastAsia="Arial" w:cs="Arial"/>
          <w:sz w:val="24"/>
          <w:szCs w:val="24"/>
        </w:rPr>
        <w:t xml:space="preserve"> the</w:t>
      </w:r>
      <w:r w:rsidRPr="29D7CCB0" w:rsidR="5D70E4A1">
        <w:rPr>
          <w:rFonts w:ascii="Arial" w:hAnsi="Arial" w:eastAsia="Arial" w:cs="Arial"/>
          <w:sz w:val="24"/>
          <w:szCs w:val="24"/>
        </w:rPr>
        <w:t xml:space="preserve"> end of the</w:t>
      </w:r>
      <w:r w:rsidRPr="29D7CCB0" w:rsidR="6761886C">
        <w:rPr>
          <w:rFonts w:ascii="Arial" w:hAnsi="Arial" w:eastAsia="Arial" w:cs="Arial"/>
          <w:sz w:val="24"/>
          <w:szCs w:val="24"/>
        </w:rPr>
        <w:t xml:space="preserve"> last session</w:t>
      </w:r>
      <w:r w:rsidRPr="29D7CCB0" w:rsidR="7E8D0B09">
        <w:rPr>
          <w:rFonts w:ascii="Arial" w:hAnsi="Arial" w:eastAsia="Arial" w:cs="Arial"/>
          <w:sz w:val="24"/>
          <w:szCs w:val="24"/>
        </w:rPr>
        <w:t>;</w:t>
      </w:r>
      <w:r w:rsidRPr="29D7CCB0" w:rsidR="19D5E5B6">
        <w:rPr>
          <w:rFonts w:ascii="Arial" w:hAnsi="Arial" w:eastAsia="Arial" w:cs="Arial"/>
          <w:sz w:val="24"/>
          <w:szCs w:val="24"/>
        </w:rPr>
        <w:t xml:space="preserve"> just make it part of the sessions</w:t>
      </w:r>
      <w:r w:rsidR="0070403D">
        <w:rPr>
          <w:rFonts w:ascii="Arial" w:hAnsi="Arial" w:eastAsia="Arial" w:cs="Arial"/>
          <w:sz w:val="24"/>
          <w:szCs w:val="24"/>
        </w:rPr>
        <w:t xml:space="preserve">! </w:t>
      </w:r>
      <w:r w:rsidR="000874E8">
        <w:rPr>
          <w:rFonts w:ascii="Arial" w:hAnsi="Arial" w:eastAsia="Arial" w:cs="Arial"/>
          <w:sz w:val="24"/>
          <w:szCs w:val="24"/>
        </w:rPr>
        <w:br/>
      </w:r>
    </w:p>
    <w:p w:rsidRPr="00543B00" w:rsidR="24B6D7B4" w:rsidP="00201CDC" w:rsidRDefault="3528FAF2" w14:paraId="3316CAF7" w14:textId="4C3E67F9">
      <w:pPr>
        <w:pStyle w:val="ListParagraph"/>
        <w:numPr>
          <w:ilvl w:val="0"/>
          <w:numId w:val="8"/>
        </w:numPr>
        <w:spacing w:line="257" w:lineRule="auto"/>
        <w:rPr>
          <w:rFonts w:eastAsiaTheme="minorEastAsia"/>
          <w:sz w:val="24"/>
          <w:szCs w:val="24"/>
        </w:rPr>
      </w:pPr>
      <w:r w:rsidRPr="00543B00">
        <w:rPr>
          <w:rFonts w:ascii="Arial" w:hAnsi="Arial" w:eastAsia="Arial" w:cs="Arial"/>
          <w:sz w:val="24"/>
          <w:szCs w:val="24"/>
        </w:rPr>
        <w:t xml:space="preserve">Think about </w:t>
      </w:r>
      <w:r w:rsidRPr="00543B00">
        <w:rPr>
          <w:rFonts w:ascii="Arial" w:hAnsi="Arial" w:eastAsia="Arial" w:cs="Arial"/>
          <w:b/>
          <w:bCs/>
          <w:sz w:val="24"/>
          <w:szCs w:val="24"/>
        </w:rPr>
        <w:t>whe</w:t>
      </w:r>
      <w:r w:rsidRPr="29D7CCB0" w:rsidR="263C8140">
        <w:rPr>
          <w:rFonts w:ascii="Arial" w:hAnsi="Arial" w:eastAsia="Arial" w:cs="Arial"/>
          <w:b/>
          <w:bCs/>
          <w:sz w:val="24"/>
          <w:szCs w:val="24"/>
        </w:rPr>
        <w:t>n</w:t>
      </w:r>
      <w:r w:rsidRPr="29D7CCB0" w:rsidR="284B3FE1">
        <w:rPr>
          <w:rFonts w:ascii="Arial" w:hAnsi="Arial" w:eastAsia="Arial" w:cs="Arial"/>
          <w:b/>
          <w:bCs/>
          <w:sz w:val="24"/>
          <w:szCs w:val="24"/>
        </w:rPr>
        <w:t xml:space="preserve"> </w:t>
      </w:r>
      <w:r w:rsidRPr="00543B00" w:rsidR="284B3FE1">
        <w:rPr>
          <w:rFonts w:ascii="Arial" w:hAnsi="Arial" w:eastAsia="Arial" w:cs="Arial"/>
          <w:sz w:val="24"/>
          <w:szCs w:val="24"/>
        </w:rPr>
        <w:t>you will collect your evaluation data</w:t>
      </w:r>
      <w:r w:rsidRPr="29D7CCB0" w:rsidR="644938FD">
        <w:rPr>
          <w:rFonts w:ascii="Arial" w:hAnsi="Arial" w:eastAsia="Arial" w:cs="Arial"/>
          <w:sz w:val="24"/>
          <w:szCs w:val="24"/>
        </w:rPr>
        <w:t>.</w:t>
      </w:r>
      <w:r w:rsidRPr="29D7CCB0" w:rsidR="74DFF499">
        <w:rPr>
          <w:rFonts w:ascii="Arial" w:hAnsi="Arial" w:eastAsia="Arial" w:cs="Arial"/>
          <w:sz w:val="24"/>
          <w:szCs w:val="24"/>
        </w:rPr>
        <w:t xml:space="preserve"> </w:t>
      </w:r>
      <w:r w:rsidRPr="29D7CCB0" w:rsidR="644938FD">
        <w:rPr>
          <w:rFonts w:ascii="Arial" w:hAnsi="Arial" w:eastAsia="Arial" w:cs="Arial"/>
          <w:sz w:val="24"/>
          <w:szCs w:val="24"/>
        </w:rPr>
        <w:t xml:space="preserve">Do you need to gather </w:t>
      </w:r>
      <w:r w:rsidRPr="29D7CCB0" w:rsidR="1DE312DC">
        <w:rPr>
          <w:rFonts w:ascii="Arial" w:hAnsi="Arial" w:eastAsia="Arial" w:cs="Arial"/>
          <w:sz w:val="24"/>
          <w:szCs w:val="24"/>
        </w:rPr>
        <w:t xml:space="preserve">data </w:t>
      </w:r>
      <w:r w:rsidRPr="29D7CCB0" w:rsidR="644938FD">
        <w:rPr>
          <w:rFonts w:ascii="Arial" w:hAnsi="Arial" w:eastAsia="Arial" w:cs="Arial"/>
          <w:sz w:val="24"/>
          <w:szCs w:val="24"/>
        </w:rPr>
        <w:t>pre</w:t>
      </w:r>
      <w:r w:rsidRPr="29D7CCB0" w:rsidR="7560055E">
        <w:rPr>
          <w:rFonts w:ascii="Arial" w:hAnsi="Arial" w:eastAsia="Arial" w:cs="Arial"/>
          <w:sz w:val="24"/>
          <w:szCs w:val="24"/>
        </w:rPr>
        <w:t xml:space="preserve"> (before</w:t>
      </w:r>
      <w:r w:rsidRPr="29D7CCB0" w:rsidR="6243B63A">
        <w:rPr>
          <w:rFonts w:ascii="Arial" w:hAnsi="Arial" w:eastAsia="Arial" w:cs="Arial"/>
          <w:sz w:val="24"/>
          <w:szCs w:val="24"/>
        </w:rPr>
        <w:t xml:space="preserve"> the intervention</w:t>
      </w:r>
      <w:r w:rsidRPr="29D7CCB0" w:rsidR="4EAF97A3">
        <w:rPr>
          <w:rFonts w:ascii="Arial" w:hAnsi="Arial" w:eastAsia="Arial" w:cs="Arial"/>
          <w:sz w:val="24"/>
          <w:szCs w:val="24"/>
        </w:rPr>
        <w:t>/in the first session</w:t>
      </w:r>
      <w:r w:rsidRPr="29D7CCB0" w:rsidR="7560055E">
        <w:rPr>
          <w:rFonts w:ascii="Arial" w:hAnsi="Arial" w:eastAsia="Arial" w:cs="Arial"/>
          <w:sz w:val="24"/>
          <w:szCs w:val="24"/>
        </w:rPr>
        <w:t>)</w:t>
      </w:r>
      <w:r w:rsidRPr="29D7CCB0" w:rsidR="644938FD">
        <w:rPr>
          <w:rFonts w:ascii="Arial" w:hAnsi="Arial" w:eastAsia="Arial" w:cs="Arial"/>
          <w:sz w:val="24"/>
          <w:szCs w:val="24"/>
        </w:rPr>
        <w:t xml:space="preserve"> and post </w:t>
      </w:r>
      <w:r w:rsidRPr="29D7CCB0" w:rsidR="79C9AE66">
        <w:rPr>
          <w:rFonts w:ascii="Arial" w:hAnsi="Arial" w:eastAsia="Arial" w:cs="Arial"/>
          <w:sz w:val="24"/>
          <w:szCs w:val="24"/>
        </w:rPr>
        <w:t>(in the last session/</w:t>
      </w:r>
      <w:r w:rsidRPr="29D7CCB0" w:rsidR="26CE3DAA">
        <w:rPr>
          <w:rFonts w:ascii="Arial" w:hAnsi="Arial" w:eastAsia="Arial" w:cs="Arial"/>
          <w:sz w:val="24"/>
          <w:szCs w:val="24"/>
        </w:rPr>
        <w:t xml:space="preserve">after the intervention) </w:t>
      </w:r>
      <w:r w:rsidRPr="29D7CCB0" w:rsidR="644938FD">
        <w:rPr>
          <w:rFonts w:ascii="Arial" w:hAnsi="Arial" w:eastAsia="Arial" w:cs="Arial"/>
          <w:sz w:val="24"/>
          <w:szCs w:val="24"/>
        </w:rPr>
        <w:t>so that</w:t>
      </w:r>
      <w:r w:rsidRPr="29D7CCB0" w:rsidR="2883E3ED">
        <w:rPr>
          <w:rFonts w:ascii="Arial" w:hAnsi="Arial" w:eastAsia="Arial" w:cs="Arial"/>
          <w:sz w:val="24"/>
          <w:szCs w:val="24"/>
        </w:rPr>
        <w:t xml:space="preserve"> you can see if </w:t>
      </w:r>
      <w:r w:rsidRPr="29D7CCB0" w:rsidR="5E16127D">
        <w:rPr>
          <w:rFonts w:ascii="Arial" w:hAnsi="Arial" w:eastAsia="Arial" w:cs="Arial"/>
          <w:sz w:val="24"/>
          <w:szCs w:val="24"/>
        </w:rPr>
        <w:t>there</w:t>
      </w:r>
      <w:r w:rsidRPr="29D7CCB0" w:rsidR="7F36C673">
        <w:rPr>
          <w:rFonts w:ascii="Arial" w:hAnsi="Arial" w:eastAsia="Arial" w:cs="Arial"/>
          <w:sz w:val="24"/>
          <w:szCs w:val="24"/>
        </w:rPr>
        <w:t xml:space="preserve"> is</w:t>
      </w:r>
      <w:r w:rsidRPr="29D7CCB0" w:rsidR="5E16127D">
        <w:rPr>
          <w:rFonts w:ascii="Arial" w:hAnsi="Arial" w:eastAsia="Arial" w:cs="Arial"/>
          <w:sz w:val="24"/>
          <w:szCs w:val="24"/>
        </w:rPr>
        <w:t xml:space="preserve"> a difference between </w:t>
      </w:r>
      <w:r w:rsidRPr="29D7CCB0" w:rsidR="513EF443">
        <w:rPr>
          <w:rFonts w:ascii="Arial" w:hAnsi="Arial" w:eastAsia="Arial" w:cs="Arial"/>
          <w:sz w:val="24"/>
          <w:szCs w:val="24"/>
        </w:rPr>
        <w:t>the</w:t>
      </w:r>
      <w:r w:rsidRPr="29D7CCB0" w:rsidR="5E16127D">
        <w:rPr>
          <w:rFonts w:ascii="Arial" w:hAnsi="Arial" w:eastAsia="Arial" w:cs="Arial"/>
          <w:sz w:val="24"/>
          <w:szCs w:val="24"/>
        </w:rPr>
        <w:t xml:space="preserve"> </w:t>
      </w:r>
      <w:r w:rsidRPr="29D7CCB0" w:rsidR="6DAE47CA">
        <w:rPr>
          <w:rFonts w:ascii="Arial" w:hAnsi="Arial" w:eastAsia="Arial" w:cs="Arial"/>
          <w:sz w:val="24"/>
          <w:szCs w:val="24"/>
        </w:rPr>
        <w:t>‘</w:t>
      </w:r>
      <w:r w:rsidRPr="29D7CCB0" w:rsidR="5E769276">
        <w:rPr>
          <w:rFonts w:ascii="Arial" w:hAnsi="Arial" w:eastAsia="Arial" w:cs="Arial"/>
          <w:sz w:val="24"/>
          <w:szCs w:val="24"/>
        </w:rPr>
        <w:t xml:space="preserve">pre’ </w:t>
      </w:r>
      <w:r w:rsidRPr="29D7CCB0" w:rsidR="5E16127D">
        <w:rPr>
          <w:rFonts w:ascii="Arial" w:hAnsi="Arial" w:eastAsia="Arial" w:cs="Arial"/>
          <w:sz w:val="24"/>
          <w:szCs w:val="24"/>
        </w:rPr>
        <w:t>and</w:t>
      </w:r>
      <w:r w:rsidRPr="29D7CCB0" w:rsidR="65A7E89B">
        <w:rPr>
          <w:rFonts w:ascii="Arial" w:hAnsi="Arial" w:eastAsia="Arial" w:cs="Arial"/>
          <w:sz w:val="24"/>
          <w:szCs w:val="24"/>
        </w:rPr>
        <w:t xml:space="preserve"> ‘post’</w:t>
      </w:r>
      <w:r w:rsidRPr="29D7CCB0" w:rsidR="5E16127D">
        <w:rPr>
          <w:rFonts w:ascii="Arial" w:hAnsi="Arial" w:eastAsia="Arial" w:cs="Arial"/>
          <w:sz w:val="24"/>
          <w:szCs w:val="24"/>
        </w:rPr>
        <w:t xml:space="preserve"> </w:t>
      </w:r>
      <w:r w:rsidRPr="29D7CCB0" w:rsidR="36F5BE67">
        <w:rPr>
          <w:rFonts w:ascii="Arial" w:hAnsi="Arial" w:eastAsia="Arial" w:cs="Arial"/>
          <w:sz w:val="24"/>
          <w:szCs w:val="24"/>
        </w:rPr>
        <w:t>data</w:t>
      </w:r>
      <w:r w:rsidRPr="29D7CCB0" w:rsidR="4723468D">
        <w:rPr>
          <w:rFonts w:ascii="Arial" w:hAnsi="Arial" w:eastAsia="Arial" w:cs="Arial"/>
          <w:sz w:val="24"/>
          <w:szCs w:val="24"/>
        </w:rPr>
        <w:t xml:space="preserve">? </w:t>
      </w:r>
      <w:r w:rsidRPr="29D7CCB0" w:rsidR="705865A3">
        <w:rPr>
          <w:rFonts w:ascii="Arial" w:hAnsi="Arial" w:eastAsia="Arial" w:cs="Arial"/>
          <w:sz w:val="24"/>
          <w:szCs w:val="24"/>
        </w:rPr>
        <w:t>(has there been a change?)</w:t>
      </w:r>
      <w:r w:rsidRPr="29D7CCB0" w:rsidR="226B3C63">
        <w:rPr>
          <w:rFonts w:ascii="Arial" w:hAnsi="Arial" w:eastAsia="Arial" w:cs="Arial"/>
          <w:sz w:val="24"/>
          <w:szCs w:val="24"/>
        </w:rPr>
        <w:t>.</w:t>
      </w:r>
      <w:r w:rsidRPr="29D7CCB0" w:rsidR="281BE751">
        <w:rPr>
          <w:rFonts w:ascii="Arial" w:hAnsi="Arial" w:eastAsia="Arial" w:cs="Arial"/>
          <w:sz w:val="24"/>
          <w:szCs w:val="24"/>
        </w:rPr>
        <w:t xml:space="preserve"> </w:t>
      </w:r>
      <w:r w:rsidRPr="29D7CCB0" w:rsidR="6515676D">
        <w:rPr>
          <w:rFonts w:ascii="Arial" w:hAnsi="Arial" w:eastAsia="Arial" w:cs="Arial"/>
          <w:sz w:val="24"/>
          <w:szCs w:val="24"/>
        </w:rPr>
        <w:t xml:space="preserve">For a </w:t>
      </w:r>
      <w:r w:rsidRPr="29D7CCB0" w:rsidR="5684A037">
        <w:rPr>
          <w:rFonts w:ascii="Arial" w:hAnsi="Arial" w:eastAsia="Arial" w:cs="Arial"/>
          <w:sz w:val="24"/>
          <w:szCs w:val="24"/>
        </w:rPr>
        <w:t xml:space="preserve">more </w:t>
      </w:r>
      <w:r w:rsidRPr="29D7CCB0" w:rsidR="6515676D">
        <w:rPr>
          <w:rFonts w:ascii="Arial" w:hAnsi="Arial" w:eastAsia="Arial" w:cs="Arial"/>
          <w:sz w:val="24"/>
          <w:szCs w:val="24"/>
        </w:rPr>
        <w:t>resource intensive mentoring scheme y</w:t>
      </w:r>
      <w:r w:rsidRPr="29D7CCB0" w:rsidR="4936B632">
        <w:rPr>
          <w:rFonts w:ascii="Arial" w:hAnsi="Arial" w:eastAsia="Arial" w:cs="Arial"/>
          <w:sz w:val="24"/>
          <w:szCs w:val="24"/>
        </w:rPr>
        <w:t xml:space="preserve">ou may </w:t>
      </w:r>
      <w:r w:rsidRPr="29D7CCB0" w:rsidR="2F7E4FDD">
        <w:rPr>
          <w:rFonts w:ascii="Arial" w:hAnsi="Arial" w:eastAsia="Arial" w:cs="Arial"/>
          <w:sz w:val="24"/>
          <w:szCs w:val="24"/>
        </w:rPr>
        <w:t xml:space="preserve">also </w:t>
      </w:r>
      <w:r w:rsidRPr="29D7CCB0" w:rsidR="4936B632">
        <w:rPr>
          <w:rFonts w:ascii="Arial" w:hAnsi="Arial" w:eastAsia="Arial" w:cs="Arial"/>
          <w:sz w:val="24"/>
          <w:szCs w:val="24"/>
        </w:rPr>
        <w:t xml:space="preserve">want to collect data at </w:t>
      </w:r>
      <w:r w:rsidRPr="29D7CCB0" w:rsidR="5E293927">
        <w:rPr>
          <w:rFonts w:ascii="Arial" w:hAnsi="Arial" w:eastAsia="Arial" w:cs="Arial"/>
          <w:sz w:val="24"/>
          <w:szCs w:val="24"/>
        </w:rPr>
        <w:t>a</w:t>
      </w:r>
      <w:r w:rsidRPr="29D7CCB0" w:rsidR="4936B632">
        <w:rPr>
          <w:rFonts w:ascii="Arial" w:hAnsi="Arial" w:eastAsia="Arial" w:cs="Arial"/>
          <w:sz w:val="24"/>
          <w:szCs w:val="24"/>
        </w:rPr>
        <w:t xml:space="preserve"> </w:t>
      </w:r>
      <w:r w:rsidRPr="00543B00" w:rsidR="4936B632">
        <w:rPr>
          <w:rFonts w:ascii="Arial" w:hAnsi="Arial" w:eastAsia="Arial" w:cs="Arial"/>
          <w:sz w:val="24"/>
          <w:szCs w:val="24"/>
        </w:rPr>
        <w:t>midpoint</w:t>
      </w:r>
      <w:r w:rsidRPr="00543B00" w:rsidR="41418E17">
        <w:rPr>
          <w:rFonts w:ascii="Arial" w:hAnsi="Arial" w:eastAsia="Arial" w:cs="Arial"/>
          <w:sz w:val="24"/>
          <w:szCs w:val="24"/>
        </w:rPr>
        <w:t xml:space="preserve"> and/or</w:t>
      </w:r>
      <w:r w:rsidRPr="00543B00" w:rsidR="0D1C6541">
        <w:rPr>
          <w:rFonts w:ascii="Arial" w:hAnsi="Arial" w:eastAsia="Arial" w:cs="Arial"/>
          <w:sz w:val="24"/>
          <w:szCs w:val="24"/>
        </w:rPr>
        <w:t xml:space="preserve"> have a comparis</w:t>
      </w:r>
      <w:r w:rsidRPr="00543B00" w:rsidR="75F2A0A1">
        <w:rPr>
          <w:rFonts w:ascii="Arial" w:hAnsi="Arial" w:eastAsia="Arial" w:cs="Arial"/>
          <w:sz w:val="24"/>
          <w:szCs w:val="24"/>
        </w:rPr>
        <w:t>o</w:t>
      </w:r>
      <w:r w:rsidRPr="00543B00" w:rsidR="0D1C6541">
        <w:rPr>
          <w:rFonts w:ascii="Arial" w:hAnsi="Arial" w:eastAsia="Arial" w:cs="Arial"/>
          <w:sz w:val="24"/>
          <w:szCs w:val="24"/>
        </w:rPr>
        <w:t>n group</w:t>
      </w:r>
      <w:r w:rsidRPr="00543B00" w:rsidR="7EDCF53B">
        <w:rPr>
          <w:rFonts w:ascii="Arial" w:hAnsi="Arial" w:eastAsia="Arial" w:cs="Arial"/>
          <w:sz w:val="24"/>
          <w:szCs w:val="24"/>
        </w:rPr>
        <w:t xml:space="preserve"> </w:t>
      </w:r>
      <w:r w:rsidRPr="00543B00" w:rsidR="2AC82BE4">
        <w:rPr>
          <w:rFonts w:ascii="Arial" w:hAnsi="Arial" w:eastAsia="Arial" w:cs="Arial"/>
          <w:sz w:val="24"/>
          <w:szCs w:val="24"/>
        </w:rPr>
        <w:t>(who didn’t take part in the mentoring scheme/activity)</w:t>
      </w:r>
      <w:r w:rsidRPr="00543B00" w:rsidR="72BCDD92">
        <w:rPr>
          <w:rFonts w:ascii="Arial" w:hAnsi="Arial" w:eastAsia="Arial" w:cs="Arial"/>
          <w:sz w:val="24"/>
          <w:szCs w:val="24"/>
        </w:rPr>
        <w:t>.</w:t>
      </w:r>
      <w:r w:rsidR="000874E8">
        <w:rPr>
          <w:rFonts w:ascii="Arial" w:hAnsi="Arial" w:eastAsia="Arial" w:cs="Arial"/>
          <w:sz w:val="24"/>
          <w:szCs w:val="24"/>
        </w:rPr>
        <w:br/>
      </w:r>
    </w:p>
    <w:p w:rsidRPr="0006340C" w:rsidR="00543B00" w:rsidP="00543B00" w:rsidRDefault="24FF93C7" w14:paraId="0C297DE6" w14:textId="49C29F68">
      <w:pPr>
        <w:pStyle w:val="ListParagraph"/>
        <w:numPr>
          <w:ilvl w:val="0"/>
          <w:numId w:val="8"/>
        </w:numPr>
        <w:spacing w:line="257" w:lineRule="auto"/>
        <w:rPr>
          <w:sz w:val="24"/>
          <w:szCs w:val="24"/>
        </w:rPr>
      </w:pPr>
      <w:r w:rsidRPr="0B2E0C87">
        <w:rPr>
          <w:rFonts w:ascii="Arial" w:hAnsi="Arial" w:eastAsia="Arial" w:cs="Arial"/>
          <w:sz w:val="24"/>
          <w:szCs w:val="24"/>
        </w:rPr>
        <w:t>The</w:t>
      </w:r>
      <w:r w:rsidRPr="0B2E0C87" w:rsidR="0D05498E">
        <w:rPr>
          <w:rFonts w:ascii="Arial" w:hAnsi="Arial" w:eastAsia="Arial" w:cs="Arial"/>
          <w:sz w:val="24"/>
          <w:szCs w:val="24"/>
        </w:rPr>
        <w:t xml:space="preserve"> type of</w:t>
      </w:r>
      <w:r w:rsidRPr="0B2E0C87">
        <w:rPr>
          <w:rFonts w:ascii="Arial" w:hAnsi="Arial" w:eastAsia="Arial" w:cs="Arial"/>
          <w:sz w:val="24"/>
          <w:szCs w:val="24"/>
        </w:rPr>
        <w:t xml:space="preserve"> data </w:t>
      </w:r>
      <w:r w:rsidRPr="0B2E0C87" w:rsidR="32E1334E">
        <w:rPr>
          <w:rFonts w:ascii="Arial" w:hAnsi="Arial" w:eastAsia="Arial" w:cs="Arial"/>
          <w:sz w:val="24"/>
          <w:szCs w:val="24"/>
        </w:rPr>
        <w:t xml:space="preserve">needed </w:t>
      </w:r>
      <w:r w:rsidRPr="0B2E0C87" w:rsidR="7AB94228">
        <w:rPr>
          <w:rFonts w:ascii="Arial" w:hAnsi="Arial" w:eastAsia="Arial" w:cs="Arial"/>
          <w:sz w:val="24"/>
          <w:szCs w:val="24"/>
        </w:rPr>
        <w:t xml:space="preserve">will depend on how resource intensive the </w:t>
      </w:r>
      <w:r w:rsidRPr="0B2E0C87" w:rsidR="3245FCA1">
        <w:rPr>
          <w:rFonts w:ascii="Arial" w:hAnsi="Arial" w:eastAsia="Arial" w:cs="Arial"/>
          <w:sz w:val="24"/>
          <w:szCs w:val="24"/>
        </w:rPr>
        <w:t xml:space="preserve">mentoring </w:t>
      </w:r>
      <w:r w:rsidRPr="0B2E0C87" w:rsidR="7AB94228">
        <w:rPr>
          <w:rFonts w:ascii="Arial" w:hAnsi="Arial" w:eastAsia="Arial" w:cs="Arial"/>
          <w:sz w:val="24"/>
          <w:szCs w:val="24"/>
        </w:rPr>
        <w:t>activity</w:t>
      </w:r>
      <w:r w:rsidRPr="0B2E0C87" w:rsidR="508F2F62">
        <w:rPr>
          <w:rFonts w:ascii="Arial" w:hAnsi="Arial" w:eastAsia="Arial" w:cs="Arial"/>
          <w:sz w:val="24"/>
          <w:szCs w:val="24"/>
        </w:rPr>
        <w:t>/intervention</w:t>
      </w:r>
      <w:r w:rsidRPr="0B2E0C87" w:rsidR="7AB94228">
        <w:rPr>
          <w:rFonts w:ascii="Arial" w:hAnsi="Arial" w:eastAsia="Arial" w:cs="Arial"/>
          <w:sz w:val="24"/>
          <w:szCs w:val="24"/>
        </w:rPr>
        <w:t xml:space="preserve"> is</w:t>
      </w:r>
      <w:r w:rsidRPr="0B2E0C87" w:rsidR="1E1A789F">
        <w:rPr>
          <w:rFonts w:ascii="Arial" w:hAnsi="Arial" w:eastAsia="Arial" w:cs="Arial"/>
          <w:sz w:val="24"/>
          <w:szCs w:val="24"/>
        </w:rPr>
        <w:t xml:space="preserve"> (</w:t>
      </w:r>
      <w:hyperlink r:id="rId15">
        <w:r w:rsidRPr="0B2E0C87" w:rsidR="1E1A789F">
          <w:rPr>
            <w:rStyle w:val="Hyperlink"/>
            <w:rFonts w:ascii="Arial" w:hAnsi="Arial" w:eastAsia="Arial" w:cs="Arial"/>
            <w:b/>
            <w:bCs/>
            <w:sz w:val="24"/>
            <w:szCs w:val="24"/>
          </w:rPr>
          <w:t>see resource A</w:t>
        </w:r>
      </w:hyperlink>
      <w:r w:rsidRPr="0B2E0C87" w:rsidR="1E1A789F">
        <w:rPr>
          <w:rFonts w:ascii="Arial" w:hAnsi="Arial" w:eastAsia="Arial" w:cs="Arial"/>
          <w:sz w:val="24"/>
          <w:szCs w:val="24"/>
        </w:rPr>
        <w:t xml:space="preserve"> </w:t>
      </w:r>
      <w:r w:rsidRPr="0B2E0C87" w:rsidR="3528FAF2">
        <w:rPr>
          <w:rFonts w:ascii="Arial" w:hAnsi="Arial" w:eastAsia="Arial" w:cs="Arial"/>
          <w:sz w:val="24"/>
          <w:szCs w:val="24"/>
        </w:rPr>
        <w:t>for the types of claims/conclusions that can be made from different types of evaluation).</w:t>
      </w:r>
      <w:r w:rsidRPr="0B2E0C87" w:rsidR="000874E8">
        <w:rPr>
          <w:rFonts w:ascii="Arial" w:hAnsi="Arial" w:eastAsia="Arial" w:cs="Arial"/>
          <w:sz w:val="24"/>
          <w:szCs w:val="24"/>
        </w:rPr>
        <w:t xml:space="preserve"> </w:t>
      </w:r>
    </w:p>
    <w:p w:rsidRPr="00543B00" w:rsidR="0006340C" w:rsidP="0006340C" w:rsidRDefault="0006340C" w14:paraId="4A6A425B" w14:textId="77777777">
      <w:pPr>
        <w:pStyle w:val="ListParagraph"/>
        <w:spacing w:line="257" w:lineRule="auto"/>
        <w:rPr>
          <w:sz w:val="24"/>
          <w:szCs w:val="24"/>
        </w:rPr>
      </w:pPr>
    </w:p>
    <w:p w:rsidRPr="009B7ED1" w:rsidR="009B7ED1" w:rsidP="009B7ED1" w:rsidRDefault="3528FAF2" w14:paraId="5DDBD95C" w14:textId="03DDA785">
      <w:pPr>
        <w:pStyle w:val="ListParagraph"/>
        <w:numPr>
          <w:ilvl w:val="0"/>
          <w:numId w:val="8"/>
        </w:numPr>
        <w:spacing w:line="257" w:lineRule="auto"/>
        <w:rPr>
          <w:sz w:val="24"/>
          <w:szCs w:val="24"/>
        </w:rPr>
      </w:pPr>
      <w:r w:rsidRPr="0B2E0C87">
        <w:rPr>
          <w:rFonts w:ascii="Arial" w:hAnsi="Arial" w:eastAsia="Arial" w:cs="Arial"/>
          <w:sz w:val="24"/>
          <w:szCs w:val="24"/>
        </w:rPr>
        <w:t>To help you structure your evaluation, you can use</w:t>
      </w:r>
      <w:r w:rsidR="00512154">
        <w:rPr>
          <w:rFonts w:ascii="Arial" w:hAnsi="Arial" w:eastAsia="Arial" w:cs="Arial"/>
          <w:sz w:val="24"/>
          <w:szCs w:val="24"/>
        </w:rPr>
        <w:t xml:space="preserve"> a</w:t>
      </w:r>
      <w:r w:rsidR="00BC2835">
        <w:rPr>
          <w:rFonts w:ascii="Arial" w:hAnsi="Arial" w:eastAsia="Arial" w:cs="Arial"/>
          <w:sz w:val="24"/>
          <w:szCs w:val="24"/>
        </w:rPr>
        <w:t xml:space="preserve"> theory of change approach</w:t>
      </w:r>
      <w:r w:rsidR="00512154">
        <w:rPr>
          <w:rFonts w:ascii="Arial" w:hAnsi="Arial" w:eastAsia="Arial" w:cs="Arial"/>
          <w:sz w:val="24"/>
          <w:szCs w:val="24"/>
        </w:rPr>
        <w:t xml:space="preserve"> </w:t>
      </w:r>
      <w:hyperlink w:history="1" w:anchor="theory-change" r:id="rId16">
        <w:r w:rsidRPr="00872806" w:rsidR="42946A90">
          <w:rPr>
            <w:rStyle w:val="Hyperlink"/>
            <w:rFonts w:ascii="Arial" w:hAnsi="Arial" w:eastAsia="Arial" w:cs="Arial"/>
            <w:b/>
            <w:bCs/>
            <w:sz w:val="24"/>
            <w:szCs w:val="24"/>
          </w:rPr>
          <w:t xml:space="preserve">(see </w:t>
        </w:r>
        <w:r w:rsidR="00E872EA">
          <w:rPr>
            <w:rStyle w:val="Hyperlink"/>
            <w:rFonts w:ascii="Arial" w:hAnsi="Arial" w:eastAsia="Arial" w:cs="Arial"/>
            <w:b/>
            <w:bCs/>
            <w:sz w:val="24"/>
            <w:szCs w:val="24"/>
          </w:rPr>
          <w:t>r</w:t>
        </w:r>
        <w:r w:rsidRPr="00872806" w:rsidR="42946A90">
          <w:rPr>
            <w:rStyle w:val="Hyperlink"/>
            <w:rFonts w:ascii="Arial" w:hAnsi="Arial" w:eastAsia="Arial" w:cs="Arial"/>
            <w:b/>
            <w:bCs/>
            <w:sz w:val="24"/>
            <w:szCs w:val="24"/>
          </w:rPr>
          <w:t>esource B)</w:t>
        </w:r>
        <w:r w:rsidRPr="00872806" w:rsidR="0070403D">
          <w:rPr>
            <w:rStyle w:val="Hyperlink"/>
          </w:rPr>
          <w:t>.</w:t>
        </w:r>
      </w:hyperlink>
      <w:r w:rsidR="0070403D">
        <w:t xml:space="preserve"> </w:t>
      </w:r>
    </w:p>
    <w:p w:rsidRPr="009B7ED1" w:rsidR="009B7ED1" w:rsidP="009B7ED1" w:rsidRDefault="009B7ED1" w14:paraId="0CAB6E5D" w14:textId="77777777">
      <w:pPr>
        <w:pStyle w:val="ListParagraph"/>
        <w:spacing w:line="257" w:lineRule="auto"/>
        <w:rPr>
          <w:sz w:val="24"/>
          <w:szCs w:val="24"/>
        </w:rPr>
      </w:pPr>
    </w:p>
    <w:p w:rsidRPr="009B7ED1" w:rsidR="009B7ED1" w:rsidP="009B7ED1" w:rsidRDefault="006A7B8A" w14:paraId="02B26024" w14:textId="3327EBD8">
      <w:pPr>
        <w:pStyle w:val="ListParagraph"/>
        <w:numPr>
          <w:ilvl w:val="0"/>
          <w:numId w:val="8"/>
        </w:numPr>
        <w:spacing w:line="257" w:lineRule="auto"/>
        <w:rPr>
          <w:rStyle w:val="Hyperlink"/>
          <w:rFonts w:ascii="Arial" w:hAnsi="Arial" w:cs="Arial"/>
          <w:color w:val="auto"/>
          <w:sz w:val="24"/>
          <w:szCs w:val="24"/>
          <w:u w:val="none"/>
        </w:rPr>
      </w:pPr>
      <w:hyperlink w:history="1" r:id="rId17">
        <w:r w:rsidRPr="00342155" w:rsidR="00342155">
          <w:rPr>
            <w:rStyle w:val="Hyperlink"/>
            <w:rFonts w:ascii="Arial" w:hAnsi="Arial" w:cs="Arial"/>
            <w:b/>
            <w:sz w:val="24"/>
            <w:szCs w:val="24"/>
          </w:rPr>
          <w:t xml:space="preserve">See </w:t>
        </w:r>
        <w:r w:rsidRPr="00342155" w:rsidR="00E872EA">
          <w:rPr>
            <w:rStyle w:val="Hyperlink"/>
            <w:rFonts w:ascii="Arial" w:hAnsi="Arial" w:cs="Arial"/>
            <w:b/>
            <w:sz w:val="24"/>
            <w:szCs w:val="24"/>
          </w:rPr>
          <w:t>resource C</w:t>
        </w:r>
      </w:hyperlink>
      <w:r w:rsidR="00E872EA">
        <w:rPr>
          <w:rStyle w:val="Hyperlink"/>
          <w:rFonts w:ascii="Arial" w:hAnsi="Arial" w:cs="Arial"/>
          <w:b/>
          <w:color w:val="auto"/>
          <w:sz w:val="24"/>
          <w:szCs w:val="24"/>
          <w:u w:val="none"/>
        </w:rPr>
        <w:t xml:space="preserve"> </w:t>
      </w:r>
      <w:r w:rsidRPr="009B7ED1" w:rsidR="009B7ED1">
        <w:rPr>
          <w:rStyle w:val="Hyperlink"/>
          <w:rFonts w:ascii="Arial" w:hAnsi="Arial" w:cs="Arial"/>
          <w:color w:val="auto"/>
          <w:sz w:val="24"/>
          <w:szCs w:val="24"/>
          <w:u w:val="none"/>
        </w:rPr>
        <w:t xml:space="preserve">for </w:t>
      </w:r>
      <w:r w:rsidR="00BF07F9">
        <w:rPr>
          <w:rStyle w:val="Hyperlink"/>
          <w:rFonts w:ascii="Arial" w:hAnsi="Arial" w:cs="Arial"/>
          <w:color w:val="auto"/>
          <w:sz w:val="24"/>
          <w:szCs w:val="24"/>
          <w:u w:val="none"/>
        </w:rPr>
        <w:t>more impact evaluation resources</w:t>
      </w:r>
      <w:r w:rsidR="00872806">
        <w:rPr>
          <w:rStyle w:val="Hyperlink"/>
          <w:rFonts w:ascii="Arial" w:hAnsi="Arial" w:cs="Arial"/>
          <w:color w:val="auto"/>
          <w:sz w:val="24"/>
          <w:szCs w:val="24"/>
          <w:u w:val="none"/>
        </w:rPr>
        <w:t>.</w:t>
      </w:r>
    </w:p>
    <w:p w:rsidR="001F5797" w:rsidP="3E592F5D" w:rsidRDefault="001F5797" w14:paraId="17AD93B2" w14:textId="4B735480">
      <w:pPr>
        <w:spacing w:line="257" w:lineRule="auto"/>
        <w:rPr>
          <w:rFonts w:ascii="Arial" w:hAnsi="Arial" w:eastAsia="Arial" w:cs="Arial"/>
          <w:sz w:val="24"/>
          <w:szCs w:val="24"/>
        </w:rPr>
      </w:pPr>
    </w:p>
    <w:p w:rsidR="001F5797" w:rsidP="00531836" w:rsidRDefault="001F5797" w14:paraId="0DE4B5B7" w14:textId="77777777">
      <w:pPr>
        <w:pStyle w:val="ListParagraph"/>
        <w:rPr>
          <w:rFonts w:ascii="Arial" w:hAnsi="Arial" w:cs="Arial"/>
          <w:color w:val="AEAAAA" w:themeColor="background2" w:themeShade="BF"/>
          <w:sz w:val="24"/>
          <w:szCs w:val="24"/>
        </w:rPr>
      </w:pPr>
    </w:p>
    <w:p w:rsidR="00BF6983" w:rsidRDefault="00BF6983" w14:paraId="23BA26DC" w14:textId="77777777">
      <w:pPr>
        <w:rPr>
          <w:rFonts w:ascii="Arial" w:hAnsi="Arial" w:cs="Arial"/>
          <w:b/>
          <w:bCs/>
          <w:color w:val="4472C4" w:themeColor="accent1"/>
          <w:sz w:val="28"/>
          <w:szCs w:val="36"/>
        </w:rPr>
      </w:pPr>
      <w:r>
        <w:rPr>
          <w:rFonts w:ascii="Arial" w:hAnsi="Arial" w:cs="Arial"/>
          <w:b/>
          <w:bCs/>
          <w:color w:val="4472C4" w:themeColor="accent1"/>
          <w:sz w:val="28"/>
          <w:szCs w:val="36"/>
        </w:rPr>
        <w:br w:type="page"/>
      </w:r>
    </w:p>
    <w:p w:rsidRPr="000552A8" w:rsidR="001F5797" w:rsidP="000552A8" w:rsidRDefault="00567EC3" w14:paraId="5A7712D6" w14:textId="13F471B0">
      <w:pPr>
        <w:jc w:val="center"/>
        <w:rPr>
          <w:rFonts w:ascii="Arial" w:hAnsi="Arial" w:cs="Arial"/>
          <w:color w:val="AEAAAA" w:themeColor="background2" w:themeShade="BF"/>
          <w:sz w:val="28"/>
          <w:szCs w:val="24"/>
        </w:rPr>
      </w:pPr>
      <w:r w:rsidRPr="000552A8">
        <w:rPr>
          <w:rFonts w:ascii="Arial" w:hAnsi="Arial" w:cs="Arial"/>
          <w:b/>
          <w:bCs/>
          <w:color w:val="4472C4" w:themeColor="accent1"/>
          <w:sz w:val="32"/>
          <w:szCs w:val="36"/>
        </w:rPr>
        <w:lastRenderedPageBreak/>
        <w:t xml:space="preserve">Section 3: </w:t>
      </w:r>
      <w:r w:rsidRPr="000552A8">
        <w:rPr>
          <w:rFonts w:ascii="Arial" w:hAnsi="Arial" w:cs="Arial"/>
          <w:b/>
          <w:bCs/>
          <w:i/>
          <w:color w:val="4472C4" w:themeColor="accent1"/>
          <w:sz w:val="32"/>
          <w:szCs w:val="36"/>
        </w:rPr>
        <w:t>How</w:t>
      </w:r>
      <w:r w:rsidRPr="000552A8">
        <w:rPr>
          <w:rFonts w:ascii="Arial" w:hAnsi="Arial" w:cs="Arial"/>
          <w:b/>
          <w:bCs/>
          <w:color w:val="4472C4" w:themeColor="accent1"/>
          <w:sz w:val="24"/>
          <w:szCs w:val="36"/>
        </w:rPr>
        <w:t xml:space="preserve"> </w:t>
      </w:r>
      <w:r w:rsidRPr="000552A8">
        <w:rPr>
          <w:rFonts w:ascii="Arial" w:hAnsi="Arial" w:cs="Arial"/>
          <w:b/>
          <w:bCs/>
          <w:color w:val="4472C4" w:themeColor="accent1"/>
          <w:sz w:val="32"/>
          <w:szCs w:val="36"/>
        </w:rPr>
        <w:t>are you doing this</w:t>
      </w:r>
      <w:r w:rsidRPr="000552A8" w:rsidR="002C1D14">
        <w:rPr>
          <w:rFonts w:ascii="Arial" w:hAnsi="Arial" w:cs="Arial"/>
          <w:b/>
          <w:bCs/>
          <w:color w:val="4472C4" w:themeColor="accent1"/>
          <w:sz w:val="32"/>
          <w:szCs w:val="36"/>
        </w:rPr>
        <w:t>?</w:t>
      </w:r>
    </w:p>
    <w:p w:rsidR="00567EC3" w:rsidP="000552A8" w:rsidRDefault="00567EC3" w14:paraId="66204FF1" w14:textId="77777777">
      <w:pPr>
        <w:pStyle w:val="ListParagraph"/>
        <w:jc w:val="center"/>
        <w:rPr>
          <w:rFonts w:ascii="Arial" w:hAnsi="Arial" w:cs="Arial"/>
          <w:sz w:val="24"/>
          <w:szCs w:val="24"/>
        </w:rPr>
      </w:pPr>
      <w:bookmarkStart w:name="establishingtimeline" w:id="8"/>
    </w:p>
    <w:p w:rsidRPr="000552A8" w:rsidR="00567EC3" w:rsidP="000552A8" w:rsidRDefault="000552A8" w14:paraId="5CEC2FB8" w14:textId="0426798C">
      <w:pPr>
        <w:jc w:val="center"/>
        <w:rPr>
          <w:rFonts w:ascii="section 2" w:hAnsi="section 2" w:cs="Arial"/>
          <w:b/>
          <w:bCs/>
          <w:sz w:val="26"/>
          <w:szCs w:val="24"/>
        </w:rPr>
      </w:pPr>
      <w:r w:rsidRPr="009B3139">
        <w:rPr>
          <w:rFonts w:ascii="Wingdings" w:hAnsi="Wingdings" w:eastAsia="Wingdings" w:cs="Wingdings"/>
          <w:bCs/>
          <w:color w:val="0070C0"/>
          <w:sz w:val="28"/>
          <w:szCs w:val="24"/>
        </w:rPr>
        <w:t></w:t>
      </w:r>
      <w:r>
        <w:rPr>
          <w:rFonts w:ascii="Arial" w:hAnsi="Arial" w:cs="Arial"/>
          <w:bCs/>
          <w:color w:val="0070C0"/>
          <w:sz w:val="28"/>
          <w:szCs w:val="24"/>
        </w:rPr>
        <w:t xml:space="preserve"> </w:t>
      </w:r>
      <w:r w:rsidRPr="000552A8" w:rsidR="000F4F60">
        <w:rPr>
          <w:rFonts w:ascii="Arial" w:hAnsi="Arial" w:cs="Arial"/>
          <w:b/>
          <w:bCs/>
          <w:sz w:val="28"/>
          <w:szCs w:val="24"/>
        </w:rPr>
        <w:t>Establishing your timeline</w:t>
      </w:r>
    </w:p>
    <w:bookmarkEnd w:id="8"/>
    <w:p w:rsidR="00402C9A" w:rsidP="41C14096" w:rsidRDefault="00402C9A" w14:paraId="6321C52F" w14:textId="77777777">
      <w:pPr>
        <w:pStyle w:val="ListParagraph"/>
        <w:jc w:val="center"/>
        <w:rPr>
          <w:rFonts w:ascii="Arial" w:hAnsi="Arial" w:cs="Arial"/>
          <w:b/>
          <w:bCs/>
          <w:sz w:val="24"/>
          <w:szCs w:val="24"/>
        </w:rPr>
      </w:pPr>
    </w:p>
    <w:p w:rsidR="000F4F60" w:rsidP="000F4F60" w:rsidRDefault="000F4F60" w14:paraId="1A70384D" w14:textId="16B64726">
      <w:pPr>
        <w:jc w:val="both"/>
        <w:rPr>
          <w:rFonts w:ascii="Arial" w:hAnsi="Arial" w:cs="Arial"/>
          <w:iCs/>
          <w:sz w:val="24"/>
          <w:szCs w:val="24"/>
        </w:rPr>
      </w:pPr>
      <w:r>
        <w:rPr>
          <w:rFonts w:ascii="Arial" w:hAnsi="Arial" w:cs="Arial"/>
          <w:iCs/>
          <w:sz w:val="24"/>
          <w:szCs w:val="24"/>
        </w:rPr>
        <w:t xml:space="preserve">It is important to have a </w:t>
      </w:r>
      <w:r w:rsidRPr="00E11D6F">
        <w:rPr>
          <w:rFonts w:ascii="Arial" w:hAnsi="Arial" w:cs="Arial"/>
          <w:iCs/>
          <w:color w:val="2E74B5" w:themeColor="accent5" w:themeShade="BF"/>
          <w:sz w:val="24"/>
          <w:szCs w:val="24"/>
        </w:rPr>
        <w:t xml:space="preserve">clear and strategic timeline </w:t>
      </w:r>
      <w:r>
        <w:rPr>
          <w:rFonts w:ascii="Arial" w:hAnsi="Arial" w:cs="Arial"/>
          <w:iCs/>
          <w:sz w:val="24"/>
          <w:szCs w:val="24"/>
        </w:rPr>
        <w:t>for your mentoring programme, with</w:t>
      </w:r>
      <w:r w:rsidR="00DB33AF">
        <w:rPr>
          <w:rFonts w:ascii="Arial" w:hAnsi="Arial" w:cs="Arial"/>
          <w:iCs/>
          <w:sz w:val="24"/>
          <w:szCs w:val="24"/>
        </w:rPr>
        <w:t xml:space="preserve"> </w:t>
      </w:r>
      <w:r>
        <w:rPr>
          <w:rFonts w:ascii="Arial" w:hAnsi="Arial" w:cs="Arial"/>
          <w:iCs/>
          <w:sz w:val="24"/>
          <w:szCs w:val="24"/>
        </w:rPr>
        <w:t>measurable milestones</w:t>
      </w:r>
      <w:r w:rsidR="00896F3C">
        <w:rPr>
          <w:rFonts w:ascii="Arial" w:hAnsi="Arial" w:cs="Arial"/>
          <w:iCs/>
          <w:sz w:val="24"/>
          <w:szCs w:val="24"/>
        </w:rPr>
        <w:t xml:space="preserve"> designed to monitor and increase engagement</w:t>
      </w:r>
      <w:r w:rsidR="004A5216">
        <w:rPr>
          <w:rFonts w:ascii="Arial" w:hAnsi="Arial" w:cs="Arial"/>
          <w:iCs/>
          <w:sz w:val="24"/>
          <w:szCs w:val="24"/>
        </w:rPr>
        <w:t>, for the benefit and motivation of all involved</w:t>
      </w:r>
      <w:r>
        <w:rPr>
          <w:rFonts w:ascii="Arial" w:hAnsi="Arial" w:cs="Arial"/>
          <w:iCs/>
          <w:sz w:val="24"/>
          <w:szCs w:val="24"/>
        </w:rPr>
        <w:t>.</w:t>
      </w:r>
      <w:r w:rsidR="004A5216">
        <w:rPr>
          <w:rFonts w:ascii="Arial" w:hAnsi="Arial" w:cs="Arial"/>
          <w:iCs/>
          <w:sz w:val="24"/>
          <w:szCs w:val="24"/>
        </w:rPr>
        <w:t xml:space="preserve"> </w:t>
      </w:r>
      <w:r>
        <w:rPr>
          <w:rFonts w:ascii="Arial" w:hAnsi="Arial" w:cs="Arial"/>
          <w:iCs/>
          <w:sz w:val="24"/>
          <w:szCs w:val="24"/>
        </w:rPr>
        <w:t xml:space="preserve">You </w:t>
      </w:r>
      <w:r w:rsidR="0030670C">
        <w:rPr>
          <w:rFonts w:ascii="Arial" w:hAnsi="Arial" w:cs="Arial"/>
          <w:iCs/>
          <w:sz w:val="24"/>
          <w:szCs w:val="24"/>
        </w:rPr>
        <w:t xml:space="preserve">will </w:t>
      </w:r>
      <w:r>
        <w:rPr>
          <w:rFonts w:ascii="Arial" w:hAnsi="Arial" w:cs="Arial"/>
          <w:iCs/>
          <w:sz w:val="24"/>
          <w:szCs w:val="24"/>
        </w:rPr>
        <w:t>need to think carefully about the</w:t>
      </w:r>
      <w:r w:rsidR="00896F3C">
        <w:rPr>
          <w:rFonts w:ascii="Arial" w:hAnsi="Arial" w:cs="Arial"/>
          <w:iCs/>
          <w:sz w:val="24"/>
          <w:szCs w:val="24"/>
        </w:rPr>
        <w:t xml:space="preserve"> reasons for the exact</w:t>
      </w:r>
      <w:r>
        <w:rPr>
          <w:rFonts w:ascii="Arial" w:hAnsi="Arial" w:cs="Arial"/>
          <w:iCs/>
          <w:sz w:val="24"/>
          <w:szCs w:val="24"/>
        </w:rPr>
        <w:t xml:space="preserve"> duration of the scheme and the key stages involved.</w:t>
      </w:r>
      <w:r w:rsidR="000310E5">
        <w:rPr>
          <w:rFonts w:ascii="Arial" w:hAnsi="Arial" w:cs="Arial"/>
          <w:iCs/>
          <w:sz w:val="24"/>
          <w:szCs w:val="24"/>
        </w:rPr>
        <w:t xml:space="preserve"> </w:t>
      </w:r>
      <w:r w:rsidR="002E0041">
        <w:rPr>
          <w:rFonts w:ascii="Arial" w:hAnsi="Arial" w:cs="Arial"/>
          <w:iCs/>
          <w:sz w:val="24"/>
          <w:szCs w:val="24"/>
        </w:rPr>
        <w:t>Note that s</w:t>
      </w:r>
      <w:r w:rsidR="00567A6C">
        <w:rPr>
          <w:rFonts w:ascii="Arial" w:hAnsi="Arial" w:cs="Arial"/>
          <w:iCs/>
          <w:sz w:val="24"/>
          <w:szCs w:val="24"/>
        </w:rPr>
        <w:t>ome initiatives, especially those bound to specific programme</w:t>
      </w:r>
      <w:r w:rsidR="002E0041">
        <w:rPr>
          <w:rFonts w:ascii="Arial" w:hAnsi="Arial" w:cs="Arial"/>
          <w:iCs/>
          <w:sz w:val="24"/>
          <w:szCs w:val="24"/>
        </w:rPr>
        <w:t xml:space="preserve"> outcome</w:t>
      </w:r>
      <w:r w:rsidR="00567A6C">
        <w:rPr>
          <w:rFonts w:ascii="Arial" w:hAnsi="Arial" w:cs="Arial"/>
          <w:iCs/>
          <w:sz w:val="24"/>
          <w:szCs w:val="24"/>
        </w:rPr>
        <w:t xml:space="preserve">s, may </w:t>
      </w:r>
      <w:r w:rsidR="002E0041">
        <w:rPr>
          <w:rFonts w:ascii="Arial" w:hAnsi="Arial" w:cs="Arial"/>
          <w:iCs/>
          <w:sz w:val="24"/>
          <w:szCs w:val="24"/>
        </w:rPr>
        <w:t xml:space="preserve">need to </w:t>
      </w:r>
      <w:r w:rsidR="00567A6C">
        <w:rPr>
          <w:rFonts w:ascii="Arial" w:hAnsi="Arial" w:cs="Arial"/>
          <w:iCs/>
          <w:sz w:val="24"/>
          <w:szCs w:val="24"/>
        </w:rPr>
        <w:t>be</w:t>
      </w:r>
      <w:r w:rsidR="00B7227C">
        <w:rPr>
          <w:rFonts w:ascii="Arial" w:hAnsi="Arial" w:cs="Arial"/>
          <w:iCs/>
          <w:sz w:val="24"/>
          <w:szCs w:val="24"/>
        </w:rPr>
        <w:t xml:space="preserve"> </w:t>
      </w:r>
      <w:r w:rsidR="00567A6C">
        <w:rPr>
          <w:rFonts w:ascii="Arial" w:hAnsi="Arial" w:cs="Arial"/>
          <w:iCs/>
          <w:sz w:val="24"/>
          <w:szCs w:val="24"/>
        </w:rPr>
        <w:t>term-time only</w:t>
      </w:r>
      <w:r w:rsidR="00B7227C">
        <w:rPr>
          <w:rFonts w:ascii="Arial" w:hAnsi="Arial" w:cs="Arial"/>
          <w:iCs/>
          <w:sz w:val="24"/>
          <w:szCs w:val="24"/>
        </w:rPr>
        <w:t>,</w:t>
      </w:r>
      <w:r w:rsidR="002E0041">
        <w:rPr>
          <w:rFonts w:ascii="Arial" w:hAnsi="Arial" w:cs="Arial"/>
          <w:iCs/>
          <w:sz w:val="24"/>
          <w:szCs w:val="24"/>
        </w:rPr>
        <w:t xml:space="preserve"> </w:t>
      </w:r>
      <w:r w:rsidR="00B7227C">
        <w:rPr>
          <w:rFonts w:ascii="Arial" w:hAnsi="Arial" w:cs="Arial"/>
          <w:iCs/>
          <w:sz w:val="24"/>
          <w:szCs w:val="24"/>
        </w:rPr>
        <w:t xml:space="preserve">some may run only once, and some may </w:t>
      </w:r>
      <w:r w:rsidR="002E0041">
        <w:rPr>
          <w:rFonts w:ascii="Arial" w:hAnsi="Arial" w:cs="Arial"/>
          <w:iCs/>
          <w:sz w:val="24"/>
          <w:szCs w:val="24"/>
        </w:rPr>
        <w:t>have</w:t>
      </w:r>
      <w:r w:rsidR="00B7227C">
        <w:rPr>
          <w:rFonts w:ascii="Arial" w:hAnsi="Arial" w:cs="Arial"/>
          <w:iCs/>
          <w:sz w:val="24"/>
          <w:szCs w:val="24"/>
        </w:rPr>
        <w:t xml:space="preserve"> circular</w:t>
      </w:r>
      <w:r w:rsidR="002E0041">
        <w:rPr>
          <w:rFonts w:ascii="Arial" w:hAnsi="Arial" w:cs="Arial"/>
          <w:iCs/>
          <w:sz w:val="24"/>
          <w:szCs w:val="24"/>
        </w:rPr>
        <w:t xml:space="preserve"> timelines throughout the year, which will need to carefully managed in order to ensure realistic resource</w:t>
      </w:r>
      <w:r w:rsidR="00B7227C">
        <w:rPr>
          <w:rFonts w:ascii="Arial" w:hAnsi="Arial" w:cs="Arial"/>
          <w:iCs/>
          <w:sz w:val="24"/>
          <w:szCs w:val="24"/>
        </w:rPr>
        <w:t>.</w:t>
      </w:r>
      <w:r w:rsidR="008A7F21">
        <w:rPr>
          <w:rFonts w:ascii="Arial" w:hAnsi="Arial" w:cs="Arial"/>
          <w:iCs/>
          <w:sz w:val="24"/>
          <w:szCs w:val="24"/>
        </w:rPr>
        <w:t xml:space="preserve"> (In other words, if you are running a repeat event, one cohort may be finishing as another starts, meaning you will need to manage/avoid po</w:t>
      </w:r>
      <w:r w:rsidR="0006340C">
        <w:rPr>
          <w:rFonts w:ascii="Arial" w:hAnsi="Arial" w:cs="Arial"/>
          <w:iCs/>
          <w:sz w:val="24"/>
          <w:szCs w:val="24"/>
        </w:rPr>
        <w:t>tential overlap).</w:t>
      </w:r>
    </w:p>
    <w:p w:rsidR="00567A6C" w:rsidP="000F4F60" w:rsidRDefault="00567A6C" w14:paraId="30C6AD66" w14:textId="0B6E30E9">
      <w:pPr>
        <w:jc w:val="both"/>
        <w:rPr>
          <w:rFonts w:ascii="Arial" w:hAnsi="Arial" w:cs="Arial"/>
          <w:iCs/>
          <w:sz w:val="24"/>
          <w:szCs w:val="24"/>
        </w:rPr>
      </w:pPr>
      <w:r>
        <w:rPr>
          <w:rFonts w:ascii="Arial" w:hAnsi="Arial" w:cs="Arial"/>
          <w:iCs/>
          <w:sz w:val="24"/>
          <w:szCs w:val="24"/>
        </w:rPr>
        <w:t xml:space="preserve">It is also key to allow enough time for each stage. </w:t>
      </w:r>
      <w:r w:rsidR="002E0041">
        <w:rPr>
          <w:rFonts w:ascii="Arial" w:hAnsi="Arial" w:cs="Arial"/>
          <w:iCs/>
          <w:sz w:val="24"/>
          <w:szCs w:val="24"/>
        </w:rPr>
        <w:t xml:space="preserve">Note that </w:t>
      </w:r>
      <w:r w:rsidR="00462A50">
        <w:rPr>
          <w:rFonts w:ascii="Arial" w:hAnsi="Arial" w:cs="Arial"/>
          <w:iCs/>
          <w:sz w:val="24"/>
          <w:szCs w:val="24"/>
        </w:rPr>
        <w:t xml:space="preserve">administrative </w:t>
      </w:r>
      <w:r w:rsidR="002E0041">
        <w:rPr>
          <w:rFonts w:ascii="Arial" w:hAnsi="Arial" w:cs="Arial"/>
          <w:iCs/>
          <w:sz w:val="24"/>
          <w:szCs w:val="24"/>
        </w:rPr>
        <w:t>p</w:t>
      </w:r>
      <w:r>
        <w:rPr>
          <w:rFonts w:ascii="Arial" w:hAnsi="Arial" w:cs="Arial"/>
          <w:iCs/>
          <w:sz w:val="24"/>
          <w:szCs w:val="24"/>
        </w:rPr>
        <w:t>rocesses</w:t>
      </w:r>
      <w:r w:rsidR="00462A50">
        <w:rPr>
          <w:rFonts w:ascii="Arial" w:hAnsi="Arial" w:cs="Arial"/>
          <w:iCs/>
          <w:sz w:val="24"/>
          <w:szCs w:val="24"/>
        </w:rPr>
        <w:t>, such as processing DBS checks, setting individuals up on payroll,</w:t>
      </w:r>
      <w:r>
        <w:rPr>
          <w:rFonts w:ascii="Arial" w:hAnsi="Arial" w:cs="Arial"/>
          <w:iCs/>
          <w:sz w:val="24"/>
          <w:szCs w:val="24"/>
        </w:rPr>
        <w:t xml:space="preserve"> and </w:t>
      </w:r>
      <w:r w:rsidR="00DB33AF">
        <w:rPr>
          <w:rFonts w:ascii="Arial" w:hAnsi="Arial" w:cs="Arial"/>
          <w:iCs/>
          <w:sz w:val="24"/>
          <w:szCs w:val="24"/>
        </w:rPr>
        <w:t>ethical review and approval</w:t>
      </w:r>
      <w:r w:rsidR="000B7D25">
        <w:rPr>
          <w:rStyle w:val="FootnoteReference"/>
          <w:rFonts w:ascii="Arial" w:hAnsi="Arial" w:cs="Arial"/>
          <w:iCs/>
          <w:sz w:val="24"/>
          <w:szCs w:val="24"/>
        </w:rPr>
        <w:footnoteReference w:id="9"/>
      </w:r>
      <w:r>
        <w:rPr>
          <w:rFonts w:ascii="Arial" w:hAnsi="Arial" w:cs="Arial"/>
          <w:iCs/>
          <w:sz w:val="24"/>
          <w:szCs w:val="24"/>
        </w:rPr>
        <w:t xml:space="preserve"> </w:t>
      </w:r>
      <w:r w:rsidR="002E0041">
        <w:rPr>
          <w:rFonts w:ascii="Arial" w:hAnsi="Arial" w:cs="Arial"/>
          <w:iCs/>
          <w:sz w:val="24"/>
          <w:szCs w:val="24"/>
        </w:rPr>
        <w:t>(</w:t>
      </w:r>
      <w:r>
        <w:rPr>
          <w:rFonts w:ascii="Arial" w:hAnsi="Arial" w:cs="Arial"/>
          <w:iCs/>
          <w:sz w:val="24"/>
          <w:szCs w:val="24"/>
        </w:rPr>
        <w:t>if you are looking to publish research on your initiative</w:t>
      </w:r>
      <w:r w:rsidR="002E0041">
        <w:rPr>
          <w:rFonts w:ascii="Arial" w:hAnsi="Arial" w:cs="Arial"/>
          <w:iCs/>
          <w:sz w:val="24"/>
          <w:szCs w:val="24"/>
        </w:rPr>
        <w:t>)</w:t>
      </w:r>
      <w:r>
        <w:rPr>
          <w:rFonts w:ascii="Arial" w:hAnsi="Arial" w:cs="Arial"/>
          <w:iCs/>
          <w:sz w:val="24"/>
          <w:szCs w:val="24"/>
        </w:rPr>
        <w:t xml:space="preserve"> can take considerable time. </w:t>
      </w:r>
    </w:p>
    <w:p w:rsidR="00A72EAF" w:rsidP="000F4F60" w:rsidRDefault="00A72EAF" w14:paraId="6B62F1B3" w14:textId="77777777">
      <w:pPr>
        <w:jc w:val="both"/>
        <w:rPr>
          <w:rFonts w:ascii="Arial" w:hAnsi="Arial" w:cs="Arial"/>
          <w:iCs/>
          <w:sz w:val="24"/>
          <w:szCs w:val="24"/>
        </w:rPr>
      </w:pPr>
    </w:p>
    <w:p w:rsidR="00A72EAF" w:rsidP="41C14096" w:rsidRDefault="00A72EAF" w14:paraId="430502E1" w14:textId="77777777">
      <w:pPr>
        <w:jc w:val="both"/>
        <w:rPr>
          <w:rFonts w:ascii="Arial" w:hAnsi="Arial" w:cs="Arial"/>
          <w:sz w:val="24"/>
          <w:szCs w:val="24"/>
        </w:rPr>
      </w:pPr>
      <w:r w:rsidRPr="41C14096">
        <w:rPr>
          <w:rFonts w:ascii="Arial" w:hAnsi="Arial" w:cs="Arial"/>
          <w:sz w:val="24"/>
          <w:szCs w:val="24"/>
        </w:rPr>
        <w:t xml:space="preserve">Below is an </w:t>
      </w:r>
      <w:r w:rsidRPr="41C14096">
        <w:rPr>
          <w:rFonts w:ascii="Arial" w:hAnsi="Arial" w:cs="Arial"/>
          <w:color w:val="2E74B5" w:themeColor="accent5" w:themeShade="BF"/>
          <w:sz w:val="24"/>
          <w:szCs w:val="24"/>
        </w:rPr>
        <w:t>example timeline</w:t>
      </w:r>
      <w:r w:rsidRPr="41C14096">
        <w:rPr>
          <w:rFonts w:ascii="Arial" w:hAnsi="Arial" w:cs="Arial"/>
          <w:sz w:val="24"/>
          <w:szCs w:val="24"/>
        </w:rPr>
        <w:t xml:space="preserve"> from the work of Employability Services and Widening Participation: </w:t>
      </w:r>
    </w:p>
    <w:p w:rsidR="000F4F60" w:rsidP="000F4F60" w:rsidRDefault="000552A8" w14:paraId="02F2C34E" w14:textId="3D9F71AD">
      <w:pPr>
        <w:jc w:val="both"/>
        <w:rPr>
          <w:rFonts w:ascii="Arial" w:hAnsi="Arial" w:cs="Arial"/>
          <w:iCs/>
          <w:sz w:val="24"/>
          <w:szCs w:val="24"/>
        </w:rPr>
      </w:pPr>
      <w:r>
        <w:rPr>
          <w:noProof/>
          <w:lang w:eastAsia="en-GB"/>
        </w:rPr>
        <w:drawing>
          <wp:inline distT="0" distB="0" distL="0" distR="0" wp14:anchorId="6BA3574F" wp14:editId="26F181A6">
            <wp:extent cx="6360160" cy="2806700"/>
            <wp:effectExtent l="0" t="0" r="0" b="12700"/>
            <wp:docPr id="12" name="Picture 12" title=" example timeline from the work of Employability Services and Widening Particip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360160" cy="2806700"/>
                    </a:xfrm>
                    <a:prstGeom prst="rect">
                      <a:avLst/>
                    </a:prstGeom>
                  </pic:spPr>
                </pic:pic>
              </a:graphicData>
            </a:graphic>
          </wp:inline>
        </w:drawing>
      </w:r>
    </w:p>
    <w:p w:rsidR="000552A8" w:rsidP="000F4F60" w:rsidRDefault="000552A8" w14:paraId="7E2973AC" w14:textId="0677D127">
      <w:pPr>
        <w:jc w:val="both"/>
        <w:rPr>
          <w:rFonts w:ascii="Arial" w:hAnsi="Arial" w:cs="Arial"/>
          <w:iCs/>
          <w:sz w:val="24"/>
          <w:szCs w:val="24"/>
        </w:rPr>
      </w:pPr>
    </w:p>
    <w:p w:rsidRPr="00B93088" w:rsidR="000F4F60" w:rsidP="00B93088" w:rsidRDefault="00B93088" w14:paraId="02510553" w14:textId="7484C897">
      <w:pPr>
        <w:jc w:val="center"/>
        <w:rPr>
          <w:rFonts w:ascii="Arial" w:hAnsi="Arial" w:cs="Arial"/>
          <w:b/>
          <w:iCs/>
          <w:sz w:val="28"/>
          <w:szCs w:val="24"/>
        </w:rPr>
      </w:pPr>
      <w:bookmarkStart w:name="noteonbegsandends" w:id="9"/>
      <w:r>
        <w:rPr>
          <w:rFonts w:ascii="Arial" w:hAnsi="Arial" w:cs="Arial"/>
          <w:bCs/>
          <w:color w:val="0070C0"/>
          <w:sz w:val="28"/>
          <w:szCs w:val="24"/>
        </w:rPr>
        <w:t xml:space="preserve"> </w:t>
      </w:r>
      <w:r>
        <w:rPr>
          <w:rFonts w:ascii="Arial" w:hAnsi="Arial" w:cs="Arial"/>
          <w:b/>
          <w:bCs/>
          <w:sz w:val="28"/>
          <w:szCs w:val="24"/>
        </w:rPr>
        <w:t>A note</w:t>
      </w:r>
      <w:r>
        <w:rPr>
          <w:rFonts w:ascii="Arial" w:hAnsi="Arial" w:cs="Arial"/>
          <w:b/>
          <w:iCs/>
          <w:sz w:val="24"/>
          <w:szCs w:val="24"/>
        </w:rPr>
        <w:t xml:space="preserve"> </w:t>
      </w:r>
      <w:r w:rsidRPr="00B93088" w:rsidR="00896F3C">
        <w:rPr>
          <w:rFonts w:ascii="Arial" w:hAnsi="Arial" w:cs="Arial"/>
          <w:b/>
          <w:iCs/>
          <w:sz w:val="28"/>
          <w:szCs w:val="24"/>
        </w:rPr>
        <w:t>on beginnings and endings</w:t>
      </w:r>
    </w:p>
    <w:bookmarkEnd w:id="9"/>
    <w:p w:rsidRPr="00540347" w:rsidR="000825D6" w:rsidP="00FA1FFF" w:rsidRDefault="000825D6" w14:paraId="7FB44345" w14:textId="77777777">
      <w:pPr>
        <w:rPr>
          <w:rFonts w:ascii="Arial" w:hAnsi="Arial" w:cs="Arial"/>
          <w:b/>
          <w:sz w:val="24"/>
          <w:szCs w:val="24"/>
        </w:rPr>
      </w:pPr>
    </w:p>
    <w:p w:rsidR="00A9487C" w:rsidP="00FA1FFF" w:rsidRDefault="00A9487C" w14:paraId="2B216093" w14:textId="663FF086">
      <w:pPr>
        <w:jc w:val="both"/>
        <w:rPr>
          <w:rFonts w:ascii="Arial" w:hAnsi="Arial" w:cs="Arial"/>
          <w:sz w:val="24"/>
          <w:szCs w:val="24"/>
        </w:rPr>
      </w:pPr>
      <w:r>
        <w:rPr>
          <w:rFonts w:ascii="Arial" w:hAnsi="Arial" w:cs="Arial"/>
          <w:sz w:val="24"/>
          <w:szCs w:val="24"/>
        </w:rPr>
        <w:lastRenderedPageBreak/>
        <w:t>It is important for mentoring initiatives to have clear beginnings and endings, so that engagement is maintained and the</w:t>
      </w:r>
      <w:r w:rsidR="005E447F">
        <w:rPr>
          <w:rFonts w:ascii="Arial" w:hAnsi="Arial" w:cs="Arial"/>
          <w:sz w:val="24"/>
          <w:szCs w:val="24"/>
        </w:rPr>
        <w:t xml:space="preserve"> expectations </w:t>
      </w:r>
      <w:r w:rsidR="009E2B0A">
        <w:rPr>
          <w:rFonts w:ascii="Arial" w:hAnsi="Arial" w:cs="Arial"/>
          <w:sz w:val="24"/>
          <w:szCs w:val="24"/>
        </w:rPr>
        <w:t xml:space="preserve">for </w:t>
      </w:r>
      <w:r w:rsidR="005E447F">
        <w:rPr>
          <w:rFonts w:ascii="Arial" w:hAnsi="Arial" w:cs="Arial"/>
          <w:sz w:val="24"/>
          <w:szCs w:val="24"/>
        </w:rPr>
        <w:t xml:space="preserve">both mentors and mentees </w:t>
      </w:r>
      <w:r>
        <w:rPr>
          <w:rFonts w:ascii="Arial" w:hAnsi="Arial" w:cs="Arial"/>
          <w:sz w:val="24"/>
          <w:szCs w:val="24"/>
        </w:rPr>
        <w:t xml:space="preserve">are finite. </w:t>
      </w:r>
      <w:r w:rsidR="009E2B0A">
        <w:rPr>
          <w:rFonts w:ascii="Arial" w:hAnsi="Arial" w:cs="Arial"/>
          <w:sz w:val="24"/>
          <w:szCs w:val="24"/>
        </w:rPr>
        <w:t xml:space="preserve">We therefore recommend building in explicit beginnings and endings </w:t>
      </w:r>
      <w:r w:rsidR="009C0F47">
        <w:rPr>
          <w:rFonts w:ascii="Arial" w:hAnsi="Arial" w:cs="Arial"/>
          <w:sz w:val="24"/>
          <w:szCs w:val="24"/>
        </w:rPr>
        <w:t xml:space="preserve">to </w:t>
      </w:r>
      <w:r w:rsidR="009E2B0A">
        <w:rPr>
          <w:rFonts w:ascii="Arial" w:hAnsi="Arial" w:cs="Arial"/>
          <w:sz w:val="24"/>
          <w:szCs w:val="24"/>
        </w:rPr>
        <w:t>your initiatives.</w:t>
      </w:r>
      <w:r w:rsidR="00677362">
        <w:rPr>
          <w:rFonts w:ascii="Arial" w:hAnsi="Arial" w:cs="Arial"/>
          <w:sz w:val="24"/>
          <w:szCs w:val="24"/>
        </w:rPr>
        <w:t xml:space="preserve"> </w:t>
      </w:r>
    </w:p>
    <w:p w:rsidR="009C0F47" w:rsidP="00540347" w:rsidRDefault="009C0F47" w14:paraId="0C4BC272" w14:textId="77777777">
      <w:pPr>
        <w:spacing w:line="257" w:lineRule="auto"/>
        <w:rPr>
          <w:rFonts w:ascii="Arial" w:hAnsi="Arial" w:eastAsia="Arial" w:cs="Arial"/>
          <w:b/>
          <w:sz w:val="24"/>
          <w:szCs w:val="24"/>
        </w:rPr>
      </w:pPr>
    </w:p>
    <w:p w:rsidRPr="00540347" w:rsidR="00540347" w:rsidP="00540347" w:rsidRDefault="00540347" w14:paraId="3FEDD626" w14:textId="6FE3AC09">
      <w:pPr>
        <w:spacing w:line="257" w:lineRule="auto"/>
        <w:rPr>
          <w:rFonts w:ascii="Arial" w:hAnsi="Arial" w:eastAsia="Arial" w:cs="Arial"/>
          <w:b/>
          <w:sz w:val="24"/>
          <w:szCs w:val="24"/>
        </w:rPr>
      </w:pPr>
      <w:r w:rsidRPr="00540347">
        <w:rPr>
          <w:rFonts w:ascii="Arial" w:hAnsi="Arial" w:eastAsia="Arial" w:cs="Arial"/>
          <w:b/>
          <w:sz w:val="24"/>
          <w:szCs w:val="24"/>
        </w:rPr>
        <w:t>Beginni</w:t>
      </w:r>
      <w:r>
        <w:rPr>
          <w:rFonts w:ascii="Arial" w:hAnsi="Arial" w:eastAsia="Arial" w:cs="Arial"/>
          <w:b/>
          <w:sz w:val="24"/>
          <w:szCs w:val="24"/>
        </w:rPr>
        <w:t>n</w:t>
      </w:r>
      <w:r w:rsidRPr="00540347">
        <w:rPr>
          <w:rFonts w:ascii="Arial" w:hAnsi="Arial" w:eastAsia="Arial" w:cs="Arial"/>
          <w:b/>
          <w:sz w:val="24"/>
          <w:szCs w:val="24"/>
        </w:rPr>
        <w:t>gs</w:t>
      </w:r>
    </w:p>
    <w:p w:rsidR="009C0F47" w:rsidP="009C0F47" w:rsidRDefault="009C0F47" w14:paraId="2EF7E4C0" w14:textId="77777777">
      <w:pPr>
        <w:spacing w:line="257" w:lineRule="auto"/>
        <w:jc w:val="both"/>
        <w:rPr>
          <w:rFonts w:ascii="Arial" w:hAnsi="Arial" w:eastAsia="Arial" w:cs="Arial"/>
          <w:sz w:val="24"/>
          <w:szCs w:val="24"/>
        </w:rPr>
      </w:pPr>
      <w:r>
        <w:rPr>
          <w:rFonts w:ascii="Arial" w:hAnsi="Arial" w:eastAsia="Arial" w:cs="Arial"/>
          <w:sz w:val="24"/>
          <w:szCs w:val="24"/>
        </w:rPr>
        <w:t xml:space="preserve">Key in the early stages is a </w:t>
      </w:r>
      <w:r w:rsidRPr="001A64BE">
        <w:rPr>
          <w:rFonts w:ascii="Arial" w:hAnsi="Arial" w:eastAsia="Arial" w:cs="Arial"/>
          <w:color w:val="0070C0"/>
          <w:sz w:val="24"/>
          <w:szCs w:val="24"/>
        </w:rPr>
        <w:t>sense of excitement</w:t>
      </w:r>
      <w:r>
        <w:rPr>
          <w:rFonts w:ascii="Arial" w:hAnsi="Arial" w:eastAsia="Arial" w:cs="Arial"/>
          <w:sz w:val="24"/>
          <w:szCs w:val="24"/>
        </w:rPr>
        <w:t xml:space="preserve">. Holding a </w:t>
      </w:r>
      <w:r w:rsidRPr="009C0F47">
        <w:rPr>
          <w:rFonts w:ascii="Arial" w:hAnsi="Arial" w:eastAsia="Arial" w:cs="Arial"/>
          <w:color w:val="0070C0"/>
          <w:sz w:val="24"/>
          <w:szCs w:val="24"/>
        </w:rPr>
        <w:t xml:space="preserve">launch event </w:t>
      </w:r>
      <w:r>
        <w:rPr>
          <w:rFonts w:ascii="Arial" w:hAnsi="Arial" w:eastAsia="Arial" w:cs="Arial"/>
          <w:sz w:val="24"/>
          <w:szCs w:val="24"/>
        </w:rPr>
        <w:t>can be a great social and motivational experience. The Be SMART</w:t>
      </w:r>
      <w:r>
        <w:rPr>
          <w:rStyle w:val="FootnoteReference"/>
          <w:rFonts w:ascii="Arial" w:hAnsi="Arial" w:eastAsia="Arial" w:cs="Arial"/>
          <w:sz w:val="24"/>
          <w:szCs w:val="24"/>
        </w:rPr>
        <w:footnoteReference w:id="10"/>
      </w:r>
      <w:r>
        <w:rPr>
          <w:rFonts w:ascii="Arial" w:hAnsi="Arial" w:eastAsia="Arial" w:cs="Arial"/>
          <w:sz w:val="24"/>
          <w:szCs w:val="24"/>
        </w:rPr>
        <w:t xml:space="preserve"> programme, for instance, runs a ‘Meet Your Mentor’ event where mentees and mentors are welcomed to the programme together and provided with food and icebreaker activities. This creates a sense of buy-in early on and also provides a great networking opportunity from the outset. </w:t>
      </w:r>
    </w:p>
    <w:p w:rsidR="00413CC0" w:rsidP="00413CC0" w:rsidRDefault="00413CC0" w14:paraId="443BFEC7" w14:textId="464465A4">
      <w:pPr>
        <w:spacing w:line="257" w:lineRule="auto"/>
        <w:jc w:val="both"/>
        <w:rPr>
          <w:rFonts w:ascii="Arial" w:hAnsi="Arial" w:eastAsia="Arial" w:cs="Arial"/>
          <w:sz w:val="24"/>
          <w:szCs w:val="24"/>
        </w:rPr>
      </w:pPr>
      <w:r w:rsidRPr="001A64BE">
        <w:rPr>
          <w:rFonts w:ascii="Arial" w:hAnsi="Arial" w:eastAsia="Arial" w:cs="Arial"/>
          <w:sz w:val="24"/>
          <w:szCs w:val="24"/>
        </w:rPr>
        <w:t>T</w:t>
      </w:r>
      <w:r w:rsidRPr="001A64BE" w:rsidR="009C0F47">
        <w:rPr>
          <w:rFonts w:ascii="Arial" w:hAnsi="Arial" w:eastAsia="Arial" w:cs="Arial"/>
          <w:sz w:val="24"/>
          <w:szCs w:val="24"/>
        </w:rPr>
        <w:t xml:space="preserve">horough </w:t>
      </w:r>
      <w:r w:rsidRPr="009C0F47" w:rsidR="009C0F47">
        <w:rPr>
          <w:rFonts w:ascii="Arial" w:hAnsi="Arial" w:eastAsia="Arial" w:cs="Arial"/>
          <w:color w:val="0070C0"/>
          <w:sz w:val="24"/>
          <w:szCs w:val="24"/>
        </w:rPr>
        <w:t xml:space="preserve">training </w:t>
      </w:r>
      <w:r w:rsidR="009C0F47">
        <w:rPr>
          <w:rFonts w:ascii="Arial" w:hAnsi="Arial" w:eastAsia="Arial" w:cs="Arial"/>
          <w:sz w:val="24"/>
          <w:szCs w:val="24"/>
        </w:rPr>
        <w:t>is an essential early part of the journey</w:t>
      </w:r>
      <w:r>
        <w:rPr>
          <w:rFonts w:ascii="Arial" w:hAnsi="Arial" w:eastAsia="Arial" w:cs="Arial"/>
          <w:sz w:val="24"/>
          <w:szCs w:val="24"/>
        </w:rPr>
        <w:t xml:space="preserve"> and is crucial in setting </w:t>
      </w:r>
      <w:r w:rsidRPr="009C0F47">
        <w:rPr>
          <w:rFonts w:ascii="Arial" w:hAnsi="Arial" w:eastAsia="Arial" w:cs="Arial"/>
          <w:color w:val="0070C0"/>
          <w:sz w:val="24"/>
          <w:szCs w:val="24"/>
        </w:rPr>
        <w:t>clear expectations</w:t>
      </w:r>
      <w:r>
        <w:rPr>
          <w:rFonts w:ascii="Arial" w:hAnsi="Arial" w:eastAsia="Arial" w:cs="Arial"/>
          <w:color w:val="0070C0"/>
          <w:sz w:val="24"/>
          <w:szCs w:val="24"/>
        </w:rPr>
        <w:t xml:space="preserve"> </w:t>
      </w:r>
      <w:r>
        <w:rPr>
          <w:rFonts w:ascii="Arial" w:hAnsi="Arial" w:eastAsia="Arial" w:cs="Arial"/>
          <w:sz w:val="24"/>
          <w:szCs w:val="24"/>
        </w:rPr>
        <w:t>for your mentors and mentees. This is the space in which you can ensure mentors and mentees have full guidance and clarity on their roles, the structure of the programme, and the resources available to them</w:t>
      </w:r>
      <w:r w:rsidR="009C0F47">
        <w:rPr>
          <w:rFonts w:ascii="Arial" w:hAnsi="Arial" w:eastAsia="Arial" w:cs="Arial"/>
          <w:sz w:val="24"/>
          <w:szCs w:val="24"/>
        </w:rPr>
        <w:t>.</w:t>
      </w:r>
      <w:r w:rsidR="001A64BE">
        <w:rPr>
          <w:rFonts w:ascii="Arial" w:hAnsi="Arial" w:eastAsia="Arial" w:cs="Arial"/>
          <w:sz w:val="24"/>
          <w:szCs w:val="24"/>
        </w:rPr>
        <w:t xml:space="preserve"> Here mentors can be introduced from the outset to the </w:t>
      </w:r>
      <w:r w:rsidRPr="001A64BE" w:rsidR="001A64BE">
        <w:rPr>
          <w:rFonts w:ascii="Arial" w:hAnsi="Arial" w:eastAsia="Arial" w:cs="Arial"/>
          <w:color w:val="0070C0"/>
          <w:sz w:val="24"/>
          <w:szCs w:val="24"/>
        </w:rPr>
        <w:t>equality, diversity, and inclusion training</w:t>
      </w:r>
      <w:r w:rsidRPr="001A64BE" w:rsidR="001A64BE">
        <w:rPr>
          <w:rStyle w:val="FootnoteReference"/>
          <w:rFonts w:ascii="Arial" w:hAnsi="Arial" w:eastAsia="Arial" w:cs="Arial"/>
          <w:sz w:val="24"/>
          <w:szCs w:val="24"/>
        </w:rPr>
        <w:footnoteReference w:id="11"/>
      </w:r>
      <w:r w:rsidR="001A64BE">
        <w:rPr>
          <w:rFonts w:ascii="Arial" w:hAnsi="Arial" w:eastAsia="Arial" w:cs="Arial"/>
          <w:color w:val="0070C0"/>
          <w:sz w:val="24"/>
          <w:szCs w:val="24"/>
        </w:rPr>
        <w:t xml:space="preserve"> </w:t>
      </w:r>
      <w:r w:rsidRPr="001A64BE" w:rsidR="001A64BE">
        <w:rPr>
          <w:rFonts w:ascii="Arial" w:hAnsi="Arial" w:eastAsia="Arial" w:cs="Arial"/>
          <w:sz w:val="24"/>
          <w:szCs w:val="24"/>
        </w:rPr>
        <w:t>and encouraged to discuss and explore these ideas</w:t>
      </w:r>
      <w:r w:rsidR="001A64BE">
        <w:rPr>
          <w:rFonts w:ascii="Arial" w:hAnsi="Arial" w:eastAsia="Arial" w:cs="Arial"/>
          <w:sz w:val="24"/>
          <w:szCs w:val="24"/>
        </w:rPr>
        <w:t xml:space="preserve"> –</w:t>
      </w:r>
      <w:r w:rsidRPr="001A64BE" w:rsidR="001A64BE">
        <w:rPr>
          <w:rFonts w:ascii="Arial" w:hAnsi="Arial" w:eastAsia="Arial" w:cs="Arial"/>
          <w:color w:val="0070C0"/>
          <w:sz w:val="24"/>
          <w:szCs w:val="24"/>
        </w:rPr>
        <w:t xml:space="preserve"> </w:t>
      </w:r>
      <w:r w:rsidR="001A64BE">
        <w:rPr>
          <w:rFonts w:ascii="Arial" w:hAnsi="Arial" w:eastAsia="Arial" w:cs="Arial"/>
          <w:sz w:val="24"/>
          <w:szCs w:val="24"/>
        </w:rPr>
        <w:t>and i</w:t>
      </w:r>
      <w:r>
        <w:rPr>
          <w:rFonts w:ascii="Arial" w:hAnsi="Arial" w:eastAsia="Arial" w:cs="Arial"/>
          <w:sz w:val="24"/>
          <w:szCs w:val="24"/>
        </w:rPr>
        <w:t xml:space="preserve">t is also an opportunity to ensure mentors and mentees are aware of the </w:t>
      </w:r>
      <w:r w:rsidRPr="00413CC0">
        <w:rPr>
          <w:rFonts w:ascii="Arial" w:hAnsi="Arial" w:eastAsia="Arial" w:cs="Arial"/>
          <w:color w:val="0070C0"/>
          <w:sz w:val="24"/>
          <w:szCs w:val="24"/>
        </w:rPr>
        <w:t xml:space="preserve">support </w:t>
      </w:r>
      <w:r>
        <w:rPr>
          <w:rFonts w:ascii="Arial" w:hAnsi="Arial" w:eastAsia="Arial" w:cs="Arial"/>
          <w:sz w:val="24"/>
          <w:szCs w:val="24"/>
        </w:rPr>
        <w:t xml:space="preserve">available to them (e.g. from programme facilitators and stakeholders and from each other) </w:t>
      </w:r>
      <w:r w:rsidR="001A64BE">
        <w:rPr>
          <w:rFonts w:ascii="Arial" w:hAnsi="Arial" w:eastAsia="Arial" w:cs="Arial"/>
          <w:sz w:val="24"/>
          <w:szCs w:val="24"/>
        </w:rPr>
        <w:t xml:space="preserve">with structured check-ins </w:t>
      </w:r>
      <w:r>
        <w:rPr>
          <w:rFonts w:ascii="Arial" w:hAnsi="Arial" w:eastAsia="Arial" w:cs="Arial"/>
          <w:sz w:val="24"/>
          <w:szCs w:val="24"/>
        </w:rPr>
        <w:t>and</w:t>
      </w:r>
      <w:r w:rsidR="001A64BE">
        <w:rPr>
          <w:rFonts w:ascii="Arial" w:hAnsi="Arial" w:eastAsia="Arial" w:cs="Arial"/>
          <w:sz w:val="24"/>
          <w:szCs w:val="24"/>
        </w:rPr>
        <w:t xml:space="preserve"> </w:t>
      </w:r>
      <w:r>
        <w:rPr>
          <w:rFonts w:ascii="Arial" w:hAnsi="Arial" w:eastAsia="Arial" w:cs="Arial"/>
          <w:sz w:val="24"/>
          <w:szCs w:val="24"/>
        </w:rPr>
        <w:t xml:space="preserve">clear, named contacts </w:t>
      </w:r>
      <w:r w:rsidR="001A64BE">
        <w:rPr>
          <w:rFonts w:ascii="Arial" w:hAnsi="Arial" w:eastAsia="Arial" w:cs="Arial"/>
          <w:sz w:val="24"/>
          <w:szCs w:val="24"/>
        </w:rPr>
        <w:t xml:space="preserve">available to them throughout </w:t>
      </w:r>
      <w:r>
        <w:rPr>
          <w:rFonts w:ascii="Arial" w:hAnsi="Arial" w:eastAsia="Arial" w:cs="Arial"/>
          <w:sz w:val="24"/>
          <w:szCs w:val="24"/>
        </w:rPr>
        <w:t>if they should encounter any obstacles.</w:t>
      </w:r>
      <w:r w:rsidR="001A64BE">
        <w:rPr>
          <w:rFonts w:ascii="Arial" w:hAnsi="Arial" w:eastAsia="Arial" w:cs="Arial"/>
          <w:sz w:val="24"/>
          <w:szCs w:val="24"/>
        </w:rPr>
        <w:t xml:space="preserve"> Training also provides a window in which to conduct </w:t>
      </w:r>
      <w:r w:rsidRPr="001A64BE" w:rsidR="001A64BE">
        <w:rPr>
          <w:rFonts w:ascii="Arial" w:hAnsi="Arial" w:eastAsia="Arial" w:cs="Arial"/>
          <w:color w:val="0070C0"/>
          <w:sz w:val="24"/>
          <w:szCs w:val="24"/>
        </w:rPr>
        <w:t xml:space="preserve">entry surveys and questionnaires </w:t>
      </w:r>
      <w:r w:rsidR="001A64BE">
        <w:rPr>
          <w:rFonts w:ascii="Arial" w:hAnsi="Arial" w:eastAsia="Arial" w:cs="Arial"/>
          <w:sz w:val="24"/>
          <w:szCs w:val="24"/>
        </w:rPr>
        <w:t xml:space="preserve">for any subsequent evaluations. </w:t>
      </w:r>
    </w:p>
    <w:p w:rsidRPr="001A64BE" w:rsidR="001A64BE" w:rsidP="00413CC0" w:rsidRDefault="001A64BE" w14:paraId="14419A71" w14:textId="6A1FC103">
      <w:pPr>
        <w:spacing w:line="257" w:lineRule="auto"/>
        <w:jc w:val="both"/>
        <w:rPr>
          <w:rFonts w:ascii="Arial" w:hAnsi="Arial" w:eastAsia="Arial" w:cs="Arial"/>
          <w:sz w:val="24"/>
          <w:szCs w:val="24"/>
        </w:rPr>
      </w:pPr>
      <w:r>
        <w:rPr>
          <w:rFonts w:ascii="Arial" w:hAnsi="Arial" w:eastAsia="Arial" w:cs="Arial"/>
          <w:sz w:val="24"/>
          <w:szCs w:val="24"/>
        </w:rPr>
        <w:t xml:space="preserve">*See ‘Training &amp; Employability’ </w:t>
      </w:r>
      <w:proofErr w:type="gramStart"/>
      <w:r>
        <w:rPr>
          <w:rFonts w:ascii="Arial" w:hAnsi="Arial" w:eastAsia="Arial" w:cs="Arial"/>
          <w:sz w:val="24"/>
          <w:szCs w:val="24"/>
        </w:rPr>
        <w:t>below.*</w:t>
      </w:r>
      <w:proofErr w:type="gramEnd"/>
      <w:r>
        <w:rPr>
          <w:rFonts w:ascii="Arial" w:hAnsi="Arial" w:eastAsia="Arial" w:cs="Arial"/>
          <w:sz w:val="24"/>
          <w:szCs w:val="24"/>
        </w:rPr>
        <w:t xml:space="preserve"> </w:t>
      </w:r>
    </w:p>
    <w:p w:rsidR="008F4F90" w:rsidP="000825D6" w:rsidRDefault="008F4F90" w14:paraId="042D4F1A" w14:textId="77777777">
      <w:pPr>
        <w:spacing w:line="257" w:lineRule="auto"/>
        <w:rPr>
          <w:rFonts w:ascii="Arial" w:hAnsi="Arial" w:eastAsia="Arial" w:cs="Arial"/>
          <w:b/>
          <w:sz w:val="24"/>
          <w:szCs w:val="24"/>
        </w:rPr>
      </w:pPr>
    </w:p>
    <w:p w:rsidRPr="00871150" w:rsidR="5465DDAB" w:rsidP="000825D6" w:rsidRDefault="5465DDAB" w14:paraId="1E9EF505" w14:textId="602BF132">
      <w:pPr>
        <w:spacing w:line="257" w:lineRule="auto"/>
        <w:rPr>
          <w:rFonts w:ascii="Arial" w:hAnsi="Arial" w:eastAsia="Arial" w:cs="Arial"/>
          <w:b/>
          <w:sz w:val="24"/>
          <w:szCs w:val="24"/>
        </w:rPr>
      </w:pPr>
      <w:r w:rsidRPr="00871150">
        <w:rPr>
          <w:rFonts w:ascii="Arial" w:hAnsi="Arial" w:eastAsia="Arial" w:cs="Arial"/>
          <w:b/>
          <w:sz w:val="24"/>
          <w:szCs w:val="24"/>
        </w:rPr>
        <w:t>Endin</w:t>
      </w:r>
      <w:r w:rsidR="000D02C8">
        <w:rPr>
          <w:rFonts w:ascii="Arial" w:hAnsi="Arial" w:eastAsia="Arial" w:cs="Arial"/>
          <w:b/>
          <w:sz w:val="24"/>
          <w:szCs w:val="24"/>
        </w:rPr>
        <w:t xml:space="preserve">gs </w:t>
      </w:r>
    </w:p>
    <w:p w:rsidR="7101F6BA" w:rsidP="00B7387A" w:rsidRDefault="001A64BE" w14:paraId="33A11441" w14:textId="6A0FF484">
      <w:pPr>
        <w:spacing w:line="257" w:lineRule="auto"/>
        <w:jc w:val="both"/>
        <w:rPr>
          <w:rFonts w:ascii="Arial" w:hAnsi="Arial" w:eastAsia="Arial" w:cs="Arial"/>
          <w:sz w:val="24"/>
          <w:szCs w:val="24"/>
        </w:rPr>
      </w:pPr>
      <w:r>
        <w:rPr>
          <w:rFonts w:ascii="Arial" w:hAnsi="Arial" w:eastAsia="Arial" w:cs="Arial"/>
          <w:sz w:val="24"/>
          <w:szCs w:val="24"/>
        </w:rPr>
        <w:t xml:space="preserve">Clear and </w:t>
      </w:r>
      <w:r w:rsidRPr="001A64BE">
        <w:rPr>
          <w:rFonts w:ascii="Arial" w:hAnsi="Arial" w:eastAsia="Arial" w:cs="Arial"/>
          <w:color w:val="0070C0"/>
          <w:sz w:val="24"/>
          <w:szCs w:val="24"/>
        </w:rPr>
        <w:t>structured endings and goodbyes</w:t>
      </w:r>
      <w:r>
        <w:rPr>
          <w:rFonts w:ascii="Arial" w:hAnsi="Arial" w:eastAsia="Arial" w:cs="Arial"/>
          <w:sz w:val="24"/>
          <w:szCs w:val="24"/>
        </w:rPr>
        <w:t xml:space="preserve"> are important in terms of managing expectations. It should be understood that mentors are devoting their time and expertise for a finite period and final sessions should be devoted to empowering mentees in their next steps moving forward without their mentor. Providing structured topics and questions to cover here can be useful – for example, asking both mentors and mentees to reflect on their sessions, their key takeaways, what they have learnt from each other, and what they might do differently in future.</w:t>
      </w:r>
      <w:r w:rsidR="003E632F">
        <w:rPr>
          <w:rFonts w:ascii="Arial" w:hAnsi="Arial" w:eastAsia="Arial" w:cs="Arial"/>
          <w:sz w:val="24"/>
          <w:szCs w:val="24"/>
        </w:rPr>
        <w:t xml:space="preserve"> Final sessions are a great opportunity to embed </w:t>
      </w:r>
      <w:r w:rsidRPr="003E632F" w:rsidR="003E632F">
        <w:rPr>
          <w:rFonts w:ascii="Arial" w:hAnsi="Arial" w:eastAsia="Arial" w:cs="Arial"/>
          <w:color w:val="0070C0"/>
          <w:sz w:val="24"/>
          <w:szCs w:val="24"/>
        </w:rPr>
        <w:t xml:space="preserve">closing surveys and questionnaires </w:t>
      </w:r>
      <w:r w:rsidR="003E632F">
        <w:rPr>
          <w:rFonts w:ascii="Arial" w:hAnsi="Arial" w:eastAsia="Arial" w:cs="Arial"/>
          <w:sz w:val="24"/>
          <w:szCs w:val="24"/>
        </w:rPr>
        <w:t>for evaluation.</w:t>
      </w:r>
      <w:r w:rsidR="003E632F">
        <w:rPr>
          <w:rStyle w:val="FootnoteReference"/>
          <w:rFonts w:ascii="Arial" w:hAnsi="Arial" w:eastAsia="Arial" w:cs="Arial"/>
          <w:sz w:val="24"/>
          <w:szCs w:val="24"/>
        </w:rPr>
        <w:footnoteReference w:id="12"/>
      </w:r>
      <w:r>
        <w:rPr>
          <w:rFonts w:ascii="Arial" w:hAnsi="Arial" w:eastAsia="Arial" w:cs="Arial"/>
          <w:sz w:val="24"/>
          <w:szCs w:val="24"/>
        </w:rPr>
        <w:t xml:space="preserve"> </w:t>
      </w:r>
    </w:p>
    <w:p w:rsidRPr="00896F3C" w:rsidR="00531836" w:rsidP="0004557C" w:rsidRDefault="000825D6" w14:paraId="2756A5DD" w14:textId="288B82BE">
      <w:pPr>
        <w:jc w:val="center"/>
        <w:rPr>
          <w:rFonts w:ascii="Arial" w:hAnsi="Arial" w:cs="Arial"/>
          <w:sz w:val="24"/>
          <w:szCs w:val="24"/>
        </w:rPr>
      </w:pPr>
      <w:r>
        <w:rPr>
          <w:rFonts w:ascii="Arial" w:hAnsi="Arial" w:cs="Arial"/>
          <w:b/>
          <w:bCs/>
          <w:sz w:val="28"/>
          <w:szCs w:val="24"/>
        </w:rPr>
        <w:t>Recruitment</w:t>
      </w:r>
    </w:p>
    <w:p w:rsidR="00567EC3" w:rsidP="00160A12" w:rsidRDefault="00567EC3" w14:paraId="7194DBDC" w14:textId="77777777">
      <w:pPr>
        <w:jc w:val="center"/>
        <w:rPr>
          <w:rFonts w:ascii="Arial" w:hAnsi="Arial" w:cs="Arial"/>
          <w:sz w:val="24"/>
          <w:szCs w:val="24"/>
        </w:rPr>
      </w:pPr>
    </w:p>
    <w:p w:rsidRPr="00896F3C" w:rsidR="00567EC3" w:rsidP="00896F3C" w:rsidRDefault="00567EC3" w14:paraId="0EDFF2B3" w14:textId="3ADB65A2">
      <w:pPr>
        <w:jc w:val="center"/>
        <w:rPr>
          <w:rFonts w:ascii="Arial" w:hAnsi="Arial" w:cs="Arial"/>
          <w:b/>
          <w:sz w:val="24"/>
          <w:szCs w:val="24"/>
        </w:rPr>
      </w:pPr>
      <w:bookmarkStart w:name="recruitingstudentmentees" w:id="10"/>
      <w:r w:rsidRPr="00896F3C">
        <w:rPr>
          <w:rFonts w:ascii="Arial" w:hAnsi="Arial" w:cs="Arial"/>
          <w:b/>
          <w:sz w:val="24"/>
          <w:szCs w:val="24"/>
        </w:rPr>
        <w:lastRenderedPageBreak/>
        <w:t xml:space="preserve">Recruiting </w:t>
      </w:r>
      <w:r w:rsidR="008D4204">
        <w:rPr>
          <w:rFonts w:ascii="Arial" w:hAnsi="Arial" w:cs="Arial"/>
          <w:b/>
          <w:sz w:val="24"/>
          <w:szCs w:val="24"/>
        </w:rPr>
        <w:t xml:space="preserve">student </w:t>
      </w:r>
      <w:r w:rsidRPr="00896F3C">
        <w:rPr>
          <w:rFonts w:ascii="Arial" w:hAnsi="Arial" w:cs="Arial"/>
          <w:b/>
          <w:sz w:val="24"/>
          <w:szCs w:val="24"/>
        </w:rPr>
        <w:t>mentees</w:t>
      </w:r>
      <w:r w:rsidR="00511A54">
        <w:rPr>
          <w:rFonts w:ascii="Arial" w:hAnsi="Arial" w:cs="Arial"/>
          <w:b/>
          <w:sz w:val="24"/>
          <w:szCs w:val="24"/>
        </w:rPr>
        <w:br/>
      </w:r>
    </w:p>
    <w:bookmarkEnd w:id="10"/>
    <w:p w:rsidR="00160A12" w:rsidP="008B56CB" w:rsidRDefault="008B56CB" w14:paraId="761F9932" w14:textId="77777777">
      <w:pPr>
        <w:rPr>
          <w:rFonts w:ascii="Arial" w:hAnsi="Arial" w:cs="Arial"/>
          <w:sz w:val="24"/>
          <w:szCs w:val="24"/>
        </w:rPr>
      </w:pPr>
      <w:r>
        <w:rPr>
          <w:rFonts w:ascii="Arial" w:hAnsi="Arial" w:cs="Arial"/>
          <w:sz w:val="24"/>
          <w:szCs w:val="24"/>
        </w:rPr>
        <w:t xml:space="preserve">There are two main options when recruiting your student mentees: </w:t>
      </w:r>
      <w:r w:rsidR="00511A54">
        <w:rPr>
          <w:rFonts w:ascii="Arial" w:hAnsi="Arial" w:cs="Arial"/>
          <w:sz w:val="24"/>
          <w:szCs w:val="24"/>
        </w:rPr>
        <w:br/>
      </w:r>
    </w:p>
    <w:p w:rsidR="00511A54" w:rsidP="00511A54" w:rsidRDefault="008B56CB" w14:paraId="6762211B" w14:textId="77777777">
      <w:pPr>
        <w:pStyle w:val="ListParagraph"/>
        <w:numPr>
          <w:ilvl w:val="0"/>
          <w:numId w:val="21"/>
        </w:numPr>
        <w:rPr>
          <w:rFonts w:ascii="Arial" w:hAnsi="Arial" w:cs="Arial"/>
          <w:sz w:val="24"/>
          <w:szCs w:val="24"/>
        </w:rPr>
      </w:pPr>
      <w:r>
        <w:rPr>
          <w:rFonts w:ascii="Arial" w:hAnsi="Arial" w:cs="Arial"/>
          <w:sz w:val="24"/>
          <w:szCs w:val="24"/>
        </w:rPr>
        <w:t>An opt-out model</w:t>
      </w:r>
      <w:r>
        <w:rPr>
          <w:rFonts w:ascii="Arial" w:hAnsi="Arial" w:cs="Arial"/>
          <w:sz w:val="24"/>
          <w:szCs w:val="24"/>
        </w:rPr>
        <w:br/>
      </w:r>
      <w:r>
        <w:rPr>
          <w:rFonts w:ascii="Arial" w:hAnsi="Arial" w:cs="Arial"/>
          <w:sz w:val="24"/>
          <w:szCs w:val="24"/>
        </w:rPr>
        <w:br/>
      </w:r>
    </w:p>
    <w:p w:rsidR="00511A54" w:rsidP="00511A54" w:rsidRDefault="00511A54" w14:paraId="173CC630" w14:textId="77777777">
      <w:pPr>
        <w:pStyle w:val="ListParagraph"/>
        <w:jc w:val="both"/>
        <w:rPr>
          <w:rFonts w:ascii="Arial" w:hAnsi="Arial" w:cs="Arial"/>
          <w:sz w:val="24"/>
          <w:szCs w:val="24"/>
        </w:rPr>
      </w:pPr>
      <w:r w:rsidRPr="00511A54">
        <w:rPr>
          <w:rFonts w:ascii="Arial" w:hAnsi="Arial" w:cs="Arial"/>
          <w:sz w:val="24"/>
          <w:szCs w:val="24"/>
        </w:rPr>
        <w:t xml:space="preserve">Here, you automatically register students from </w:t>
      </w:r>
      <w:r w:rsidR="00A63646">
        <w:rPr>
          <w:rFonts w:ascii="Arial" w:hAnsi="Arial" w:cs="Arial"/>
          <w:sz w:val="24"/>
          <w:szCs w:val="24"/>
        </w:rPr>
        <w:t xml:space="preserve">your </w:t>
      </w:r>
      <w:r w:rsidRPr="00511A54">
        <w:rPr>
          <w:rFonts w:ascii="Arial" w:hAnsi="Arial" w:cs="Arial"/>
          <w:sz w:val="24"/>
          <w:szCs w:val="24"/>
        </w:rPr>
        <w:t>target group</w:t>
      </w:r>
      <w:r w:rsidR="00A63646">
        <w:rPr>
          <w:rFonts w:ascii="Arial" w:hAnsi="Arial" w:cs="Arial"/>
          <w:sz w:val="24"/>
          <w:szCs w:val="24"/>
        </w:rPr>
        <w:t>/s</w:t>
      </w:r>
      <w:r w:rsidRPr="00511A54">
        <w:rPr>
          <w:rFonts w:ascii="Arial" w:hAnsi="Arial" w:cs="Arial"/>
          <w:sz w:val="24"/>
          <w:szCs w:val="24"/>
        </w:rPr>
        <w:t xml:space="preserve"> (e.g. all first-year drama students) onto your mentoring programme, providing them with an opportunity early on to decline to participate, but otherwise pairing them with a mentor</w:t>
      </w:r>
      <w:r>
        <w:rPr>
          <w:rFonts w:ascii="Arial" w:hAnsi="Arial" w:cs="Arial"/>
          <w:sz w:val="24"/>
          <w:szCs w:val="24"/>
        </w:rPr>
        <w:t xml:space="preserve"> and support materials</w:t>
      </w:r>
      <w:r w:rsidRPr="00511A54">
        <w:rPr>
          <w:rFonts w:ascii="Arial" w:hAnsi="Arial" w:cs="Arial"/>
          <w:sz w:val="24"/>
          <w:szCs w:val="24"/>
        </w:rPr>
        <w:t xml:space="preserve"> immediately. </w:t>
      </w:r>
    </w:p>
    <w:p w:rsidR="00511A54" w:rsidP="00511A54" w:rsidRDefault="00511A54" w14:paraId="769D0D3C" w14:textId="77777777">
      <w:pPr>
        <w:pStyle w:val="ListParagraph"/>
        <w:jc w:val="both"/>
        <w:rPr>
          <w:rFonts w:ascii="Arial" w:hAnsi="Arial" w:cs="Arial"/>
          <w:sz w:val="24"/>
          <w:szCs w:val="24"/>
        </w:rPr>
      </w:pPr>
    </w:p>
    <w:p w:rsidR="008E774D" w:rsidP="008E774D" w:rsidRDefault="00511A54" w14:paraId="32C46036" w14:textId="77777777">
      <w:pPr>
        <w:pStyle w:val="ListParagraph"/>
        <w:jc w:val="both"/>
        <w:rPr>
          <w:rFonts w:ascii="Arial" w:hAnsi="Arial" w:cs="Arial"/>
          <w:color w:val="2E74B5" w:themeColor="accent5" w:themeShade="BF"/>
          <w:sz w:val="24"/>
          <w:szCs w:val="24"/>
        </w:rPr>
      </w:pPr>
      <w:r w:rsidRPr="00A63646">
        <w:rPr>
          <w:rFonts w:ascii="Arial" w:hAnsi="Arial" w:cs="Arial"/>
          <w:color w:val="2E74B5" w:themeColor="accent5" w:themeShade="BF"/>
          <w:sz w:val="24"/>
          <w:szCs w:val="24"/>
        </w:rPr>
        <w:t xml:space="preserve">The pros: </w:t>
      </w:r>
    </w:p>
    <w:p w:rsidR="008E774D" w:rsidP="008E774D" w:rsidRDefault="008E774D" w14:paraId="01E04617" w14:textId="77777777">
      <w:pPr>
        <w:pStyle w:val="ListParagraph"/>
        <w:jc w:val="both"/>
        <w:rPr>
          <w:rFonts w:ascii="Arial" w:hAnsi="Arial" w:cs="Arial"/>
          <w:sz w:val="24"/>
          <w:szCs w:val="24"/>
        </w:rPr>
      </w:pPr>
    </w:p>
    <w:p w:rsidRPr="007347E5" w:rsidR="007347E5" w:rsidP="007347E5" w:rsidRDefault="007347E5" w14:paraId="3EA20AEA" w14:textId="1C298074">
      <w:pPr>
        <w:pStyle w:val="ListParagraph"/>
        <w:numPr>
          <w:ilvl w:val="0"/>
          <w:numId w:val="8"/>
        </w:numPr>
        <w:jc w:val="both"/>
        <w:rPr>
          <w:rFonts w:ascii="Arial" w:hAnsi="Arial" w:cs="Arial"/>
          <w:sz w:val="24"/>
          <w:szCs w:val="24"/>
        </w:rPr>
      </w:pPr>
      <w:r>
        <w:rPr>
          <w:rFonts w:ascii="Arial" w:hAnsi="Arial" w:cs="Arial"/>
          <w:sz w:val="24"/>
          <w:szCs w:val="24"/>
        </w:rPr>
        <w:t xml:space="preserve">Potential to reach a broader range </w:t>
      </w:r>
      <w:r w:rsidRPr="007347E5">
        <w:rPr>
          <w:rFonts w:ascii="Arial" w:hAnsi="Arial" w:cs="Arial"/>
          <w:sz w:val="24"/>
          <w:szCs w:val="24"/>
        </w:rPr>
        <w:t>of students</w:t>
      </w:r>
    </w:p>
    <w:p w:rsidR="007347E5" w:rsidP="007347E5" w:rsidRDefault="007347E5" w14:paraId="78FE7EA7" w14:textId="77777777">
      <w:pPr>
        <w:pStyle w:val="ListParagraph"/>
        <w:numPr>
          <w:ilvl w:val="0"/>
          <w:numId w:val="8"/>
        </w:numPr>
        <w:jc w:val="both"/>
        <w:rPr>
          <w:rFonts w:ascii="Arial" w:hAnsi="Arial" w:cs="Arial"/>
          <w:sz w:val="24"/>
          <w:szCs w:val="24"/>
        </w:rPr>
      </w:pPr>
      <w:r w:rsidRPr="007347E5">
        <w:rPr>
          <w:rFonts w:ascii="Arial" w:hAnsi="Arial" w:cs="Arial"/>
          <w:sz w:val="24"/>
          <w:szCs w:val="24"/>
        </w:rPr>
        <w:t>Students do not need to be proactive</w:t>
      </w:r>
    </w:p>
    <w:p w:rsidRPr="007347E5" w:rsidR="008E774D" w:rsidP="007347E5" w:rsidRDefault="007347E5" w14:paraId="5221C20B" w14:textId="564DD4BD">
      <w:pPr>
        <w:pStyle w:val="ListParagraph"/>
        <w:numPr>
          <w:ilvl w:val="0"/>
          <w:numId w:val="8"/>
        </w:numPr>
        <w:jc w:val="both"/>
        <w:rPr>
          <w:rFonts w:ascii="Arial" w:hAnsi="Arial" w:cs="Arial"/>
          <w:sz w:val="24"/>
          <w:szCs w:val="24"/>
        </w:rPr>
      </w:pPr>
      <w:r>
        <w:rPr>
          <w:rFonts w:ascii="Arial" w:hAnsi="Arial" w:cs="Arial"/>
          <w:sz w:val="24"/>
          <w:szCs w:val="24"/>
        </w:rPr>
        <w:t>M</w:t>
      </w:r>
      <w:r w:rsidRPr="007347E5">
        <w:rPr>
          <w:rFonts w:ascii="Arial" w:hAnsi="Arial" w:cs="Arial"/>
          <w:sz w:val="24"/>
          <w:szCs w:val="24"/>
        </w:rPr>
        <w:t>entoring schemes are normalised</w:t>
      </w:r>
      <w:r w:rsidRPr="007347E5" w:rsidR="00511A54">
        <w:rPr>
          <w:rFonts w:ascii="Arial" w:hAnsi="Arial" w:cs="Arial"/>
          <w:sz w:val="24"/>
          <w:szCs w:val="24"/>
        </w:rPr>
        <w:t xml:space="preserve"> within the university culture. </w:t>
      </w:r>
    </w:p>
    <w:p w:rsidR="008E774D" w:rsidP="00511A54" w:rsidRDefault="008E774D" w14:paraId="3E7367FD" w14:textId="77777777">
      <w:pPr>
        <w:pStyle w:val="ListParagraph"/>
        <w:jc w:val="both"/>
        <w:rPr>
          <w:rFonts w:ascii="Arial" w:hAnsi="Arial" w:cs="Arial"/>
          <w:color w:val="2E74B5" w:themeColor="accent5" w:themeShade="BF"/>
          <w:sz w:val="24"/>
          <w:szCs w:val="24"/>
        </w:rPr>
      </w:pPr>
    </w:p>
    <w:p w:rsidR="007347E5" w:rsidP="00511A54" w:rsidRDefault="00511A54" w14:paraId="796D797B" w14:textId="77777777">
      <w:pPr>
        <w:pStyle w:val="ListParagraph"/>
        <w:jc w:val="both"/>
        <w:rPr>
          <w:rFonts w:ascii="Arial" w:hAnsi="Arial" w:cs="Arial"/>
          <w:sz w:val="24"/>
          <w:szCs w:val="24"/>
        </w:rPr>
      </w:pPr>
      <w:r w:rsidRPr="00A63646">
        <w:rPr>
          <w:rFonts w:ascii="Arial" w:hAnsi="Arial" w:cs="Arial"/>
          <w:color w:val="2E74B5" w:themeColor="accent5" w:themeShade="BF"/>
          <w:sz w:val="24"/>
          <w:szCs w:val="24"/>
        </w:rPr>
        <w:t>The cons:</w:t>
      </w:r>
      <w:r w:rsidRPr="00511A54">
        <w:rPr>
          <w:rFonts w:ascii="Arial" w:hAnsi="Arial" w:cs="Arial"/>
          <w:sz w:val="24"/>
          <w:szCs w:val="24"/>
        </w:rPr>
        <w:t xml:space="preserve"> </w:t>
      </w:r>
    </w:p>
    <w:p w:rsidR="007347E5" w:rsidP="00511A54" w:rsidRDefault="007347E5" w14:paraId="0E9EB682" w14:textId="77777777">
      <w:pPr>
        <w:pStyle w:val="ListParagraph"/>
        <w:jc w:val="both"/>
        <w:rPr>
          <w:rFonts w:ascii="Arial" w:hAnsi="Arial" w:cs="Arial"/>
          <w:sz w:val="24"/>
          <w:szCs w:val="24"/>
        </w:rPr>
      </w:pPr>
    </w:p>
    <w:p w:rsidRPr="007347E5" w:rsidR="007347E5" w:rsidP="007347E5" w:rsidRDefault="007347E5" w14:paraId="3ADF3B53" w14:textId="5B55B27C">
      <w:pPr>
        <w:pStyle w:val="ListParagraph"/>
        <w:numPr>
          <w:ilvl w:val="0"/>
          <w:numId w:val="8"/>
        </w:numPr>
        <w:jc w:val="both"/>
      </w:pPr>
      <w:r>
        <w:rPr>
          <w:rFonts w:ascii="Arial" w:hAnsi="Arial" w:cs="Arial"/>
          <w:sz w:val="24"/>
          <w:szCs w:val="24"/>
        </w:rPr>
        <w:t>E</w:t>
      </w:r>
      <w:r w:rsidRPr="00511A54" w:rsidR="00511A54">
        <w:rPr>
          <w:rFonts w:ascii="Arial" w:hAnsi="Arial" w:cs="Arial"/>
          <w:sz w:val="24"/>
          <w:szCs w:val="24"/>
        </w:rPr>
        <w:t>ngagement</w:t>
      </w:r>
      <w:r>
        <w:rPr>
          <w:rFonts w:ascii="Arial" w:hAnsi="Arial" w:cs="Arial"/>
          <w:sz w:val="24"/>
          <w:szCs w:val="24"/>
        </w:rPr>
        <w:t xml:space="preserve"> challenges/lack of buy-in from students</w:t>
      </w:r>
    </w:p>
    <w:p w:rsidRPr="00511A54" w:rsidR="007347E5" w:rsidP="007347E5" w:rsidRDefault="007347E5" w14:paraId="3C605883" w14:textId="77777777">
      <w:pPr>
        <w:pStyle w:val="ListParagraph"/>
        <w:numPr>
          <w:ilvl w:val="0"/>
          <w:numId w:val="8"/>
        </w:numPr>
        <w:jc w:val="both"/>
        <w:rPr>
          <w:rFonts w:ascii="Arial" w:hAnsi="Arial" w:cs="Arial"/>
          <w:sz w:val="24"/>
          <w:szCs w:val="24"/>
        </w:rPr>
      </w:pPr>
      <w:r>
        <w:rPr>
          <w:rFonts w:ascii="Arial" w:hAnsi="Arial" w:cs="Arial"/>
          <w:sz w:val="24"/>
          <w:szCs w:val="24"/>
        </w:rPr>
        <w:t>Mentor disappointment/disengagement if their mentees do not engage</w:t>
      </w:r>
    </w:p>
    <w:p w:rsidR="007347E5" w:rsidP="007347E5" w:rsidRDefault="007347E5" w14:paraId="45D537DC" w14:textId="390DEB47">
      <w:pPr>
        <w:pStyle w:val="ListParagraph"/>
        <w:numPr>
          <w:ilvl w:val="0"/>
          <w:numId w:val="8"/>
        </w:numPr>
        <w:jc w:val="both"/>
        <w:rPr>
          <w:rFonts w:ascii="Arial" w:hAnsi="Arial" w:cs="Arial"/>
          <w:sz w:val="24"/>
          <w:szCs w:val="24"/>
        </w:rPr>
      </w:pPr>
      <w:r>
        <w:rPr>
          <w:rFonts w:ascii="Arial" w:hAnsi="Arial" w:cs="Arial"/>
          <w:sz w:val="24"/>
          <w:szCs w:val="24"/>
        </w:rPr>
        <w:t>Workload/resourcing issues, as enough mentors must be recruited and trained to support all mentees</w:t>
      </w:r>
    </w:p>
    <w:p w:rsidRPr="00511A54" w:rsidR="008B56CB" w:rsidP="00511A54" w:rsidRDefault="008B56CB" w14:paraId="54CD245A" w14:textId="4C5086FC">
      <w:pPr>
        <w:pStyle w:val="ListParagraph"/>
        <w:jc w:val="both"/>
        <w:rPr>
          <w:rFonts w:ascii="Arial" w:hAnsi="Arial" w:cs="Arial"/>
          <w:sz w:val="24"/>
          <w:szCs w:val="24"/>
        </w:rPr>
      </w:pPr>
    </w:p>
    <w:p w:rsidR="008B56CB" w:rsidP="008B56CB" w:rsidRDefault="00511A54" w14:paraId="2C89414E" w14:textId="77777777">
      <w:pPr>
        <w:pStyle w:val="ListParagraph"/>
        <w:numPr>
          <w:ilvl w:val="0"/>
          <w:numId w:val="21"/>
        </w:numPr>
        <w:rPr>
          <w:rFonts w:ascii="Arial" w:hAnsi="Arial" w:cs="Arial"/>
          <w:sz w:val="24"/>
          <w:szCs w:val="24"/>
        </w:rPr>
      </w:pPr>
      <w:r>
        <w:rPr>
          <w:rFonts w:ascii="Arial" w:hAnsi="Arial" w:cs="Arial"/>
          <w:sz w:val="24"/>
          <w:szCs w:val="24"/>
        </w:rPr>
        <w:t xml:space="preserve">An opt-in </w:t>
      </w:r>
      <w:proofErr w:type="gramStart"/>
      <w:r>
        <w:rPr>
          <w:rFonts w:ascii="Arial" w:hAnsi="Arial" w:cs="Arial"/>
          <w:sz w:val="24"/>
          <w:szCs w:val="24"/>
        </w:rPr>
        <w:t>model</w:t>
      </w:r>
      <w:proofErr w:type="gramEnd"/>
    </w:p>
    <w:p w:rsidR="00511A54" w:rsidP="00511A54" w:rsidRDefault="00511A54" w14:paraId="1231BE67" w14:textId="77777777">
      <w:pPr>
        <w:pStyle w:val="ListParagraph"/>
        <w:rPr>
          <w:rFonts w:ascii="Arial" w:hAnsi="Arial" w:cs="Arial"/>
          <w:sz w:val="24"/>
          <w:szCs w:val="24"/>
        </w:rPr>
      </w:pPr>
    </w:p>
    <w:p w:rsidR="007347E5" w:rsidP="00511A54" w:rsidRDefault="00511A54" w14:paraId="795BAE09" w14:textId="3947F2B4">
      <w:pPr>
        <w:pStyle w:val="ListParagraph"/>
        <w:jc w:val="both"/>
        <w:rPr>
          <w:rFonts w:ascii="Arial" w:hAnsi="Arial" w:cs="Arial"/>
          <w:sz w:val="24"/>
          <w:szCs w:val="24"/>
        </w:rPr>
      </w:pPr>
      <w:r w:rsidRPr="5330B515">
        <w:rPr>
          <w:rFonts w:ascii="Arial" w:hAnsi="Arial" w:cs="Arial"/>
          <w:sz w:val="24"/>
          <w:szCs w:val="24"/>
        </w:rPr>
        <w:t>Here, students have to apply to be a part of the mentoring programme, expressing an active interest in taking parts and in some cases writing a more formal application, outlining what</w:t>
      </w:r>
      <w:r w:rsidR="0006340C">
        <w:rPr>
          <w:rFonts w:ascii="Arial" w:hAnsi="Arial" w:cs="Arial"/>
          <w:sz w:val="24"/>
          <w:szCs w:val="24"/>
        </w:rPr>
        <w:t xml:space="preserve"> they want from the initiative.</w:t>
      </w:r>
      <w:r>
        <w:br/>
      </w:r>
      <w:r w:rsidRPr="5330B515">
        <w:rPr>
          <w:rFonts w:ascii="Arial" w:hAnsi="Arial" w:cs="Arial"/>
          <w:color w:val="2E74B5" w:themeColor="accent5" w:themeShade="BF"/>
          <w:sz w:val="24"/>
          <w:szCs w:val="24"/>
        </w:rPr>
        <w:t>The pros:</w:t>
      </w:r>
      <w:r w:rsidRPr="5330B515" w:rsidR="00A63646">
        <w:rPr>
          <w:rFonts w:ascii="Arial" w:hAnsi="Arial" w:cs="Arial"/>
          <w:sz w:val="24"/>
          <w:szCs w:val="24"/>
        </w:rPr>
        <w:t xml:space="preserve"> </w:t>
      </w:r>
    </w:p>
    <w:p w:rsidR="007347E5" w:rsidP="00511A54" w:rsidRDefault="007347E5" w14:paraId="582B6717" w14:textId="77777777">
      <w:pPr>
        <w:pStyle w:val="ListParagraph"/>
        <w:jc w:val="both"/>
        <w:rPr>
          <w:rFonts w:ascii="Arial" w:hAnsi="Arial" w:cs="Arial"/>
          <w:sz w:val="24"/>
          <w:szCs w:val="24"/>
        </w:rPr>
      </w:pPr>
    </w:p>
    <w:p w:rsidR="007347E5" w:rsidP="007347E5" w:rsidRDefault="007347E5" w14:paraId="179EC858" w14:textId="77777777">
      <w:pPr>
        <w:pStyle w:val="ListParagraph"/>
        <w:numPr>
          <w:ilvl w:val="0"/>
          <w:numId w:val="8"/>
        </w:numPr>
        <w:jc w:val="both"/>
        <w:rPr>
          <w:rFonts w:ascii="Arial" w:hAnsi="Arial" w:cs="Arial"/>
          <w:sz w:val="24"/>
          <w:szCs w:val="24"/>
        </w:rPr>
      </w:pPr>
      <w:r>
        <w:rPr>
          <w:rFonts w:ascii="Arial" w:hAnsi="Arial" w:cs="Arial"/>
          <w:sz w:val="24"/>
          <w:szCs w:val="24"/>
        </w:rPr>
        <w:t>H</w:t>
      </w:r>
      <w:r w:rsidRPr="5330B515" w:rsidR="00511A54">
        <w:rPr>
          <w:rFonts w:ascii="Arial" w:hAnsi="Arial" w:cs="Arial"/>
          <w:sz w:val="24"/>
          <w:szCs w:val="24"/>
        </w:rPr>
        <w:t>igher mentee engagement, as students invest more in the programme from the outset</w:t>
      </w:r>
    </w:p>
    <w:p w:rsidR="008E774D" w:rsidP="007347E5" w:rsidRDefault="007347E5" w14:paraId="1C32F668" w14:textId="22662E8C">
      <w:pPr>
        <w:pStyle w:val="ListParagraph"/>
        <w:numPr>
          <w:ilvl w:val="0"/>
          <w:numId w:val="8"/>
        </w:numPr>
        <w:jc w:val="both"/>
        <w:rPr>
          <w:rFonts w:ascii="Arial" w:hAnsi="Arial" w:cs="Arial"/>
          <w:sz w:val="24"/>
          <w:szCs w:val="24"/>
        </w:rPr>
      </w:pPr>
      <w:r>
        <w:rPr>
          <w:rFonts w:ascii="Arial" w:hAnsi="Arial" w:cs="Arial"/>
          <w:sz w:val="24"/>
          <w:szCs w:val="24"/>
        </w:rPr>
        <w:t>Potentially greater impact in pairings</w:t>
      </w:r>
      <w:r w:rsidRPr="5330B515" w:rsidR="00511A54">
        <w:rPr>
          <w:rFonts w:ascii="Arial" w:hAnsi="Arial" w:cs="Arial"/>
          <w:sz w:val="24"/>
          <w:szCs w:val="24"/>
        </w:rPr>
        <w:t>, as with more information from individual students, the match can be tailored more effectively</w:t>
      </w:r>
    </w:p>
    <w:p w:rsidR="007347E5" w:rsidP="007347E5" w:rsidRDefault="007347E5" w14:paraId="451463A9" w14:textId="7DB3D734">
      <w:pPr>
        <w:pStyle w:val="ListParagraph"/>
        <w:numPr>
          <w:ilvl w:val="0"/>
          <w:numId w:val="8"/>
        </w:numPr>
        <w:jc w:val="both"/>
        <w:rPr>
          <w:rFonts w:ascii="Arial" w:hAnsi="Arial" w:cs="Arial"/>
          <w:sz w:val="24"/>
          <w:szCs w:val="24"/>
        </w:rPr>
      </w:pPr>
      <w:r>
        <w:rPr>
          <w:rFonts w:ascii="Arial" w:hAnsi="Arial" w:cs="Arial"/>
          <w:sz w:val="24"/>
          <w:szCs w:val="24"/>
        </w:rPr>
        <w:t>More manageable workload/resourcing as fewer mentors required for fewer students</w:t>
      </w:r>
    </w:p>
    <w:p w:rsidR="008E774D" w:rsidP="00511A54" w:rsidRDefault="008E774D" w14:paraId="7410E971" w14:textId="77777777">
      <w:pPr>
        <w:pStyle w:val="ListParagraph"/>
        <w:jc w:val="both"/>
        <w:rPr>
          <w:rFonts w:ascii="Arial" w:hAnsi="Arial" w:cs="Arial"/>
          <w:color w:val="2E74B5" w:themeColor="accent5" w:themeShade="BF"/>
          <w:sz w:val="24"/>
          <w:szCs w:val="24"/>
        </w:rPr>
      </w:pPr>
    </w:p>
    <w:p w:rsidR="007347E5" w:rsidP="00511A54" w:rsidRDefault="00511A54" w14:paraId="03E8648D" w14:textId="77777777">
      <w:pPr>
        <w:pStyle w:val="ListParagraph"/>
        <w:jc w:val="both"/>
        <w:rPr>
          <w:rFonts w:ascii="Arial" w:hAnsi="Arial" w:cs="Arial"/>
          <w:color w:val="2E74B5" w:themeColor="accent5" w:themeShade="BF"/>
          <w:sz w:val="24"/>
          <w:szCs w:val="24"/>
        </w:rPr>
      </w:pPr>
      <w:r w:rsidRPr="5330B515">
        <w:rPr>
          <w:rFonts w:ascii="Arial" w:hAnsi="Arial" w:cs="Arial"/>
          <w:color w:val="2E74B5" w:themeColor="accent5" w:themeShade="BF"/>
          <w:sz w:val="24"/>
          <w:szCs w:val="24"/>
        </w:rPr>
        <w:t xml:space="preserve">The cons: </w:t>
      </w:r>
    </w:p>
    <w:p w:rsidR="00511A54" w:rsidP="007347E5" w:rsidRDefault="007347E5" w14:paraId="1C8B34DD" w14:textId="731D8806">
      <w:pPr>
        <w:pStyle w:val="ListParagraph"/>
        <w:numPr>
          <w:ilvl w:val="0"/>
          <w:numId w:val="8"/>
        </w:numPr>
        <w:jc w:val="both"/>
        <w:rPr>
          <w:rFonts w:ascii="Arial" w:hAnsi="Arial" w:cs="Arial"/>
          <w:sz w:val="24"/>
          <w:szCs w:val="24"/>
        </w:rPr>
      </w:pPr>
      <w:r>
        <w:rPr>
          <w:rFonts w:ascii="Arial" w:hAnsi="Arial" w:cs="Arial"/>
          <w:sz w:val="24"/>
          <w:szCs w:val="24"/>
        </w:rPr>
        <w:t>R</w:t>
      </w:r>
      <w:r w:rsidRPr="5330B515" w:rsidR="00511A54">
        <w:rPr>
          <w:rFonts w:ascii="Arial" w:hAnsi="Arial" w:cs="Arial"/>
          <w:sz w:val="24"/>
          <w:szCs w:val="24"/>
        </w:rPr>
        <w:t>ecruitment is more challenging and you potentially ‘miss’ students who may need the support the most.</w:t>
      </w:r>
      <w:r w:rsidR="00596266">
        <w:rPr>
          <w:rFonts w:ascii="Arial" w:hAnsi="Arial" w:cs="Arial"/>
          <w:sz w:val="24"/>
          <w:szCs w:val="24"/>
        </w:rPr>
        <w:t xml:space="preserve"> </w:t>
      </w:r>
    </w:p>
    <w:p w:rsidR="002734E9" w:rsidP="00896F3C" w:rsidRDefault="002734E9" w14:paraId="36FEB5B0" w14:textId="77777777">
      <w:pPr>
        <w:jc w:val="center"/>
        <w:rPr>
          <w:rFonts w:ascii="Arial" w:hAnsi="Arial" w:cs="Arial"/>
          <w:b/>
          <w:sz w:val="24"/>
          <w:szCs w:val="24"/>
        </w:rPr>
      </w:pPr>
    </w:p>
    <w:p w:rsidRPr="00896F3C" w:rsidR="00567EC3" w:rsidP="5330B515" w:rsidRDefault="00567EC3" w14:paraId="2C8502C1" w14:textId="378017DC">
      <w:pPr>
        <w:jc w:val="center"/>
        <w:rPr>
          <w:rFonts w:ascii="Arial" w:hAnsi="Arial" w:cs="Arial"/>
          <w:b/>
          <w:bCs/>
          <w:sz w:val="24"/>
          <w:szCs w:val="24"/>
        </w:rPr>
      </w:pPr>
      <w:bookmarkStart w:name="recruitingstudentmentors" w:id="11"/>
      <w:r w:rsidRPr="5330B515">
        <w:rPr>
          <w:rFonts w:ascii="Arial" w:hAnsi="Arial" w:cs="Arial"/>
          <w:b/>
          <w:bCs/>
          <w:sz w:val="24"/>
          <w:szCs w:val="24"/>
        </w:rPr>
        <w:lastRenderedPageBreak/>
        <w:t xml:space="preserve">Recruiting </w:t>
      </w:r>
      <w:r w:rsidR="00CB29CD">
        <w:rPr>
          <w:rFonts w:ascii="Arial" w:hAnsi="Arial" w:cs="Arial"/>
          <w:b/>
          <w:bCs/>
          <w:sz w:val="24"/>
          <w:szCs w:val="24"/>
        </w:rPr>
        <w:t xml:space="preserve">student </w:t>
      </w:r>
      <w:r w:rsidRPr="5330B515">
        <w:rPr>
          <w:rFonts w:ascii="Arial" w:hAnsi="Arial" w:cs="Arial"/>
          <w:b/>
          <w:bCs/>
          <w:sz w:val="24"/>
          <w:szCs w:val="24"/>
        </w:rPr>
        <w:t>mentors</w:t>
      </w:r>
      <w:r w:rsidR="00F17267">
        <w:rPr>
          <w:rStyle w:val="FootnoteReference"/>
          <w:rFonts w:ascii="Arial" w:hAnsi="Arial" w:cs="Arial"/>
          <w:b/>
          <w:bCs/>
          <w:sz w:val="24"/>
          <w:szCs w:val="24"/>
        </w:rPr>
        <w:footnoteReference w:id="13"/>
      </w:r>
    </w:p>
    <w:bookmarkEnd w:id="11"/>
    <w:p w:rsidR="00F17267" w:rsidP="00F17267" w:rsidRDefault="00F17267" w14:paraId="1663A563" w14:textId="77777777">
      <w:pPr>
        <w:jc w:val="both"/>
        <w:rPr>
          <w:rFonts w:ascii="Arial" w:hAnsi="Arial" w:cs="Arial"/>
          <w:i/>
          <w:sz w:val="20"/>
          <w:szCs w:val="24"/>
        </w:rPr>
      </w:pPr>
    </w:p>
    <w:p w:rsidR="00F17267" w:rsidP="00F17267" w:rsidRDefault="00511A54" w14:paraId="55DE8B40" w14:textId="384FB903">
      <w:pPr>
        <w:rPr>
          <w:rFonts w:ascii="Arial" w:hAnsi="Arial" w:cs="Arial"/>
          <w:sz w:val="24"/>
          <w:szCs w:val="24"/>
        </w:rPr>
      </w:pPr>
      <w:r w:rsidRPr="00F17267">
        <w:rPr>
          <w:rFonts w:ascii="Arial" w:hAnsi="Arial" w:cs="Arial"/>
          <w:sz w:val="24"/>
          <w:szCs w:val="24"/>
        </w:rPr>
        <w:t>Student Mentors</w:t>
      </w:r>
      <w:r w:rsidRPr="00F17267" w:rsidR="005B6417">
        <w:rPr>
          <w:rFonts w:ascii="Arial" w:hAnsi="Arial" w:cs="Arial"/>
          <w:sz w:val="24"/>
          <w:szCs w:val="24"/>
        </w:rPr>
        <w:t xml:space="preserve">: Paid vs. Unpaid </w:t>
      </w:r>
      <w:r w:rsidR="00F17267">
        <w:rPr>
          <w:rFonts w:ascii="Arial" w:hAnsi="Arial" w:cs="Arial"/>
          <w:sz w:val="24"/>
          <w:szCs w:val="24"/>
        </w:rPr>
        <w:t xml:space="preserve">Models </w:t>
      </w:r>
    </w:p>
    <w:p w:rsidRPr="00F17267" w:rsidR="008B56CB" w:rsidP="00F17267" w:rsidRDefault="00F17267" w14:paraId="00BA51FF" w14:textId="4707E4CE">
      <w:pPr>
        <w:jc w:val="both"/>
        <w:rPr>
          <w:rFonts w:ascii="Arial" w:hAnsi="Arial" w:cs="Arial"/>
          <w:color w:val="2E74B5" w:themeColor="accent5" w:themeShade="BF"/>
          <w:sz w:val="24"/>
          <w:szCs w:val="24"/>
        </w:rPr>
      </w:pPr>
      <w:r>
        <w:rPr>
          <w:rFonts w:ascii="Arial" w:hAnsi="Arial" w:cs="Arial"/>
          <w:sz w:val="24"/>
          <w:szCs w:val="24"/>
        </w:rPr>
        <w:t xml:space="preserve">A key conversation around the engagement, dedication, and impact of student mentors revolves around whether the mentors or paid for their time, or volunteer their services. </w:t>
      </w:r>
      <w:r w:rsidRPr="00F17267" w:rsidR="00EA211C">
        <w:rPr>
          <w:rFonts w:ascii="Arial" w:hAnsi="Arial" w:cs="Arial"/>
          <w:sz w:val="24"/>
          <w:szCs w:val="24"/>
        </w:rPr>
        <w:br/>
      </w:r>
    </w:p>
    <w:p w:rsidRPr="00A72EAF" w:rsidR="00511A54" w:rsidP="00511A54" w:rsidRDefault="00EB397C" w14:paraId="2673D499" w14:textId="77777777">
      <w:pPr>
        <w:rPr>
          <w:rFonts w:ascii="Arial" w:hAnsi="Arial" w:cs="Arial"/>
          <w:color w:val="2E74B5" w:themeColor="accent5" w:themeShade="BF"/>
          <w:sz w:val="24"/>
          <w:szCs w:val="24"/>
        </w:rPr>
      </w:pPr>
      <w:r w:rsidRPr="00A72EAF">
        <w:rPr>
          <w:rFonts w:ascii="Arial" w:hAnsi="Arial" w:cs="Arial"/>
          <w:color w:val="2E74B5" w:themeColor="accent5" w:themeShade="BF"/>
          <w:sz w:val="24"/>
          <w:szCs w:val="24"/>
        </w:rPr>
        <w:t>PAID</w:t>
      </w:r>
    </w:p>
    <w:p w:rsidR="00780C44" w:rsidP="00855C8C" w:rsidRDefault="00780C44" w14:paraId="0BA7D289" w14:textId="709CAC0C">
      <w:pPr>
        <w:jc w:val="both"/>
        <w:rPr>
          <w:rFonts w:ascii="Arial" w:hAnsi="Arial" w:cs="Arial"/>
          <w:sz w:val="24"/>
          <w:szCs w:val="24"/>
        </w:rPr>
      </w:pPr>
      <w:r>
        <w:rPr>
          <w:rFonts w:ascii="Arial" w:hAnsi="Arial" w:cs="Arial"/>
          <w:sz w:val="24"/>
          <w:szCs w:val="24"/>
        </w:rPr>
        <w:t xml:space="preserve">Paying student mentors for their time immediately professionalises the role, while at the same time ensuring </w:t>
      </w:r>
      <w:r w:rsidR="00855C8C">
        <w:rPr>
          <w:rFonts w:ascii="Arial" w:hAnsi="Arial" w:cs="Arial"/>
          <w:sz w:val="24"/>
          <w:szCs w:val="24"/>
        </w:rPr>
        <w:t>a greater sense of inclusion as the opportunity does not exclude students who cannot afford to work on a voluntary basis.</w:t>
      </w:r>
      <w:r w:rsidR="00961978">
        <w:rPr>
          <w:rFonts w:ascii="Arial" w:hAnsi="Arial" w:cs="Arial"/>
          <w:sz w:val="24"/>
          <w:szCs w:val="24"/>
        </w:rPr>
        <w:t xml:space="preserve"> </w:t>
      </w:r>
    </w:p>
    <w:p w:rsidRPr="00961978" w:rsidR="00961978" w:rsidP="00855C8C" w:rsidRDefault="00961978" w14:paraId="45814617" w14:textId="5F8C0857">
      <w:pPr>
        <w:jc w:val="both"/>
        <w:rPr>
          <w:rFonts w:ascii="Arial" w:hAnsi="Arial" w:cs="Arial"/>
          <w:sz w:val="24"/>
          <w:szCs w:val="24"/>
        </w:rPr>
      </w:pPr>
      <w:r>
        <w:rPr>
          <w:rFonts w:ascii="Arial" w:hAnsi="Arial" w:cs="Arial"/>
          <w:sz w:val="24"/>
          <w:szCs w:val="24"/>
        </w:rPr>
        <w:t>Members of the Mentoring at St Mary’s group have found that setting up new students on payroll can be a time consuming and complicated process, so this is worth bearing in mind. If you are looking for general, rather than subject-specific mentors, the established Student Ambassador scheme</w:t>
      </w:r>
      <w:r>
        <w:rPr>
          <w:rStyle w:val="FootnoteReference"/>
          <w:rFonts w:ascii="Arial" w:hAnsi="Arial" w:cs="Arial"/>
          <w:sz w:val="24"/>
          <w:szCs w:val="24"/>
        </w:rPr>
        <w:footnoteReference w:id="14"/>
      </w:r>
      <w:r>
        <w:rPr>
          <w:rFonts w:ascii="Arial" w:hAnsi="Arial" w:cs="Arial"/>
          <w:sz w:val="24"/>
          <w:szCs w:val="24"/>
        </w:rPr>
        <w:t xml:space="preserve"> provides paid work for current students and currently has just under 100 </w:t>
      </w:r>
      <w:r w:rsidRPr="00961978">
        <w:rPr>
          <w:rFonts w:ascii="Arial" w:hAnsi="Arial" w:cs="Arial"/>
          <w:color w:val="0070C0"/>
          <w:sz w:val="24"/>
          <w:szCs w:val="24"/>
        </w:rPr>
        <w:t>Student Ambassadors</w:t>
      </w:r>
      <w:r w:rsidRPr="00961978">
        <w:rPr>
          <w:rFonts w:ascii="Arial" w:hAnsi="Arial" w:cs="Arial"/>
          <w:sz w:val="24"/>
          <w:szCs w:val="24"/>
        </w:rPr>
        <w:t>,</w:t>
      </w:r>
      <w:r>
        <w:rPr>
          <w:rFonts w:ascii="Arial" w:hAnsi="Arial" w:cs="Arial"/>
          <w:color w:val="0070C0"/>
          <w:sz w:val="24"/>
          <w:szCs w:val="24"/>
        </w:rPr>
        <w:t xml:space="preserve"> </w:t>
      </w:r>
      <w:r>
        <w:rPr>
          <w:rFonts w:ascii="Arial" w:hAnsi="Arial" w:cs="Arial"/>
          <w:sz w:val="24"/>
          <w:szCs w:val="24"/>
        </w:rPr>
        <w:t xml:space="preserve">covering a wide range of subjects and year groups, trained and set up on payroll. </w:t>
      </w:r>
    </w:p>
    <w:p w:rsidRPr="00961978" w:rsidR="00961978" w:rsidP="00CA4E54" w:rsidRDefault="00961978" w14:paraId="149914F5" w14:textId="1836B5F7">
      <w:pPr>
        <w:jc w:val="both"/>
        <w:rPr>
          <w:rFonts w:ascii="Arial" w:hAnsi="Arial" w:cs="Arial"/>
          <w:sz w:val="24"/>
          <w:szCs w:val="24"/>
        </w:rPr>
      </w:pPr>
      <w:r w:rsidRPr="00961978">
        <w:rPr>
          <w:rFonts w:ascii="Arial" w:hAnsi="Arial" w:cs="Arial"/>
          <w:sz w:val="24"/>
          <w:szCs w:val="24"/>
        </w:rPr>
        <w:t>Subject to capacity, the</w:t>
      </w:r>
      <w:r w:rsidR="00CA4E54">
        <w:rPr>
          <w:rFonts w:ascii="Arial" w:hAnsi="Arial" w:cs="Arial"/>
          <w:sz w:val="24"/>
          <w:szCs w:val="24"/>
        </w:rPr>
        <w:t xml:space="preserve"> Student</w:t>
      </w:r>
      <w:r w:rsidRPr="00961978">
        <w:rPr>
          <w:rFonts w:ascii="Arial" w:hAnsi="Arial" w:cs="Arial"/>
          <w:sz w:val="24"/>
          <w:szCs w:val="24"/>
        </w:rPr>
        <w:t xml:space="preserve"> Ambassador Coordinator</w:t>
      </w:r>
      <w:r w:rsidR="00CA4E54">
        <w:rPr>
          <w:rFonts w:ascii="Arial" w:hAnsi="Arial" w:cs="Arial"/>
          <w:sz w:val="24"/>
          <w:szCs w:val="24"/>
        </w:rPr>
        <w:t xml:space="preserve"> </w:t>
      </w:r>
      <w:r w:rsidRPr="00961978">
        <w:rPr>
          <w:rFonts w:ascii="Arial" w:hAnsi="Arial" w:cs="Arial"/>
          <w:sz w:val="24"/>
          <w:szCs w:val="24"/>
        </w:rPr>
        <w:t xml:space="preserve">Sonia Hill </w:t>
      </w:r>
      <w:r w:rsidR="00CA4E54">
        <w:rPr>
          <w:rFonts w:ascii="Arial" w:hAnsi="Arial" w:cs="Arial"/>
          <w:sz w:val="24"/>
          <w:szCs w:val="24"/>
        </w:rPr>
        <w:t>(studentambassadors</w:t>
      </w:r>
      <w:r w:rsidRPr="00961978">
        <w:rPr>
          <w:rFonts w:ascii="Arial" w:hAnsi="Arial" w:cs="Arial"/>
          <w:sz w:val="24"/>
          <w:szCs w:val="24"/>
        </w:rPr>
        <w:t xml:space="preserve">@stmarys.ac.uk) can help other departments at St Mary's book professional, trained Student Ambassadors for their own work, funded by their own budget codes. This work is most often brief and 'ad hoc' (e.g. a morning handing out fliers). The WP &amp; Outreach team often uses the sub-cohort of </w:t>
      </w:r>
      <w:r w:rsidR="00CA4E54">
        <w:rPr>
          <w:rFonts w:ascii="Arial" w:hAnsi="Arial" w:cs="Arial"/>
          <w:sz w:val="24"/>
          <w:szCs w:val="24"/>
        </w:rPr>
        <w:t>‘</w:t>
      </w:r>
      <w:r w:rsidRPr="00961978">
        <w:rPr>
          <w:rFonts w:ascii="Arial" w:hAnsi="Arial" w:cs="Arial"/>
          <w:sz w:val="24"/>
          <w:szCs w:val="24"/>
        </w:rPr>
        <w:t>WP Student Ambassadors</w:t>
      </w:r>
      <w:r w:rsidR="00CA4E54">
        <w:rPr>
          <w:rFonts w:ascii="Arial" w:hAnsi="Arial" w:cs="Arial"/>
          <w:sz w:val="24"/>
          <w:szCs w:val="24"/>
        </w:rPr>
        <w:t>’</w:t>
      </w:r>
      <w:r w:rsidRPr="00961978">
        <w:rPr>
          <w:rFonts w:ascii="Arial" w:hAnsi="Arial" w:cs="Arial"/>
          <w:sz w:val="24"/>
          <w:szCs w:val="24"/>
        </w:rPr>
        <w:t xml:space="preserve"> as mentors for specific programmes with young people - this includes the full training and supervision of the ambassadors.</w:t>
      </w:r>
    </w:p>
    <w:p w:rsidRPr="00CA4E54" w:rsidR="00961978" w:rsidP="00855C8C" w:rsidRDefault="00961978" w14:paraId="174AEF4A" w14:textId="6523A997">
      <w:pPr>
        <w:jc w:val="both"/>
      </w:pPr>
      <w:r w:rsidRPr="00961978">
        <w:rPr>
          <w:rFonts w:ascii="Arial" w:hAnsi="Arial" w:cs="Arial"/>
          <w:sz w:val="24"/>
          <w:szCs w:val="24"/>
        </w:rPr>
        <w:t>Any queries about whether Ambassadors can support a mentoring project would need to be discussed early with Sonia Hill and Nancy Bentley (Outreach Manager) and though happy to provide suggestions or advice, these contacts would not be able to coordinate these programmes.</w:t>
      </w:r>
      <w:r>
        <w:t xml:space="preserve"> </w:t>
      </w:r>
    </w:p>
    <w:p w:rsidRPr="00455D70" w:rsidR="00455D70" w:rsidP="00E23362" w:rsidRDefault="39637742" w14:paraId="6D07751E" w14:textId="2670070A">
      <w:pPr>
        <w:jc w:val="both"/>
        <w:rPr>
          <w:rFonts w:ascii="Arial" w:hAnsi="Arial" w:cs="Arial"/>
          <w:color w:val="FF0000"/>
          <w:sz w:val="24"/>
          <w:szCs w:val="24"/>
        </w:rPr>
      </w:pPr>
      <w:r w:rsidRPr="255EC590">
        <w:rPr>
          <w:rFonts w:ascii="Arial" w:hAnsi="Arial" w:cs="Arial"/>
          <w:sz w:val="24"/>
          <w:szCs w:val="24"/>
        </w:rPr>
        <w:t xml:space="preserve">If your programme is designed specifically for </w:t>
      </w:r>
      <w:r w:rsidRPr="00CA4E54">
        <w:rPr>
          <w:rFonts w:ascii="Arial" w:hAnsi="Arial" w:cs="Arial"/>
          <w:color w:val="0070C0"/>
          <w:sz w:val="24"/>
          <w:szCs w:val="24"/>
        </w:rPr>
        <w:t>students from widening participation backgrounds</w:t>
      </w:r>
      <w:r w:rsidRPr="255EC590">
        <w:rPr>
          <w:rFonts w:ascii="Arial" w:hAnsi="Arial" w:cs="Arial"/>
          <w:sz w:val="24"/>
          <w:szCs w:val="24"/>
        </w:rPr>
        <w:t xml:space="preserve">, you may be able to apply for WP funding. In these instances, </w:t>
      </w:r>
      <w:r w:rsidRPr="255EC590" w:rsidR="435C7AD7">
        <w:rPr>
          <w:rFonts w:ascii="Arial" w:hAnsi="Arial" w:cs="Arial"/>
          <w:sz w:val="24"/>
          <w:szCs w:val="24"/>
        </w:rPr>
        <w:t xml:space="preserve">see the </w:t>
      </w:r>
      <w:hyperlink w:history="1" r:id="rId19">
        <w:r w:rsidRPr="000F5F89" w:rsidR="435C7AD7">
          <w:rPr>
            <w:rStyle w:val="Hyperlink"/>
            <w:rFonts w:ascii="Arial" w:hAnsi="Arial" w:cs="Arial"/>
            <w:sz w:val="24"/>
            <w:szCs w:val="24"/>
          </w:rPr>
          <w:t>WP Innovation Initiative Grants page</w:t>
        </w:r>
      </w:hyperlink>
      <w:r w:rsidRPr="255EC590" w:rsidR="435C7AD7">
        <w:rPr>
          <w:rFonts w:ascii="Arial" w:hAnsi="Arial" w:cs="Arial"/>
          <w:sz w:val="24"/>
          <w:szCs w:val="24"/>
        </w:rPr>
        <w:t xml:space="preserve">, and </w:t>
      </w:r>
      <w:r w:rsidRPr="255EC590">
        <w:rPr>
          <w:rFonts w:ascii="Arial" w:hAnsi="Arial" w:cs="Arial"/>
          <w:sz w:val="24"/>
          <w:szCs w:val="24"/>
        </w:rPr>
        <w:t xml:space="preserve">contact the Head of WP, Nikki Anghileri – </w:t>
      </w:r>
      <w:hyperlink r:id="rId20">
        <w:r w:rsidRPr="255EC590">
          <w:rPr>
            <w:rStyle w:val="Hyperlink"/>
            <w:rFonts w:ascii="Arial" w:hAnsi="Arial" w:cs="Arial"/>
            <w:sz w:val="24"/>
            <w:szCs w:val="24"/>
          </w:rPr>
          <w:t>nikki.anghileri@stmarys.ac.uk</w:t>
        </w:r>
      </w:hyperlink>
      <w:r w:rsidRPr="255EC590">
        <w:rPr>
          <w:rFonts w:ascii="Arial" w:hAnsi="Arial" w:cs="Arial"/>
          <w:sz w:val="24"/>
          <w:szCs w:val="24"/>
        </w:rPr>
        <w:t xml:space="preserve">. </w:t>
      </w:r>
    </w:p>
    <w:p w:rsidRPr="00A72EAF" w:rsidR="00EB397C" w:rsidP="00511A54" w:rsidRDefault="00EB397C" w14:paraId="39CFA178" w14:textId="77777777">
      <w:pPr>
        <w:rPr>
          <w:rFonts w:ascii="Arial" w:hAnsi="Arial" w:cs="Arial"/>
          <w:color w:val="2E74B5" w:themeColor="accent5" w:themeShade="BF"/>
          <w:sz w:val="24"/>
          <w:szCs w:val="24"/>
        </w:rPr>
      </w:pPr>
      <w:r w:rsidRPr="00A72EAF">
        <w:rPr>
          <w:rFonts w:ascii="Arial" w:hAnsi="Arial" w:cs="Arial"/>
          <w:color w:val="2E74B5" w:themeColor="accent5" w:themeShade="BF"/>
          <w:sz w:val="24"/>
          <w:szCs w:val="24"/>
        </w:rPr>
        <w:t>UNPAID</w:t>
      </w:r>
      <w:r w:rsidRPr="00A72EAF" w:rsidR="00455D70">
        <w:rPr>
          <w:rFonts w:ascii="Arial" w:hAnsi="Arial" w:cs="Arial"/>
          <w:color w:val="2E74B5" w:themeColor="accent5" w:themeShade="BF"/>
          <w:sz w:val="24"/>
          <w:szCs w:val="24"/>
        </w:rPr>
        <w:t xml:space="preserve"> </w:t>
      </w:r>
    </w:p>
    <w:p w:rsidR="00455D70" w:rsidP="00A91F62" w:rsidRDefault="00455D70" w14:paraId="3D5F06CE" w14:textId="77777777">
      <w:pPr>
        <w:jc w:val="both"/>
        <w:rPr>
          <w:rFonts w:ascii="Arial" w:hAnsi="Arial" w:cs="Arial"/>
          <w:sz w:val="24"/>
          <w:szCs w:val="24"/>
        </w:rPr>
      </w:pPr>
      <w:r>
        <w:rPr>
          <w:rFonts w:ascii="Arial" w:hAnsi="Arial" w:cs="Arial"/>
          <w:sz w:val="24"/>
          <w:szCs w:val="24"/>
        </w:rPr>
        <w:lastRenderedPageBreak/>
        <w:t xml:space="preserve">Recruiting student mentors on a voluntary basis </w:t>
      </w:r>
      <w:r w:rsidR="00A91F62">
        <w:rPr>
          <w:rFonts w:ascii="Arial" w:hAnsi="Arial" w:cs="Arial"/>
          <w:sz w:val="24"/>
          <w:szCs w:val="24"/>
        </w:rPr>
        <w:t xml:space="preserve">is likely to require more effort. In these instances, it is essential to work closely with </w:t>
      </w:r>
      <w:r w:rsidRPr="006D2927" w:rsidR="00A91F62">
        <w:rPr>
          <w:rFonts w:ascii="Arial" w:hAnsi="Arial" w:cs="Arial"/>
          <w:color w:val="0070C0"/>
          <w:sz w:val="24"/>
          <w:szCs w:val="24"/>
        </w:rPr>
        <w:t xml:space="preserve">Employability Services </w:t>
      </w:r>
      <w:r w:rsidR="00A91F62">
        <w:rPr>
          <w:rFonts w:ascii="Arial" w:hAnsi="Arial" w:cs="Arial"/>
          <w:sz w:val="24"/>
          <w:szCs w:val="24"/>
        </w:rPr>
        <w:t xml:space="preserve">to ensure that the tangible benefits are immediately apparent to the prospective mentors. </w:t>
      </w:r>
    </w:p>
    <w:p w:rsidR="00A91F62" w:rsidP="00A91F62" w:rsidRDefault="00A91F62" w14:paraId="4A243077" w14:textId="70B05BEE">
      <w:pPr>
        <w:jc w:val="both"/>
        <w:rPr>
          <w:rFonts w:ascii="Arial" w:hAnsi="Arial" w:cs="Arial"/>
          <w:sz w:val="24"/>
          <w:szCs w:val="24"/>
        </w:rPr>
      </w:pPr>
      <w:r>
        <w:rPr>
          <w:rFonts w:ascii="Arial" w:hAnsi="Arial" w:cs="Arial"/>
          <w:sz w:val="24"/>
          <w:szCs w:val="24"/>
        </w:rPr>
        <w:t xml:space="preserve">Means of recruitment might include: </w:t>
      </w:r>
    </w:p>
    <w:p w:rsidR="0068524C" w:rsidP="00A91F62" w:rsidRDefault="0068524C" w14:paraId="38C3B817" w14:textId="477A234C">
      <w:pPr>
        <w:jc w:val="both"/>
        <w:rPr>
          <w:rFonts w:ascii="Arial" w:hAnsi="Arial" w:cs="Arial"/>
          <w:sz w:val="24"/>
          <w:szCs w:val="24"/>
        </w:rPr>
      </w:pPr>
    </w:p>
    <w:p w:rsidR="0068524C" w:rsidP="0068524C" w:rsidRDefault="0068524C" w14:paraId="33A8E564" w14:textId="3AAADAF2">
      <w:pPr>
        <w:pStyle w:val="ListParagraph"/>
        <w:numPr>
          <w:ilvl w:val="0"/>
          <w:numId w:val="8"/>
        </w:numPr>
        <w:jc w:val="both"/>
        <w:rPr>
          <w:rFonts w:ascii="Arial" w:hAnsi="Arial" w:cs="Arial"/>
          <w:sz w:val="24"/>
          <w:szCs w:val="24"/>
        </w:rPr>
      </w:pPr>
      <w:r>
        <w:rPr>
          <w:rFonts w:ascii="Arial" w:hAnsi="Arial" w:cs="Arial"/>
          <w:sz w:val="24"/>
          <w:szCs w:val="24"/>
        </w:rPr>
        <w:t xml:space="preserve">Announcements on the student web pages (formerly </w:t>
      </w:r>
      <w:proofErr w:type="spellStart"/>
      <w:r>
        <w:rPr>
          <w:rFonts w:ascii="Arial" w:hAnsi="Arial" w:cs="Arial"/>
          <w:sz w:val="24"/>
          <w:szCs w:val="24"/>
        </w:rPr>
        <w:t>SIMMSpace</w:t>
      </w:r>
      <w:proofErr w:type="spellEnd"/>
      <w:r>
        <w:rPr>
          <w:rFonts w:ascii="Arial" w:hAnsi="Arial" w:cs="Arial"/>
          <w:sz w:val="24"/>
          <w:szCs w:val="24"/>
        </w:rPr>
        <w:t>)</w:t>
      </w:r>
    </w:p>
    <w:p w:rsidR="00B14135" w:rsidP="00B14135" w:rsidRDefault="0068524C" w14:paraId="0FDDD1FA" w14:textId="77777777">
      <w:pPr>
        <w:pStyle w:val="ListParagraph"/>
        <w:numPr>
          <w:ilvl w:val="0"/>
          <w:numId w:val="8"/>
        </w:numPr>
        <w:jc w:val="both"/>
        <w:rPr>
          <w:rFonts w:ascii="Arial" w:hAnsi="Arial" w:cs="Arial"/>
          <w:sz w:val="24"/>
          <w:szCs w:val="24"/>
        </w:rPr>
      </w:pPr>
      <w:r>
        <w:rPr>
          <w:rFonts w:ascii="Arial" w:hAnsi="Arial" w:cs="Arial"/>
          <w:sz w:val="24"/>
          <w:szCs w:val="24"/>
        </w:rPr>
        <w:t>Social media channels</w:t>
      </w:r>
    </w:p>
    <w:p w:rsidR="00B14135" w:rsidP="00B14135" w:rsidRDefault="79477B75" w14:paraId="29BE1E5F" w14:textId="73992AFF">
      <w:pPr>
        <w:pStyle w:val="ListParagraph"/>
        <w:numPr>
          <w:ilvl w:val="0"/>
          <w:numId w:val="8"/>
        </w:numPr>
        <w:jc w:val="both"/>
        <w:rPr>
          <w:rFonts w:ascii="Arial" w:hAnsi="Arial" w:cs="Arial"/>
          <w:sz w:val="24"/>
          <w:szCs w:val="24"/>
        </w:rPr>
      </w:pPr>
      <w:r w:rsidRPr="00B14135">
        <w:rPr>
          <w:rFonts w:ascii="Arial" w:hAnsi="Arial" w:cs="Arial"/>
          <w:sz w:val="24"/>
          <w:szCs w:val="24"/>
        </w:rPr>
        <w:t>Student mailouts via communications &amp; marketing</w:t>
      </w:r>
    </w:p>
    <w:p w:rsidR="00B14135" w:rsidP="00B14135" w:rsidRDefault="79477B75" w14:paraId="267BEED9" w14:textId="77777777">
      <w:pPr>
        <w:pStyle w:val="ListParagraph"/>
        <w:numPr>
          <w:ilvl w:val="0"/>
          <w:numId w:val="8"/>
        </w:numPr>
        <w:jc w:val="both"/>
        <w:rPr>
          <w:rFonts w:ascii="Arial" w:hAnsi="Arial" w:cs="Arial"/>
          <w:sz w:val="24"/>
          <w:szCs w:val="24"/>
        </w:rPr>
      </w:pPr>
      <w:r w:rsidRPr="00B14135">
        <w:rPr>
          <w:rFonts w:ascii="Arial" w:hAnsi="Arial" w:cs="Arial"/>
          <w:sz w:val="24"/>
          <w:szCs w:val="24"/>
        </w:rPr>
        <w:t xml:space="preserve">Working with </w:t>
      </w:r>
      <w:r w:rsidRPr="00B14135" w:rsidR="7FB7647E">
        <w:rPr>
          <w:rFonts w:ascii="Arial" w:hAnsi="Arial" w:cs="Arial"/>
          <w:sz w:val="24"/>
          <w:szCs w:val="24"/>
        </w:rPr>
        <w:t>academic staff to recommend specific students for the role</w:t>
      </w:r>
    </w:p>
    <w:p w:rsidR="00B14135" w:rsidP="00B14135" w:rsidRDefault="7FB7647E" w14:paraId="7B2443FC" w14:textId="77777777">
      <w:pPr>
        <w:pStyle w:val="ListParagraph"/>
        <w:numPr>
          <w:ilvl w:val="0"/>
          <w:numId w:val="8"/>
        </w:numPr>
        <w:jc w:val="both"/>
        <w:rPr>
          <w:rFonts w:ascii="Arial" w:hAnsi="Arial" w:cs="Arial"/>
          <w:sz w:val="24"/>
          <w:szCs w:val="24"/>
        </w:rPr>
      </w:pPr>
      <w:r w:rsidRPr="00B14135">
        <w:rPr>
          <w:rFonts w:ascii="Arial" w:hAnsi="Arial" w:cs="Arial"/>
          <w:sz w:val="24"/>
          <w:szCs w:val="24"/>
        </w:rPr>
        <w:t>Delivering short pitches in lectures</w:t>
      </w:r>
    </w:p>
    <w:p w:rsidR="00EA211C" w:rsidP="00B14135" w:rsidRDefault="00B14135" w14:paraId="5C4BFB4D" w14:textId="304A795A">
      <w:pPr>
        <w:pStyle w:val="ListParagraph"/>
        <w:numPr>
          <w:ilvl w:val="0"/>
          <w:numId w:val="8"/>
        </w:numPr>
        <w:jc w:val="both"/>
        <w:rPr>
          <w:rFonts w:ascii="Arial" w:hAnsi="Arial" w:cs="Arial"/>
          <w:sz w:val="24"/>
          <w:szCs w:val="24"/>
        </w:rPr>
      </w:pPr>
      <w:r>
        <w:rPr>
          <w:rFonts w:ascii="Arial" w:hAnsi="Arial" w:cs="Arial"/>
          <w:sz w:val="24"/>
          <w:szCs w:val="24"/>
        </w:rPr>
        <w:t>Embedding mentoring opportunities into workplace learning modules</w:t>
      </w:r>
      <w:r>
        <w:rPr>
          <w:rStyle w:val="FootnoteReference"/>
          <w:rFonts w:ascii="Arial" w:hAnsi="Arial" w:cs="Arial"/>
          <w:sz w:val="24"/>
          <w:szCs w:val="24"/>
        </w:rPr>
        <w:footnoteReference w:id="15"/>
      </w:r>
    </w:p>
    <w:p w:rsidR="00B14135" w:rsidP="00B14135" w:rsidRDefault="00B14135" w14:paraId="341E2C71" w14:textId="7FD3AD24">
      <w:pPr>
        <w:pStyle w:val="ListParagraph"/>
        <w:numPr>
          <w:ilvl w:val="0"/>
          <w:numId w:val="8"/>
        </w:numPr>
        <w:jc w:val="both"/>
        <w:rPr>
          <w:rFonts w:ascii="Arial" w:hAnsi="Arial" w:cs="Arial"/>
          <w:sz w:val="24"/>
          <w:szCs w:val="24"/>
        </w:rPr>
      </w:pPr>
      <w:r>
        <w:rPr>
          <w:rFonts w:ascii="Arial" w:hAnsi="Arial" w:cs="Arial"/>
          <w:sz w:val="24"/>
          <w:szCs w:val="24"/>
        </w:rPr>
        <w:t>Working with the Students’ Union</w:t>
      </w:r>
    </w:p>
    <w:p w:rsidR="1164CEE2" w:rsidP="00B14135" w:rsidRDefault="00B14135" w14:paraId="368AD54D" w14:textId="10FCB1BD">
      <w:pPr>
        <w:pStyle w:val="ListParagraph"/>
        <w:numPr>
          <w:ilvl w:val="0"/>
          <w:numId w:val="8"/>
        </w:numPr>
        <w:jc w:val="both"/>
        <w:rPr>
          <w:sz w:val="24"/>
          <w:szCs w:val="24"/>
        </w:rPr>
      </w:pPr>
      <w:r>
        <w:rPr>
          <w:rFonts w:ascii="Arial" w:hAnsi="Arial" w:cs="Arial"/>
          <w:sz w:val="24"/>
          <w:szCs w:val="24"/>
        </w:rPr>
        <w:t>Announcements in i</w:t>
      </w:r>
      <w:r w:rsidRPr="29D7CCB0" w:rsidR="1908D6B4">
        <w:rPr>
          <w:rFonts w:ascii="Arial" w:hAnsi="Arial" w:cs="Arial"/>
          <w:sz w:val="24"/>
          <w:szCs w:val="24"/>
        </w:rPr>
        <w:t>nduction weeks</w:t>
      </w:r>
    </w:p>
    <w:p w:rsidR="1164CEE2" w:rsidP="00B14135" w:rsidRDefault="00B14135" w14:paraId="05974706" w14:textId="3C11D466">
      <w:pPr>
        <w:pStyle w:val="ListParagraph"/>
        <w:numPr>
          <w:ilvl w:val="0"/>
          <w:numId w:val="8"/>
        </w:numPr>
        <w:jc w:val="both"/>
        <w:rPr>
          <w:sz w:val="24"/>
          <w:szCs w:val="24"/>
        </w:rPr>
      </w:pPr>
      <w:r>
        <w:rPr>
          <w:rFonts w:ascii="Arial" w:hAnsi="Arial" w:cs="Arial"/>
          <w:sz w:val="24"/>
          <w:szCs w:val="24"/>
        </w:rPr>
        <w:t>Promotion through s</w:t>
      </w:r>
      <w:r w:rsidRPr="29D7CCB0" w:rsidR="1908D6B4">
        <w:rPr>
          <w:rFonts w:ascii="Arial" w:hAnsi="Arial" w:cs="Arial"/>
          <w:sz w:val="24"/>
          <w:szCs w:val="24"/>
        </w:rPr>
        <w:t xml:space="preserve">tudent </w:t>
      </w:r>
      <w:r>
        <w:rPr>
          <w:rFonts w:ascii="Arial" w:hAnsi="Arial" w:cs="Arial"/>
          <w:sz w:val="24"/>
          <w:szCs w:val="24"/>
        </w:rPr>
        <w:t>s</w:t>
      </w:r>
      <w:r w:rsidRPr="29D7CCB0" w:rsidR="1908D6B4">
        <w:rPr>
          <w:rFonts w:ascii="Arial" w:hAnsi="Arial" w:cs="Arial"/>
          <w:sz w:val="24"/>
          <w:szCs w:val="24"/>
        </w:rPr>
        <w:t>ocieties (</w:t>
      </w:r>
      <w:r>
        <w:rPr>
          <w:rFonts w:ascii="Arial" w:hAnsi="Arial" w:cs="Arial"/>
          <w:sz w:val="24"/>
          <w:szCs w:val="24"/>
        </w:rPr>
        <w:t xml:space="preserve">E.g. </w:t>
      </w:r>
      <w:r w:rsidRPr="29D7CCB0" w:rsidR="1908D6B4">
        <w:rPr>
          <w:rFonts w:ascii="Arial" w:hAnsi="Arial" w:cs="Arial"/>
          <w:sz w:val="24"/>
          <w:szCs w:val="24"/>
        </w:rPr>
        <w:t xml:space="preserve">ACS, Law Society, No Ordinary Society, etc.) </w:t>
      </w:r>
    </w:p>
    <w:p w:rsidRPr="00B14135" w:rsidR="00C870BC" w:rsidP="00D12363" w:rsidRDefault="23F56ED5" w14:paraId="34FF1C98" w14:textId="53E8973B">
      <w:pPr>
        <w:pStyle w:val="ListParagraph"/>
        <w:numPr>
          <w:ilvl w:val="0"/>
          <w:numId w:val="8"/>
        </w:numPr>
        <w:jc w:val="both"/>
        <w:rPr>
          <w:rFonts w:ascii="Arial" w:hAnsi="Arial" w:cs="Arial"/>
          <w:sz w:val="24"/>
          <w:szCs w:val="24"/>
        </w:rPr>
      </w:pPr>
      <w:r w:rsidRPr="00B14135">
        <w:rPr>
          <w:rFonts w:ascii="Arial" w:hAnsi="Arial" w:cs="Arial"/>
          <w:sz w:val="24"/>
          <w:szCs w:val="24"/>
        </w:rPr>
        <w:t xml:space="preserve">Employability/recruitment fairs </w:t>
      </w:r>
      <w:r w:rsidRPr="00B14135" w:rsidR="00B14135">
        <w:rPr>
          <w:rFonts w:ascii="Arial" w:hAnsi="Arial" w:cs="Arial"/>
          <w:sz w:val="24"/>
          <w:szCs w:val="24"/>
        </w:rPr>
        <w:t>with mentoring opportunities advertised with a stand/contact to answer queries</w:t>
      </w:r>
    </w:p>
    <w:p w:rsidR="00B14135" w:rsidP="00C870BC" w:rsidRDefault="00B14135" w14:paraId="6C1EADB0" w14:textId="77777777">
      <w:pPr>
        <w:jc w:val="both"/>
        <w:rPr>
          <w:rFonts w:ascii="Arial" w:hAnsi="Arial" w:cs="Arial"/>
          <w:sz w:val="24"/>
          <w:szCs w:val="24"/>
        </w:rPr>
      </w:pPr>
    </w:p>
    <w:p w:rsidRPr="0006340C" w:rsidR="00CB29CD" w:rsidP="00A91F62" w:rsidRDefault="00C870BC" w14:paraId="7AD60BF5" w14:textId="0ECBA216">
      <w:pPr>
        <w:jc w:val="both"/>
        <w:rPr>
          <w:rFonts w:ascii="Calibri" w:hAnsi="Calibri" w:cs="Calibri"/>
          <w:sz w:val="20"/>
          <w:szCs w:val="20"/>
        </w:rPr>
      </w:pPr>
      <w:r w:rsidRPr="5330B515">
        <w:rPr>
          <w:rFonts w:ascii="Arial" w:hAnsi="Arial" w:cs="Arial"/>
          <w:sz w:val="24"/>
          <w:szCs w:val="24"/>
        </w:rPr>
        <w:t>It is important to think carefully about where you are recruiting your student mentors</w:t>
      </w:r>
      <w:r w:rsidRPr="5330B515" w:rsidR="00A72EAF">
        <w:rPr>
          <w:rFonts w:ascii="Arial" w:hAnsi="Arial" w:cs="Arial"/>
          <w:sz w:val="24"/>
          <w:szCs w:val="24"/>
        </w:rPr>
        <w:t xml:space="preserve"> from</w:t>
      </w:r>
      <w:r w:rsidRPr="5330B515">
        <w:rPr>
          <w:rFonts w:ascii="Arial" w:hAnsi="Arial" w:cs="Arial"/>
          <w:sz w:val="24"/>
          <w:szCs w:val="24"/>
        </w:rPr>
        <w:t>. For instance, in the SA</w:t>
      </w:r>
      <w:r w:rsidRPr="5330B515" w:rsidR="0A9DA8EE">
        <w:rPr>
          <w:rFonts w:ascii="Arial" w:hAnsi="Arial" w:cs="Arial"/>
          <w:sz w:val="24"/>
          <w:szCs w:val="24"/>
        </w:rPr>
        <w:t>H</w:t>
      </w:r>
      <w:r w:rsidRPr="5330B515">
        <w:rPr>
          <w:rFonts w:ascii="Arial" w:hAnsi="Arial" w:cs="Arial"/>
          <w:sz w:val="24"/>
          <w:szCs w:val="24"/>
        </w:rPr>
        <w:t xml:space="preserve">PS Peer Assisted Learning programme, mentors are recruited from Level 5 to mentor new students in Level 4, with the express intention of increasing confidence </w:t>
      </w:r>
      <w:r w:rsidR="00B14135">
        <w:rPr>
          <w:rFonts w:ascii="Arial" w:hAnsi="Arial" w:cs="Arial"/>
          <w:sz w:val="24"/>
          <w:szCs w:val="24"/>
        </w:rPr>
        <w:t xml:space="preserve">in </w:t>
      </w:r>
      <w:r w:rsidRPr="5330B515">
        <w:rPr>
          <w:rFonts w:ascii="Arial" w:hAnsi="Arial" w:cs="Arial"/>
          <w:sz w:val="24"/>
          <w:szCs w:val="24"/>
        </w:rPr>
        <w:t xml:space="preserve">both groups of students. </w:t>
      </w:r>
      <w:r w:rsidR="00B14135">
        <w:rPr>
          <w:rFonts w:ascii="Arial" w:hAnsi="Arial" w:cs="Arial"/>
          <w:sz w:val="24"/>
          <w:szCs w:val="24"/>
        </w:rPr>
        <w:t>Some staff have reported that when recruiting voluntary mentors, there is less opportunity for careful selection, as by necessity the predominant focus becomes target numbers.</w:t>
      </w:r>
    </w:p>
    <w:p w:rsidRPr="00896F3C" w:rsidR="00CB29CD" w:rsidP="00CB29CD" w:rsidRDefault="00CB29CD" w14:paraId="47BEF12B" w14:textId="4E703A24">
      <w:pPr>
        <w:jc w:val="center"/>
        <w:rPr>
          <w:rFonts w:ascii="Arial" w:hAnsi="Arial" w:cs="Arial"/>
          <w:b/>
          <w:bCs/>
          <w:sz w:val="24"/>
          <w:szCs w:val="24"/>
        </w:rPr>
      </w:pPr>
      <w:bookmarkStart w:name="recruitingprofessionalmentors" w:id="12"/>
      <w:r w:rsidRPr="5330B515">
        <w:rPr>
          <w:rFonts w:ascii="Arial" w:hAnsi="Arial" w:cs="Arial"/>
          <w:b/>
          <w:bCs/>
          <w:sz w:val="24"/>
          <w:szCs w:val="24"/>
        </w:rPr>
        <w:t xml:space="preserve">Recruiting </w:t>
      </w:r>
      <w:r w:rsidR="00596266">
        <w:rPr>
          <w:rFonts w:ascii="Arial" w:hAnsi="Arial" w:cs="Arial"/>
          <w:b/>
          <w:bCs/>
          <w:sz w:val="24"/>
          <w:szCs w:val="24"/>
        </w:rPr>
        <w:t>professional/external</w:t>
      </w:r>
      <w:r>
        <w:rPr>
          <w:rFonts w:ascii="Arial" w:hAnsi="Arial" w:cs="Arial"/>
          <w:b/>
          <w:bCs/>
          <w:sz w:val="24"/>
          <w:szCs w:val="24"/>
        </w:rPr>
        <w:t xml:space="preserve"> </w:t>
      </w:r>
      <w:r w:rsidRPr="5330B515">
        <w:rPr>
          <w:rFonts w:ascii="Arial" w:hAnsi="Arial" w:cs="Arial"/>
          <w:b/>
          <w:bCs/>
          <w:sz w:val="24"/>
          <w:szCs w:val="24"/>
        </w:rPr>
        <w:t>mentors</w:t>
      </w:r>
    </w:p>
    <w:bookmarkEnd w:id="12"/>
    <w:p w:rsidR="0002611D" w:rsidP="0002611D" w:rsidRDefault="0002611D" w14:paraId="62F4EBB1" w14:textId="6FA05686">
      <w:pPr>
        <w:rPr>
          <w:rFonts w:ascii="Arial" w:hAnsi="Arial" w:cs="Arial"/>
          <w:sz w:val="24"/>
          <w:szCs w:val="24"/>
        </w:rPr>
      </w:pPr>
    </w:p>
    <w:p w:rsidRPr="00666CE2" w:rsidR="00D87418" w:rsidP="00D87418" w:rsidRDefault="00E23362" w14:paraId="6E732BF7" w14:textId="793CD918">
      <w:pPr>
        <w:spacing w:line="240" w:lineRule="auto"/>
        <w:jc w:val="both"/>
        <w:rPr>
          <w:rFonts w:ascii="Arial" w:hAnsi="Arial" w:cs="Arial"/>
          <w:color w:val="000000" w:themeColor="text1"/>
          <w:sz w:val="24"/>
          <w:szCs w:val="24"/>
        </w:rPr>
      </w:pPr>
      <w:r>
        <w:rPr>
          <w:rFonts w:ascii="Arial" w:hAnsi="Arial" w:cs="Arial"/>
          <w:bCs/>
          <w:color w:val="000000" w:themeColor="text1"/>
          <w:sz w:val="24"/>
          <w:szCs w:val="24"/>
        </w:rPr>
        <w:t xml:space="preserve">If you are running a mentoring initiative with professional/external mentors, then </w:t>
      </w:r>
      <w:r>
        <w:rPr>
          <w:rFonts w:ascii="Arial" w:hAnsi="Arial" w:cs="Arial"/>
          <w:color w:val="000000" w:themeColor="text1"/>
          <w:sz w:val="24"/>
          <w:szCs w:val="24"/>
        </w:rPr>
        <w:t>c</w:t>
      </w:r>
      <w:r w:rsidRPr="00666CE2" w:rsidR="00D87418">
        <w:rPr>
          <w:rFonts w:ascii="Arial" w:hAnsi="Arial" w:cs="Arial"/>
          <w:color w:val="000000" w:themeColor="text1"/>
          <w:sz w:val="24"/>
          <w:szCs w:val="24"/>
        </w:rPr>
        <w:t>entral to the success of your mentoring initiative will be the recruitment of mentors reflective of the industry, professions, skills and experiences valuable to your mentees; and with limited or no budgets it is realistic (and highly likely) that your prospective mentors will be unpaid.</w:t>
      </w:r>
      <w:r>
        <w:rPr>
          <w:rFonts w:ascii="Arial" w:hAnsi="Arial" w:cs="Arial"/>
          <w:color w:val="000000" w:themeColor="text1"/>
          <w:sz w:val="24"/>
          <w:szCs w:val="24"/>
        </w:rPr>
        <w:t xml:space="preserve"> As such, what </w:t>
      </w:r>
      <w:r w:rsidRPr="00666CE2" w:rsidR="00D87418">
        <w:rPr>
          <w:rFonts w:ascii="Arial" w:hAnsi="Arial" w:cs="Arial"/>
          <w:color w:val="000000" w:themeColor="text1"/>
          <w:sz w:val="24"/>
          <w:szCs w:val="24"/>
        </w:rPr>
        <w:t>is outlined below are simple tips that will help in securing buy-in and engagement from potential mentors for your project.</w:t>
      </w:r>
    </w:p>
    <w:p w:rsidRPr="00666CE2" w:rsidR="00D87418" w:rsidP="00D87418" w:rsidRDefault="00D87418" w14:paraId="536A832A" w14:textId="77777777">
      <w:pPr>
        <w:spacing w:line="240" w:lineRule="auto"/>
        <w:jc w:val="both"/>
        <w:rPr>
          <w:rFonts w:ascii="Arial" w:hAnsi="Arial" w:cs="Arial"/>
          <w:color w:val="000000" w:themeColor="text1"/>
          <w:sz w:val="24"/>
          <w:szCs w:val="24"/>
        </w:rPr>
      </w:pPr>
    </w:p>
    <w:p w:rsidRPr="00A168A0" w:rsidR="00D87418" w:rsidP="00D87418" w:rsidRDefault="00D87418" w14:paraId="3836B368" w14:textId="77777777">
      <w:pPr>
        <w:spacing w:line="240" w:lineRule="auto"/>
        <w:jc w:val="both"/>
        <w:rPr>
          <w:rFonts w:ascii="Arial" w:hAnsi="Arial" w:cs="Arial"/>
          <w:bCs/>
          <w:color w:val="0070C0"/>
          <w:sz w:val="24"/>
          <w:szCs w:val="24"/>
        </w:rPr>
      </w:pPr>
      <w:r w:rsidRPr="00A168A0">
        <w:rPr>
          <w:rFonts w:ascii="Arial" w:hAnsi="Arial" w:cs="Arial"/>
          <w:bCs/>
          <w:color w:val="0070C0"/>
          <w:sz w:val="24"/>
          <w:szCs w:val="24"/>
        </w:rPr>
        <w:t>Prepare an elevator pitch:</w:t>
      </w:r>
    </w:p>
    <w:p w:rsidRPr="00666CE2" w:rsidR="00D87418" w:rsidP="00D87418" w:rsidRDefault="00D87418" w14:paraId="258D6BC2" w14:textId="77777777">
      <w:pPr>
        <w:spacing w:line="240" w:lineRule="auto"/>
        <w:jc w:val="both"/>
        <w:rPr>
          <w:rFonts w:ascii="Arial" w:hAnsi="Arial" w:cs="Arial"/>
          <w:color w:val="000000" w:themeColor="text1"/>
          <w:sz w:val="24"/>
          <w:szCs w:val="24"/>
        </w:rPr>
      </w:pPr>
      <w:r w:rsidRPr="00666CE2">
        <w:rPr>
          <w:rFonts w:ascii="Arial" w:hAnsi="Arial" w:cs="Arial"/>
          <w:color w:val="000000" w:themeColor="text1"/>
          <w:sz w:val="24"/>
          <w:szCs w:val="24"/>
        </w:rPr>
        <w:t xml:space="preserve">To do this you will need to be able to articulate the key tenets of your initiative to potential mentors, and this will require you to really understand: </w:t>
      </w:r>
    </w:p>
    <w:p w:rsidRPr="00666CE2" w:rsidR="00D87418" w:rsidP="00D87418" w:rsidRDefault="00D87418" w14:paraId="3D6BB630" w14:textId="1A7C4BD9">
      <w:pPr>
        <w:pStyle w:val="ListParagraph"/>
        <w:numPr>
          <w:ilvl w:val="0"/>
          <w:numId w:val="29"/>
        </w:numPr>
        <w:spacing w:after="0" w:line="240" w:lineRule="auto"/>
        <w:jc w:val="both"/>
        <w:rPr>
          <w:rFonts w:ascii="Arial" w:hAnsi="Arial" w:cs="Arial"/>
          <w:color w:val="000000" w:themeColor="text1"/>
          <w:sz w:val="24"/>
          <w:szCs w:val="24"/>
        </w:rPr>
      </w:pPr>
      <w:r w:rsidRPr="00666CE2">
        <w:rPr>
          <w:rFonts w:ascii="Arial" w:hAnsi="Arial" w:cs="Arial"/>
          <w:color w:val="000000" w:themeColor="text1"/>
          <w:sz w:val="24"/>
          <w:szCs w:val="24"/>
        </w:rPr>
        <w:t xml:space="preserve">the importance </w:t>
      </w:r>
      <w:r w:rsidR="0096625C">
        <w:rPr>
          <w:rFonts w:ascii="Arial" w:hAnsi="Arial" w:cs="Arial"/>
          <w:color w:val="000000" w:themeColor="text1"/>
          <w:sz w:val="24"/>
          <w:szCs w:val="24"/>
        </w:rPr>
        <w:t>of</w:t>
      </w:r>
      <w:r w:rsidRPr="00666CE2">
        <w:rPr>
          <w:rFonts w:ascii="Arial" w:hAnsi="Arial" w:cs="Arial"/>
          <w:color w:val="000000" w:themeColor="text1"/>
          <w:sz w:val="24"/>
          <w:szCs w:val="24"/>
        </w:rPr>
        <w:t xml:space="preserve"> your mentoring scheme</w:t>
      </w:r>
      <w:r w:rsidR="0096625C">
        <w:rPr>
          <w:rFonts w:ascii="Arial" w:hAnsi="Arial" w:cs="Arial"/>
          <w:color w:val="000000" w:themeColor="text1"/>
          <w:sz w:val="24"/>
          <w:szCs w:val="24"/>
        </w:rPr>
        <w:t xml:space="preserve"> and the need</w:t>
      </w:r>
      <w:r w:rsidR="00845971">
        <w:rPr>
          <w:rFonts w:ascii="Arial" w:hAnsi="Arial" w:cs="Arial"/>
          <w:color w:val="000000" w:themeColor="text1"/>
          <w:sz w:val="24"/>
          <w:szCs w:val="24"/>
        </w:rPr>
        <w:t>s</w:t>
      </w:r>
      <w:r w:rsidR="0096625C">
        <w:rPr>
          <w:rFonts w:ascii="Arial" w:hAnsi="Arial" w:cs="Arial"/>
          <w:color w:val="000000" w:themeColor="text1"/>
          <w:sz w:val="24"/>
          <w:szCs w:val="24"/>
        </w:rPr>
        <w:t xml:space="preserve"> it fulfils</w:t>
      </w:r>
      <w:r w:rsidR="00E23362">
        <w:rPr>
          <w:rStyle w:val="FootnoteReference"/>
          <w:rFonts w:ascii="Arial" w:hAnsi="Arial" w:cs="Arial"/>
          <w:color w:val="000000" w:themeColor="text1"/>
          <w:sz w:val="24"/>
          <w:szCs w:val="24"/>
        </w:rPr>
        <w:footnoteReference w:id="16"/>
      </w:r>
    </w:p>
    <w:p w:rsidRPr="00666CE2" w:rsidR="00D87418" w:rsidP="00D87418" w:rsidRDefault="00D87418" w14:paraId="68391891" w14:textId="1EB57271">
      <w:pPr>
        <w:pStyle w:val="ListParagraph"/>
        <w:numPr>
          <w:ilvl w:val="0"/>
          <w:numId w:val="29"/>
        </w:numPr>
        <w:spacing w:after="0" w:line="240" w:lineRule="auto"/>
        <w:jc w:val="both"/>
        <w:rPr>
          <w:rFonts w:ascii="Arial" w:hAnsi="Arial" w:cs="Arial"/>
          <w:color w:val="000000" w:themeColor="text1"/>
          <w:sz w:val="24"/>
          <w:szCs w:val="24"/>
        </w:rPr>
      </w:pPr>
      <w:r w:rsidRPr="00666CE2">
        <w:rPr>
          <w:rFonts w:ascii="Arial" w:hAnsi="Arial" w:cs="Arial"/>
          <w:color w:val="000000" w:themeColor="text1"/>
          <w:sz w:val="24"/>
          <w:szCs w:val="24"/>
        </w:rPr>
        <w:lastRenderedPageBreak/>
        <w:t>the impact and difference the mentoring journey and input of the mentors will make to both the issue(s) the initiative is trying to address, and to the mentees themselves</w:t>
      </w:r>
    </w:p>
    <w:p w:rsidRPr="00666CE2" w:rsidR="00D87418" w:rsidP="00D87418" w:rsidRDefault="00D87418" w14:paraId="7170574D" w14:textId="77777777">
      <w:pPr>
        <w:pStyle w:val="ListParagraph"/>
        <w:numPr>
          <w:ilvl w:val="0"/>
          <w:numId w:val="29"/>
        </w:numPr>
        <w:spacing w:after="0" w:line="240" w:lineRule="auto"/>
        <w:jc w:val="both"/>
        <w:rPr>
          <w:rFonts w:ascii="Arial" w:hAnsi="Arial" w:cs="Arial"/>
          <w:color w:val="000000" w:themeColor="text1"/>
          <w:sz w:val="24"/>
          <w:szCs w:val="24"/>
        </w:rPr>
      </w:pPr>
      <w:r w:rsidRPr="00666CE2">
        <w:rPr>
          <w:rFonts w:ascii="Arial" w:hAnsi="Arial" w:cs="Arial"/>
          <w:color w:val="000000" w:themeColor="text1"/>
          <w:sz w:val="24"/>
          <w:szCs w:val="24"/>
        </w:rPr>
        <w:t xml:space="preserve">what the level of commitment is expected of mentors, the support and value they will get from participating. </w:t>
      </w:r>
    </w:p>
    <w:p w:rsidRPr="00666CE2" w:rsidR="00D87418" w:rsidP="00D87418" w:rsidRDefault="00D87418" w14:paraId="7DD22300" w14:textId="77777777">
      <w:pPr>
        <w:spacing w:line="240" w:lineRule="auto"/>
        <w:jc w:val="both"/>
        <w:rPr>
          <w:rFonts w:ascii="Arial" w:hAnsi="Arial" w:cs="Arial"/>
          <w:color w:val="000000" w:themeColor="text1"/>
          <w:sz w:val="24"/>
          <w:szCs w:val="24"/>
        </w:rPr>
      </w:pPr>
    </w:p>
    <w:p w:rsidRPr="00666CE2" w:rsidR="00D87418" w:rsidP="00D87418" w:rsidRDefault="00D87418" w14:paraId="0195A4ED" w14:textId="1FC8AEF0">
      <w:pPr>
        <w:spacing w:line="240" w:lineRule="auto"/>
        <w:jc w:val="both"/>
        <w:rPr>
          <w:rFonts w:ascii="Arial" w:hAnsi="Arial" w:cs="Arial"/>
          <w:color w:val="000000" w:themeColor="text1"/>
          <w:sz w:val="24"/>
          <w:szCs w:val="24"/>
        </w:rPr>
      </w:pPr>
      <w:r w:rsidRPr="00666CE2">
        <w:rPr>
          <w:rFonts w:ascii="Arial" w:hAnsi="Arial" w:cs="Arial"/>
          <w:color w:val="000000" w:themeColor="text1"/>
          <w:sz w:val="24"/>
          <w:szCs w:val="24"/>
        </w:rPr>
        <w:t xml:space="preserve">It is useful to </w:t>
      </w:r>
      <w:r w:rsidRPr="00A168A0">
        <w:rPr>
          <w:rFonts w:ascii="Arial" w:hAnsi="Arial" w:cs="Arial"/>
          <w:color w:val="0070C0"/>
          <w:sz w:val="24"/>
          <w:szCs w:val="24"/>
        </w:rPr>
        <w:t xml:space="preserve">create a master document </w:t>
      </w:r>
      <w:r w:rsidRPr="00666CE2">
        <w:rPr>
          <w:rFonts w:ascii="Arial" w:hAnsi="Arial" w:cs="Arial"/>
          <w:color w:val="000000" w:themeColor="text1"/>
          <w:sz w:val="24"/>
          <w:szCs w:val="24"/>
        </w:rPr>
        <w:t xml:space="preserve">which captures all the above, and from that create a secondary one-page (branded) document which further distils and outlines your mentoring initiative succinctly (with hyperlinks to an online page -preferably dedicated to the project where more information and/or how to register, can be found). You will send this </w:t>
      </w:r>
      <w:r w:rsidRPr="00666CE2" w:rsidR="00A168A0">
        <w:rPr>
          <w:rFonts w:ascii="Arial" w:hAnsi="Arial" w:cs="Arial"/>
          <w:color w:val="000000" w:themeColor="text1"/>
          <w:sz w:val="24"/>
          <w:szCs w:val="24"/>
        </w:rPr>
        <w:t>one-page</w:t>
      </w:r>
      <w:r w:rsidRPr="00666CE2">
        <w:rPr>
          <w:rFonts w:ascii="Arial" w:hAnsi="Arial" w:cs="Arial"/>
          <w:color w:val="000000" w:themeColor="text1"/>
          <w:sz w:val="24"/>
          <w:szCs w:val="24"/>
        </w:rPr>
        <w:t xml:space="preserve"> document to your perspective mentors after you have engaged with them.</w:t>
      </w:r>
      <w:r w:rsidR="00A168A0">
        <w:rPr>
          <w:rStyle w:val="FootnoteReference"/>
          <w:rFonts w:ascii="Arial" w:hAnsi="Arial" w:cs="Arial"/>
          <w:color w:val="000000" w:themeColor="text1"/>
          <w:sz w:val="24"/>
          <w:szCs w:val="24"/>
        </w:rPr>
        <w:footnoteReference w:id="17"/>
      </w:r>
    </w:p>
    <w:p w:rsidRPr="00666CE2" w:rsidR="00D87418" w:rsidP="00D87418" w:rsidRDefault="00D87418" w14:paraId="3554BB41" w14:textId="57B117D8">
      <w:pPr>
        <w:spacing w:line="240" w:lineRule="auto"/>
        <w:jc w:val="both"/>
        <w:rPr>
          <w:rFonts w:ascii="Arial" w:hAnsi="Arial" w:cs="Arial"/>
          <w:color w:val="000000" w:themeColor="text1"/>
          <w:sz w:val="24"/>
          <w:szCs w:val="24"/>
        </w:rPr>
      </w:pPr>
      <w:r w:rsidRPr="00666CE2">
        <w:rPr>
          <w:rFonts w:ascii="Arial" w:hAnsi="Arial" w:cs="Arial"/>
          <w:color w:val="000000" w:themeColor="text1"/>
          <w:sz w:val="24"/>
          <w:szCs w:val="24"/>
        </w:rPr>
        <w:t>You will use your elevator pitch to reach out to your mentors to encourage them to take the next step in engaging with you.</w:t>
      </w:r>
    </w:p>
    <w:p w:rsidR="00124CAB" w:rsidP="00124CAB" w:rsidRDefault="00124CAB" w14:paraId="7ACD3E4C" w14:textId="77777777">
      <w:pPr>
        <w:spacing w:line="240" w:lineRule="auto"/>
        <w:jc w:val="both"/>
        <w:rPr>
          <w:rFonts w:ascii="Arial" w:hAnsi="Arial" w:cs="Arial"/>
          <w:bCs/>
          <w:color w:val="0070C0"/>
          <w:sz w:val="24"/>
          <w:szCs w:val="24"/>
        </w:rPr>
      </w:pPr>
    </w:p>
    <w:p w:rsidRPr="008B1CCE" w:rsidR="00124CAB" w:rsidP="00124CAB" w:rsidRDefault="00124CAB" w14:paraId="2479B6B7" w14:textId="1099E405">
      <w:pPr>
        <w:spacing w:line="240" w:lineRule="auto"/>
        <w:jc w:val="both"/>
        <w:rPr>
          <w:rFonts w:ascii="Arial" w:hAnsi="Arial" w:cs="Arial"/>
          <w:bCs/>
          <w:color w:val="0070C0"/>
          <w:sz w:val="24"/>
          <w:szCs w:val="24"/>
        </w:rPr>
      </w:pPr>
      <w:r w:rsidRPr="008B1CCE">
        <w:rPr>
          <w:rFonts w:ascii="Arial" w:hAnsi="Arial" w:cs="Arial"/>
          <w:bCs/>
          <w:color w:val="0070C0"/>
          <w:sz w:val="24"/>
          <w:szCs w:val="24"/>
        </w:rPr>
        <w:t>Key things you will want to outline in your meeting with a potential mentor:</w:t>
      </w:r>
    </w:p>
    <w:p w:rsidRPr="00666CE2" w:rsidR="00124CAB" w:rsidP="00124CAB" w:rsidRDefault="00124CAB" w14:paraId="6C634020" w14:textId="77777777">
      <w:pPr>
        <w:pStyle w:val="ListParagraph"/>
        <w:numPr>
          <w:ilvl w:val="0"/>
          <w:numId w:val="28"/>
        </w:numPr>
        <w:spacing w:after="0" w:line="240" w:lineRule="auto"/>
        <w:jc w:val="both"/>
        <w:rPr>
          <w:rFonts w:ascii="Arial" w:hAnsi="Arial" w:cs="Arial"/>
          <w:color w:val="000000" w:themeColor="text1"/>
          <w:sz w:val="24"/>
          <w:szCs w:val="24"/>
        </w:rPr>
      </w:pPr>
      <w:r w:rsidRPr="00666CE2">
        <w:rPr>
          <w:rFonts w:ascii="Arial" w:hAnsi="Arial" w:cs="Arial"/>
          <w:color w:val="000000" w:themeColor="text1"/>
          <w:sz w:val="24"/>
          <w:szCs w:val="24"/>
        </w:rPr>
        <w:t>Your mentoring initiative and why it is important</w:t>
      </w:r>
    </w:p>
    <w:p w:rsidRPr="00666CE2" w:rsidR="00124CAB" w:rsidP="00124CAB" w:rsidRDefault="00124CAB" w14:paraId="36A00DED" w14:textId="77777777">
      <w:pPr>
        <w:pStyle w:val="ListParagraph"/>
        <w:numPr>
          <w:ilvl w:val="0"/>
          <w:numId w:val="28"/>
        </w:numPr>
        <w:spacing w:after="0" w:line="240" w:lineRule="auto"/>
        <w:jc w:val="both"/>
        <w:rPr>
          <w:rFonts w:ascii="Arial" w:hAnsi="Arial" w:cs="Arial"/>
          <w:color w:val="000000" w:themeColor="text1"/>
          <w:sz w:val="24"/>
          <w:szCs w:val="24"/>
        </w:rPr>
      </w:pPr>
      <w:r w:rsidRPr="00666CE2">
        <w:rPr>
          <w:rFonts w:ascii="Arial" w:hAnsi="Arial" w:cs="Arial"/>
          <w:color w:val="000000" w:themeColor="text1"/>
          <w:sz w:val="24"/>
          <w:szCs w:val="24"/>
        </w:rPr>
        <w:t>Why you need mentors and are targeting specific types of mentors</w:t>
      </w:r>
    </w:p>
    <w:p w:rsidRPr="00666CE2" w:rsidR="00124CAB" w:rsidP="00124CAB" w:rsidRDefault="00124CAB" w14:paraId="35431224" w14:textId="77777777">
      <w:pPr>
        <w:pStyle w:val="ListParagraph"/>
        <w:numPr>
          <w:ilvl w:val="0"/>
          <w:numId w:val="28"/>
        </w:numPr>
        <w:spacing w:after="0" w:line="240" w:lineRule="auto"/>
        <w:jc w:val="both"/>
        <w:rPr>
          <w:rFonts w:ascii="Arial" w:hAnsi="Arial" w:cs="Arial"/>
          <w:color w:val="000000" w:themeColor="text1"/>
          <w:sz w:val="24"/>
          <w:szCs w:val="24"/>
        </w:rPr>
      </w:pPr>
      <w:r w:rsidRPr="00666CE2">
        <w:rPr>
          <w:rFonts w:ascii="Arial" w:hAnsi="Arial" w:cs="Arial"/>
          <w:color w:val="000000" w:themeColor="text1"/>
          <w:sz w:val="24"/>
          <w:szCs w:val="24"/>
        </w:rPr>
        <w:t>If they have any experience mentoring</w:t>
      </w:r>
    </w:p>
    <w:p w:rsidRPr="00666CE2" w:rsidR="00124CAB" w:rsidP="00124CAB" w:rsidRDefault="00124CAB" w14:paraId="691BCF22" w14:textId="77777777">
      <w:pPr>
        <w:pStyle w:val="ListParagraph"/>
        <w:numPr>
          <w:ilvl w:val="0"/>
          <w:numId w:val="28"/>
        </w:numPr>
        <w:spacing w:after="0" w:line="240" w:lineRule="auto"/>
        <w:jc w:val="both"/>
        <w:rPr>
          <w:rFonts w:ascii="Arial" w:hAnsi="Arial" w:cs="Arial"/>
          <w:color w:val="000000" w:themeColor="text1"/>
          <w:sz w:val="24"/>
          <w:szCs w:val="24"/>
        </w:rPr>
      </w:pPr>
      <w:r w:rsidRPr="00666CE2">
        <w:rPr>
          <w:rFonts w:ascii="Arial" w:hAnsi="Arial" w:cs="Arial"/>
          <w:color w:val="000000" w:themeColor="text1"/>
          <w:sz w:val="24"/>
          <w:szCs w:val="24"/>
        </w:rPr>
        <w:t xml:space="preserve">What mentors will be asked to do (commitment) and </w:t>
      </w:r>
      <w:r>
        <w:rPr>
          <w:rFonts w:ascii="Arial" w:hAnsi="Arial" w:cs="Arial"/>
          <w:color w:val="000000" w:themeColor="text1"/>
          <w:sz w:val="24"/>
          <w:szCs w:val="24"/>
        </w:rPr>
        <w:t xml:space="preserve">the </w:t>
      </w:r>
      <w:r w:rsidRPr="00666CE2">
        <w:rPr>
          <w:rFonts w:ascii="Arial" w:hAnsi="Arial" w:cs="Arial"/>
          <w:color w:val="000000" w:themeColor="text1"/>
          <w:sz w:val="24"/>
          <w:szCs w:val="24"/>
        </w:rPr>
        <w:t>support they will receive</w:t>
      </w:r>
    </w:p>
    <w:p w:rsidRPr="00666CE2" w:rsidR="00124CAB" w:rsidP="00124CAB" w:rsidRDefault="00124CAB" w14:paraId="6AE6464E" w14:textId="77777777">
      <w:pPr>
        <w:pStyle w:val="ListParagraph"/>
        <w:numPr>
          <w:ilvl w:val="0"/>
          <w:numId w:val="28"/>
        </w:numPr>
        <w:spacing w:after="0" w:line="240" w:lineRule="auto"/>
        <w:jc w:val="both"/>
        <w:rPr>
          <w:rFonts w:ascii="Arial" w:hAnsi="Arial" w:cs="Arial"/>
          <w:color w:val="000000" w:themeColor="text1"/>
          <w:sz w:val="24"/>
          <w:szCs w:val="24"/>
        </w:rPr>
      </w:pPr>
      <w:r w:rsidRPr="00666CE2">
        <w:rPr>
          <w:rFonts w:ascii="Arial" w:hAnsi="Arial" w:cs="Arial"/>
          <w:color w:val="000000" w:themeColor="text1"/>
          <w:sz w:val="24"/>
          <w:szCs w:val="24"/>
        </w:rPr>
        <w:t>Any questions or concerns they might have</w:t>
      </w:r>
    </w:p>
    <w:p w:rsidRPr="00666CE2" w:rsidR="00124CAB" w:rsidP="00124CAB" w:rsidRDefault="00124CAB" w14:paraId="1F242150" w14:textId="77777777">
      <w:pPr>
        <w:pStyle w:val="ListParagraph"/>
        <w:numPr>
          <w:ilvl w:val="0"/>
          <w:numId w:val="28"/>
        </w:numPr>
        <w:spacing w:after="0" w:line="240" w:lineRule="auto"/>
        <w:jc w:val="both"/>
        <w:rPr>
          <w:rFonts w:ascii="Arial" w:hAnsi="Arial" w:cs="Arial"/>
          <w:color w:val="000000" w:themeColor="text1"/>
          <w:sz w:val="24"/>
          <w:szCs w:val="24"/>
        </w:rPr>
      </w:pPr>
      <w:r w:rsidRPr="00666CE2">
        <w:rPr>
          <w:rFonts w:ascii="Arial" w:hAnsi="Arial" w:cs="Arial"/>
          <w:color w:val="000000" w:themeColor="text1"/>
          <w:sz w:val="24"/>
          <w:szCs w:val="24"/>
        </w:rPr>
        <w:t>An overview of the next steps, processes and timelines</w:t>
      </w:r>
    </w:p>
    <w:p w:rsidRPr="00666CE2" w:rsidR="00124CAB" w:rsidP="00124CAB" w:rsidRDefault="00124CAB" w14:paraId="481EC105" w14:textId="77777777">
      <w:pPr>
        <w:pStyle w:val="ListParagraph"/>
        <w:numPr>
          <w:ilvl w:val="0"/>
          <w:numId w:val="28"/>
        </w:numPr>
        <w:spacing w:after="0" w:line="240" w:lineRule="auto"/>
        <w:jc w:val="both"/>
        <w:rPr>
          <w:rFonts w:ascii="Arial" w:hAnsi="Arial" w:cs="Arial"/>
          <w:color w:val="000000" w:themeColor="text1"/>
          <w:sz w:val="24"/>
          <w:szCs w:val="24"/>
        </w:rPr>
      </w:pPr>
      <w:r w:rsidRPr="00666CE2">
        <w:rPr>
          <w:rFonts w:ascii="Arial" w:hAnsi="Arial" w:cs="Arial"/>
          <w:color w:val="000000" w:themeColor="text1"/>
          <w:sz w:val="24"/>
          <w:szCs w:val="24"/>
        </w:rPr>
        <w:t>If they can reach out to their networks to promote the scheme</w:t>
      </w:r>
    </w:p>
    <w:p w:rsidRPr="00666CE2" w:rsidR="00124CAB" w:rsidP="00124CAB" w:rsidRDefault="00124CAB" w14:paraId="5EDFB72E" w14:textId="77777777">
      <w:pPr>
        <w:spacing w:line="240" w:lineRule="auto"/>
        <w:jc w:val="both"/>
        <w:rPr>
          <w:rFonts w:ascii="Arial" w:hAnsi="Arial" w:cs="Arial"/>
          <w:color w:val="000000" w:themeColor="text1"/>
          <w:sz w:val="24"/>
          <w:szCs w:val="24"/>
        </w:rPr>
      </w:pPr>
    </w:p>
    <w:p w:rsidRPr="00666CE2" w:rsidR="00124CAB" w:rsidP="00124CAB" w:rsidRDefault="00124CAB" w14:paraId="47833BCC" w14:textId="77777777">
      <w:pPr>
        <w:spacing w:line="240" w:lineRule="auto"/>
        <w:jc w:val="both"/>
        <w:rPr>
          <w:rFonts w:ascii="Arial" w:hAnsi="Arial" w:cs="Arial"/>
          <w:color w:val="000000" w:themeColor="text1"/>
          <w:sz w:val="24"/>
          <w:szCs w:val="24"/>
        </w:rPr>
      </w:pPr>
      <w:r w:rsidRPr="00666CE2">
        <w:rPr>
          <w:rFonts w:ascii="Arial" w:hAnsi="Arial" w:cs="Arial"/>
          <w:color w:val="000000" w:themeColor="text1"/>
          <w:sz w:val="24"/>
          <w:szCs w:val="24"/>
        </w:rPr>
        <w:t>Follow up with</w:t>
      </w:r>
      <w:r>
        <w:rPr>
          <w:rFonts w:ascii="Arial" w:hAnsi="Arial" w:cs="Arial"/>
          <w:color w:val="000000" w:themeColor="text1"/>
          <w:sz w:val="24"/>
          <w:szCs w:val="24"/>
        </w:rPr>
        <w:t xml:space="preserve"> the</w:t>
      </w:r>
      <w:r w:rsidRPr="00666CE2">
        <w:rPr>
          <w:rFonts w:ascii="Arial" w:hAnsi="Arial" w:cs="Arial"/>
          <w:color w:val="000000" w:themeColor="text1"/>
          <w:sz w:val="24"/>
          <w:szCs w:val="24"/>
        </w:rPr>
        <w:t xml:space="preserve"> </w:t>
      </w:r>
      <w:proofErr w:type="gramStart"/>
      <w:r w:rsidRPr="00666CE2">
        <w:rPr>
          <w:rFonts w:ascii="Arial" w:hAnsi="Arial" w:cs="Arial"/>
          <w:color w:val="000000" w:themeColor="text1"/>
          <w:sz w:val="24"/>
          <w:szCs w:val="24"/>
        </w:rPr>
        <w:t>one page</w:t>
      </w:r>
      <w:proofErr w:type="gramEnd"/>
      <w:r>
        <w:rPr>
          <w:rFonts w:ascii="Arial" w:hAnsi="Arial" w:cs="Arial"/>
          <w:color w:val="000000" w:themeColor="text1"/>
          <w:sz w:val="24"/>
          <w:szCs w:val="24"/>
        </w:rPr>
        <w:t xml:space="preserve"> maste</w:t>
      </w:r>
      <w:r w:rsidRPr="00666CE2">
        <w:rPr>
          <w:rFonts w:ascii="Arial" w:hAnsi="Arial" w:cs="Arial"/>
          <w:color w:val="000000" w:themeColor="text1"/>
          <w:sz w:val="24"/>
          <w:szCs w:val="24"/>
        </w:rPr>
        <w:t xml:space="preserve">r document and </w:t>
      </w:r>
      <w:r>
        <w:rPr>
          <w:rFonts w:ascii="Arial" w:hAnsi="Arial" w:cs="Arial"/>
          <w:color w:val="000000" w:themeColor="text1"/>
          <w:sz w:val="24"/>
          <w:szCs w:val="24"/>
        </w:rPr>
        <w:t xml:space="preserve">an </w:t>
      </w:r>
      <w:r w:rsidRPr="00666CE2">
        <w:rPr>
          <w:rFonts w:ascii="Arial" w:hAnsi="Arial" w:cs="Arial"/>
          <w:color w:val="000000" w:themeColor="text1"/>
          <w:sz w:val="24"/>
          <w:szCs w:val="24"/>
        </w:rPr>
        <w:t>email summarising what was discussed, next steps and actions.</w:t>
      </w:r>
    </w:p>
    <w:p w:rsidRPr="00666CE2" w:rsidR="00D87418" w:rsidP="00D87418" w:rsidRDefault="00D87418" w14:paraId="0EA07380" w14:textId="77777777">
      <w:pPr>
        <w:spacing w:line="240" w:lineRule="auto"/>
        <w:jc w:val="both"/>
        <w:rPr>
          <w:rFonts w:ascii="Arial" w:hAnsi="Arial" w:cs="Arial"/>
          <w:color w:val="000000" w:themeColor="text1"/>
          <w:sz w:val="24"/>
          <w:szCs w:val="24"/>
        </w:rPr>
      </w:pPr>
    </w:p>
    <w:p w:rsidRPr="007B2028" w:rsidR="00D87418" w:rsidP="00D87418" w:rsidRDefault="00D87418" w14:paraId="3C7BA288" w14:textId="7301422D">
      <w:pPr>
        <w:spacing w:line="240" w:lineRule="auto"/>
        <w:jc w:val="both"/>
        <w:rPr>
          <w:rFonts w:ascii="Arial" w:hAnsi="Arial" w:cs="Arial"/>
          <w:bCs/>
          <w:color w:val="0070C0"/>
          <w:sz w:val="24"/>
          <w:szCs w:val="24"/>
        </w:rPr>
      </w:pPr>
      <w:r w:rsidRPr="007B2028">
        <w:rPr>
          <w:rFonts w:ascii="Arial" w:hAnsi="Arial" w:cs="Arial"/>
          <w:bCs/>
          <w:color w:val="0070C0"/>
          <w:sz w:val="24"/>
          <w:szCs w:val="24"/>
        </w:rPr>
        <w:t>Meeting your potential mentors</w:t>
      </w:r>
      <w:r w:rsidR="007B2028">
        <w:rPr>
          <w:rFonts w:ascii="Arial" w:hAnsi="Arial" w:cs="Arial"/>
          <w:bCs/>
          <w:color w:val="0070C0"/>
          <w:sz w:val="24"/>
          <w:szCs w:val="24"/>
        </w:rPr>
        <w:t>:</w:t>
      </w:r>
    </w:p>
    <w:p w:rsidRPr="00666CE2" w:rsidR="00D87418" w:rsidP="00D87418" w:rsidRDefault="00D87418" w14:paraId="6E171B9D" w14:textId="74ADF5CF">
      <w:pPr>
        <w:spacing w:line="240" w:lineRule="auto"/>
        <w:jc w:val="both"/>
        <w:rPr>
          <w:rFonts w:ascii="Arial" w:hAnsi="Arial" w:cs="Arial"/>
          <w:color w:val="000000" w:themeColor="text1"/>
          <w:sz w:val="24"/>
          <w:szCs w:val="24"/>
        </w:rPr>
      </w:pPr>
      <w:r w:rsidRPr="00666CE2">
        <w:rPr>
          <w:rFonts w:ascii="Arial" w:hAnsi="Arial" w:cs="Arial"/>
          <w:color w:val="000000" w:themeColor="text1"/>
          <w:sz w:val="24"/>
          <w:szCs w:val="24"/>
        </w:rPr>
        <w:t xml:space="preserve">How you ‘meet’ your potential </w:t>
      </w:r>
      <w:r w:rsidR="00B41A40">
        <w:rPr>
          <w:rFonts w:ascii="Arial" w:hAnsi="Arial" w:cs="Arial"/>
          <w:color w:val="000000" w:themeColor="text1"/>
          <w:sz w:val="24"/>
          <w:szCs w:val="24"/>
        </w:rPr>
        <w:t xml:space="preserve">mentors </w:t>
      </w:r>
      <w:r w:rsidRPr="00666CE2">
        <w:rPr>
          <w:rFonts w:ascii="Arial" w:hAnsi="Arial" w:cs="Arial"/>
          <w:color w:val="000000" w:themeColor="text1"/>
          <w:sz w:val="24"/>
          <w:szCs w:val="24"/>
        </w:rPr>
        <w:t>matters</w:t>
      </w:r>
      <w:r w:rsidR="00B41A40">
        <w:rPr>
          <w:rFonts w:ascii="Arial" w:hAnsi="Arial" w:cs="Arial"/>
          <w:color w:val="000000" w:themeColor="text1"/>
          <w:sz w:val="24"/>
          <w:szCs w:val="24"/>
        </w:rPr>
        <w:t xml:space="preserve"> – </w:t>
      </w:r>
      <w:r w:rsidRPr="00666CE2">
        <w:rPr>
          <w:rFonts w:ascii="Arial" w:hAnsi="Arial" w:cs="Arial"/>
          <w:color w:val="000000" w:themeColor="text1"/>
          <w:sz w:val="24"/>
          <w:szCs w:val="24"/>
        </w:rPr>
        <w:t>this is where knowing the ins and outs of your initiative really makes a difference. Ideally, you not only want potential mentors to be interested in your scheme, but to also sign up, commit and become your project advocates and champions.</w:t>
      </w:r>
    </w:p>
    <w:p w:rsidRPr="00666CE2" w:rsidR="00D87418" w:rsidP="00D87418" w:rsidRDefault="00D87418" w14:paraId="14805EF0" w14:textId="180BFC80">
      <w:pPr>
        <w:spacing w:line="240" w:lineRule="auto"/>
        <w:jc w:val="both"/>
        <w:rPr>
          <w:rFonts w:ascii="Arial" w:hAnsi="Arial" w:cs="Arial"/>
          <w:color w:val="000000" w:themeColor="text1"/>
          <w:sz w:val="24"/>
          <w:szCs w:val="24"/>
        </w:rPr>
      </w:pPr>
      <w:r w:rsidRPr="00666CE2">
        <w:rPr>
          <w:rFonts w:ascii="Arial" w:hAnsi="Arial" w:cs="Arial"/>
          <w:color w:val="000000" w:themeColor="text1"/>
          <w:sz w:val="24"/>
          <w:szCs w:val="24"/>
        </w:rPr>
        <w:t>Whenever possible try to have ‘in person’ meetings (telephone, face to face or video calls</w:t>
      </w:r>
      <w:r w:rsidR="00296260">
        <w:rPr>
          <w:rFonts w:ascii="Arial" w:hAnsi="Arial" w:cs="Arial"/>
          <w:color w:val="000000" w:themeColor="text1"/>
          <w:sz w:val="24"/>
          <w:szCs w:val="24"/>
        </w:rPr>
        <w:t>, as opposed to emails</w:t>
      </w:r>
      <w:r w:rsidRPr="00666CE2">
        <w:rPr>
          <w:rFonts w:ascii="Arial" w:hAnsi="Arial" w:cs="Arial"/>
          <w:color w:val="000000" w:themeColor="text1"/>
          <w:sz w:val="24"/>
          <w:szCs w:val="24"/>
        </w:rPr>
        <w:t>) with potential mentors to pitch your initiative. They help establish a rapport, and a connection between you, the potential mentor and the project – if you are passionate and enthusiastic about your project, chances are that your potential</w:t>
      </w:r>
      <w:r w:rsidR="00296260">
        <w:rPr>
          <w:rFonts w:ascii="Arial" w:hAnsi="Arial" w:cs="Arial"/>
          <w:color w:val="000000" w:themeColor="text1"/>
          <w:sz w:val="24"/>
          <w:szCs w:val="24"/>
        </w:rPr>
        <w:t xml:space="preserve"> mentor</w:t>
      </w:r>
      <w:r w:rsidRPr="00666CE2">
        <w:rPr>
          <w:rFonts w:ascii="Arial" w:hAnsi="Arial" w:cs="Arial"/>
          <w:color w:val="000000" w:themeColor="text1"/>
          <w:sz w:val="24"/>
          <w:szCs w:val="24"/>
        </w:rPr>
        <w:t xml:space="preserve"> will also be enthused. Creating an ‘in person’ space to engage with prospective mentors will also give them chance to ask questions and voice concerns, and for you the opportunity to respond to and address any issues to remove barriers</w:t>
      </w:r>
      <w:r w:rsidR="006819B1">
        <w:rPr>
          <w:rFonts w:ascii="Arial" w:hAnsi="Arial" w:cs="Arial"/>
          <w:color w:val="000000" w:themeColor="text1"/>
          <w:sz w:val="24"/>
          <w:szCs w:val="24"/>
        </w:rPr>
        <w:t>.</w:t>
      </w:r>
    </w:p>
    <w:p w:rsidRPr="00666CE2" w:rsidR="00D87418" w:rsidP="00D87418" w:rsidRDefault="00D87418" w14:paraId="1BC6EC64" w14:textId="71AD753F">
      <w:pPr>
        <w:spacing w:line="240" w:lineRule="auto"/>
        <w:jc w:val="both"/>
        <w:rPr>
          <w:rFonts w:ascii="Arial" w:hAnsi="Arial" w:cs="Arial"/>
          <w:color w:val="000000" w:themeColor="text1"/>
          <w:sz w:val="24"/>
          <w:szCs w:val="24"/>
        </w:rPr>
      </w:pPr>
      <w:r w:rsidRPr="00666CE2">
        <w:rPr>
          <w:rFonts w:ascii="Arial" w:hAnsi="Arial" w:cs="Arial"/>
          <w:color w:val="000000" w:themeColor="text1"/>
          <w:sz w:val="24"/>
          <w:szCs w:val="24"/>
        </w:rPr>
        <w:lastRenderedPageBreak/>
        <w:t xml:space="preserve">Depending on the size of your project and time commitments it might be unrealistic or unfeasible to engage every potential mentor ‘in person’. However, adopting this as part of your approach will allow for the chance to meet and build relationships with mentors who buy into your project to the extent that they can become advocates and champions </w:t>
      </w:r>
      <w:r w:rsidR="006819B1">
        <w:rPr>
          <w:rFonts w:ascii="Arial" w:hAnsi="Arial" w:cs="Arial"/>
          <w:color w:val="000000" w:themeColor="text1"/>
          <w:sz w:val="24"/>
          <w:szCs w:val="24"/>
        </w:rPr>
        <w:t>–</w:t>
      </w:r>
      <w:r w:rsidRPr="00666CE2">
        <w:rPr>
          <w:rFonts w:ascii="Arial" w:hAnsi="Arial" w:cs="Arial"/>
          <w:color w:val="000000" w:themeColor="text1"/>
          <w:sz w:val="24"/>
          <w:szCs w:val="24"/>
        </w:rPr>
        <w:t xml:space="preserve"> personally advocating and championing your project within their </w:t>
      </w:r>
      <w:r w:rsidR="006819B1">
        <w:rPr>
          <w:rFonts w:ascii="Arial" w:hAnsi="Arial" w:cs="Arial"/>
          <w:color w:val="000000" w:themeColor="text1"/>
          <w:sz w:val="24"/>
          <w:szCs w:val="24"/>
        </w:rPr>
        <w:t xml:space="preserve">own </w:t>
      </w:r>
      <w:r w:rsidRPr="00666CE2">
        <w:rPr>
          <w:rFonts w:ascii="Arial" w:hAnsi="Arial" w:cs="Arial"/>
          <w:color w:val="000000" w:themeColor="text1"/>
          <w:sz w:val="24"/>
          <w:szCs w:val="24"/>
        </w:rPr>
        <w:t>network</w:t>
      </w:r>
      <w:r w:rsidR="006819B1">
        <w:rPr>
          <w:rFonts w:ascii="Arial" w:hAnsi="Arial" w:cs="Arial"/>
          <w:color w:val="000000" w:themeColor="text1"/>
          <w:sz w:val="24"/>
          <w:szCs w:val="24"/>
        </w:rPr>
        <w:t>s</w:t>
      </w:r>
      <w:r w:rsidRPr="00666CE2">
        <w:rPr>
          <w:rFonts w:ascii="Arial" w:hAnsi="Arial" w:cs="Arial"/>
          <w:color w:val="000000" w:themeColor="text1"/>
          <w:sz w:val="24"/>
          <w:szCs w:val="24"/>
        </w:rPr>
        <w:t>, and as a result recruit more mentors, and open other opportunities for collaborations.</w:t>
      </w:r>
    </w:p>
    <w:p w:rsidRPr="00666CE2" w:rsidR="00D87418" w:rsidP="00D87418" w:rsidRDefault="00D87418" w14:paraId="53096831" w14:textId="77777777">
      <w:pPr>
        <w:spacing w:line="240" w:lineRule="auto"/>
        <w:jc w:val="both"/>
        <w:rPr>
          <w:rFonts w:ascii="Arial" w:hAnsi="Arial" w:cs="Arial"/>
          <w:color w:val="000000" w:themeColor="text1"/>
          <w:sz w:val="24"/>
          <w:szCs w:val="24"/>
        </w:rPr>
      </w:pPr>
      <w:r w:rsidRPr="00666CE2">
        <w:rPr>
          <w:rFonts w:ascii="Arial" w:hAnsi="Arial" w:cs="Arial"/>
          <w:color w:val="000000" w:themeColor="text1"/>
          <w:sz w:val="24"/>
          <w:szCs w:val="24"/>
        </w:rPr>
        <w:t>With the above in mind, it is recommended that you adopt an ‘in person’ approach particularly when engaging potential mentors who are in a position of management or leadership team as they can leverage their position and influence to promote your project within their team, department, or organisation.</w:t>
      </w:r>
    </w:p>
    <w:p w:rsidRPr="00666CE2" w:rsidR="00D87418" w:rsidP="00D87418" w:rsidRDefault="00D87418" w14:paraId="2ED48444" w14:textId="762CA4D2">
      <w:pPr>
        <w:spacing w:line="240" w:lineRule="auto"/>
        <w:jc w:val="both"/>
        <w:rPr>
          <w:rFonts w:ascii="Arial" w:hAnsi="Arial" w:cs="Arial"/>
          <w:color w:val="000000" w:themeColor="text1"/>
          <w:sz w:val="24"/>
          <w:szCs w:val="24"/>
        </w:rPr>
      </w:pPr>
      <w:r w:rsidRPr="00666CE2">
        <w:rPr>
          <w:rFonts w:ascii="Arial" w:hAnsi="Arial" w:cs="Arial"/>
          <w:color w:val="000000" w:themeColor="text1"/>
          <w:sz w:val="24"/>
          <w:szCs w:val="24"/>
        </w:rPr>
        <w:t xml:space="preserve">Always follow up with actions from the meeting and your </w:t>
      </w:r>
      <w:proofErr w:type="gramStart"/>
      <w:r w:rsidRPr="00666CE2">
        <w:rPr>
          <w:rFonts w:ascii="Arial" w:hAnsi="Arial" w:cs="Arial"/>
          <w:color w:val="000000" w:themeColor="text1"/>
          <w:sz w:val="24"/>
          <w:szCs w:val="24"/>
        </w:rPr>
        <w:t>one page</w:t>
      </w:r>
      <w:proofErr w:type="gramEnd"/>
      <w:r w:rsidRPr="00666CE2">
        <w:rPr>
          <w:rFonts w:ascii="Arial" w:hAnsi="Arial" w:cs="Arial"/>
          <w:color w:val="000000" w:themeColor="text1"/>
          <w:sz w:val="24"/>
          <w:szCs w:val="24"/>
        </w:rPr>
        <w:t xml:space="preserve"> </w:t>
      </w:r>
      <w:r w:rsidR="006819B1">
        <w:rPr>
          <w:rFonts w:ascii="Arial" w:hAnsi="Arial" w:cs="Arial"/>
          <w:color w:val="000000" w:themeColor="text1"/>
          <w:sz w:val="24"/>
          <w:szCs w:val="24"/>
        </w:rPr>
        <w:t xml:space="preserve">master </w:t>
      </w:r>
      <w:r w:rsidRPr="00666CE2">
        <w:rPr>
          <w:rFonts w:ascii="Arial" w:hAnsi="Arial" w:cs="Arial"/>
          <w:color w:val="000000" w:themeColor="text1"/>
          <w:sz w:val="24"/>
          <w:szCs w:val="24"/>
        </w:rPr>
        <w:t>document</w:t>
      </w:r>
      <w:r w:rsidR="006819B1">
        <w:rPr>
          <w:rFonts w:ascii="Arial" w:hAnsi="Arial" w:cs="Arial"/>
          <w:color w:val="000000" w:themeColor="text1"/>
          <w:sz w:val="24"/>
          <w:szCs w:val="24"/>
        </w:rPr>
        <w:t>;</w:t>
      </w:r>
      <w:r w:rsidRPr="00666CE2">
        <w:rPr>
          <w:rFonts w:ascii="Arial" w:hAnsi="Arial" w:cs="Arial"/>
          <w:color w:val="000000" w:themeColor="text1"/>
          <w:sz w:val="24"/>
          <w:szCs w:val="24"/>
        </w:rPr>
        <w:t xml:space="preserve"> often the mentors will want to reflect on or send on the document to others they think might be interested.</w:t>
      </w:r>
    </w:p>
    <w:p w:rsidRPr="00666CE2" w:rsidR="00D87418" w:rsidP="00D87418" w:rsidRDefault="00D87418" w14:paraId="01BA0E9D" w14:textId="77777777">
      <w:pPr>
        <w:spacing w:line="240" w:lineRule="auto"/>
        <w:jc w:val="both"/>
        <w:rPr>
          <w:rFonts w:ascii="Arial" w:hAnsi="Arial" w:cs="Arial"/>
          <w:color w:val="000000" w:themeColor="text1"/>
          <w:sz w:val="24"/>
          <w:szCs w:val="24"/>
        </w:rPr>
      </w:pPr>
    </w:p>
    <w:p w:rsidRPr="00124CAB" w:rsidR="00D87418" w:rsidP="00D87418" w:rsidRDefault="00D87418" w14:paraId="59CF4CC3" w14:textId="77777777">
      <w:pPr>
        <w:spacing w:line="240" w:lineRule="auto"/>
        <w:jc w:val="both"/>
        <w:rPr>
          <w:rFonts w:ascii="Arial" w:hAnsi="Arial" w:cs="Arial"/>
          <w:bCs/>
          <w:color w:val="0070C0"/>
          <w:sz w:val="24"/>
          <w:szCs w:val="24"/>
        </w:rPr>
      </w:pPr>
      <w:r w:rsidRPr="00124CAB">
        <w:rPr>
          <w:rFonts w:ascii="Arial" w:hAnsi="Arial" w:cs="Arial"/>
          <w:bCs/>
          <w:color w:val="0070C0"/>
          <w:sz w:val="24"/>
          <w:szCs w:val="24"/>
        </w:rPr>
        <w:t>Recruiting your mentors online and/or through an email campaign:</w:t>
      </w:r>
    </w:p>
    <w:p w:rsidRPr="00666CE2" w:rsidR="00D87418" w:rsidP="00D87418" w:rsidRDefault="00D87418" w14:paraId="00C0C9BC" w14:textId="77777777">
      <w:pPr>
        <w:spacing w:line="240" w:lineRule="auto"/>
        <w:jc w:val="both"/>
        <w:rPr>
          <w:rFonts w:ascii="Arial" w:hAnsi="Arial" w:cs="Arial"/>
          <w:color w:val="000000" w:themeColor="text1"/>
          <w:sz w:val="24"/>
          <w:szCs w:val="24"/>
        </w:rPr>
      </w:pPr>
      <w:r w:rsidRPr="00666CE2">
        <w:rPr>
          <w:rFonts w:ascii="Arial" w:hAnsi="Arial" w:cs="Arial"/>
          <w:color w:val="000000" w:themeColor="text1"/>
          <w:sz w:val="24"/>
          <w:szCs w:val="24"/>
        </w:rPr>
        <w:t>Utilising an online platform and an email campaign allows you to potentially reach a wide range of prospective mentors. However, work might still need to be done in some cases to make an ‘in person’ connection where interest has been generated in order to fully secure buy-in and participation.</w:t>
      </w:r>
    </w:p>
    <w:p w:rsidRPr="00666CE2" w:rsidR="00D87418" w:rsidP="00D87418" w:rsidRDefault="00D87418" w14:paraId="7F07E332" w14:textId="77777777">
      <w:pPr>
        <w:spacing w:line="240" w:lineRule="auto"/>
        <w:jc w:val="both"/>
        <w:rPr>
          <w:rFonts w:ascii="Arial" w:hAnsi="Arial" w:cs="Arial"/>
          <w:color w:val="000000" w:themeColor="text1"/>
          <w:sz w:val="24"/>
          <w:szCs w:val="24"/>
        </w:rPr>
      </w:pPr>
    </w:p>
    <w:p w:rsidRPr="00124CAB" w:rsidR="00D87418" w:rsidP="00D87418" w:rsidRDefault="00D87418" w14:paraId="6CA3F451" w14:textId="77777777">
      <w:pPr>
        <w:spacing w:line="240" w:lineRule="auto"/>
        <w:jc w:val="both"/>
        <w:rPr>
          <w:rStyle w:val="normaltextrun"/>
          <w:rFonts w:ascii="Arial" w:hAnsi="Arial" w:cs="Arial"/>
          <w:bCs/>
          <w:color w:val="0070C0"/>
          <w:sz w:val="24"/>
          <w:szCs w:val="24"/>
        </w:rPr>
      </w:pPr>
      <w:r w:rsidRPr="00124CAB">
        <w:rPr>
          <w:rStyle w:val="normaltextrun"/>
          <w:rFonts w:ascii="Arial" w:hAnsi="Arial" w:cs="Arial"/>
          <w:bCs/>
          <w:color w:val="0070C0"/>
          <w:sz w:val="24"/>
          <w:szCs w:val="24"/>
        </w:rPr>
        <w:t>Using LinkedIn and other online platforms and events:</w:t>
      </w:r>
    </w:p>
    <w:p w:rsidRPr="0006340C" w:rsidR="00D87418" w:rsidP="0006340C" w:rsidRDefault="00D87418" w14:paraId="0FBC5B3E" w14:textId="33B5A407">
      <w:pPr>
        <w:spacing w:line="240" w:lineRule="auto"/>
        <w:jc w:val="both"/>
        <w:rPr>
          <w:rStyle w:val="normaltextrun"/>
          <w:rFonts w:ascii="Arial" w:hAnsi="Arial" w:cs="Arial"/>
          <w:color w:val="000000" w:themeColor="text1"/>
          <w:sz w:val="24"/>
          <w:szCs w:val="24"/>
        </w:rPr>
      </w:pPr>
      <w:r w:rsidRPr="00666CE2">
        <w:rPr>
          <w:rStyle w:val="normaltextrun"/>
          <w:rFonts w:ascii="Arial" w:hAnsi="Arial" w:cs="Arial"/>
          <w:color w:val="000000" w:themeColor="text1"/>
          <w:sz w:val="24"/>
          <w:szCs w:val="24"/>
        </w:rPr>
        <w:t>LinkedIn and other online networking platforms and events provide great opportunities to access and engage with a wide range of professionals and organisations across diverse sectors and industries; they also offer free marketing and promotional opportunities for your project. Don’t forget to tap into your own professional network to get them involved in your project or to share your pr</w:t>
      </w:r>
      <w:r w:rsidR="0006340C">
        <w:rPr>
          <w:rStyle w:val="normaltextrun"/>
          <w:rFonts w:ascii="Arial" w:hAnsi="Arial" w:cs="Arial"/>
          <w:color w:val="000000" w:themeColor="text1"/>
          <w:sz w:val="24"/>
          <w:szCs w:val="24"/>
        </w:rPr>
        <w:t>oject with their own networks.</w:t>
      </w:r>
    </w:p>
    <w:p w:rsidRPr="00666CE2" w:rsidR="00D87418" w:rsidP="00D87418" w:rsidRDefault="00D87418" w14:paraId="48051085" w14:textId="64654D12">
      <w:pPr>
        <w:pStyle w:val="paragraph"/>
        <w:spacing w:before="0" w:beforeAutospacing="0" w:after="0" w:afterAutospacing="0"/>
        <w:jc w:val="both"/>
        <w:textAlignment w:val="baseline"/>
        <w:rPr>
          <w:rStyle w:val="normaltextrun"/>
          <w:rFonts w:ascii="Arial" w:hAnsi="Arial" w:cs="Arial"/>
          <w:color w:val="000000" w:themeColor="text1"/>
        </w:rPr>
      </w:pPr>
      <w:r w:rsidRPr="00666CE2">
        <w:rPr>
          <w:rStyle w:val="normaltextrun"/>
          <w:rFonts w:ascii="Arial" w:hAnsi="Arial" w:cs="Arial"/>
          <w:color w:val="000000" w:themeColor="text1"/>
        </w:rPr>
        <w:t>If you work in a department that engages with external partners and clients, perhaps you might be able to access</w:t>
      </w:r>
      <w:r w:rsidR="00124CAB">
        <w:rPr>
          <w:rStyle w:val="normaltextrun"/>
          <w:rFonts w:ascii="Arial" w:hAnsi="Arial" w:cs="Arial"/>
          <w:color w:val="000000" w:themeColor="text1"/>
        </w:rPr>
        <w:t xml:space="preserve"> </w:t>
      </w:r>
      <w:r w:rsidRPr="00666CE2">
        <w:rPr>
          <w:rStyle w:val="normaltextrun"/>
          <w:rFonts w:ascii="Arial" w:hAnsi="Arial" w:cs="Arial"/>
          <w:color w:val="000000" w:themeColor="text1"/>
        </w:rPr>
        <w:t>a database of potential project partners you can contact (in accordance with GDPR adherence). Even if your role or department isn’t client facing, and you don’t have access to a database of people to potentially contact, why not reach out to other colleagues and departments who are externally facing and might have a database – such as the employer engagement or placement teams and check if they can reach out to their network on your behalf.</w:t>
      </w:r>
    </w:p>
    <w:p w:rsidRPr="00666CE2" w:rsidR="00D87418" w:rsidP="00D87418" w:rsidRDefault="00D87418" w14:paraId="0557A499" w14:textId="77777777">
      <w:pPr>
        <w:pStyle w:val="paragraph"/>
        <w:spacing w:before="0" w:beforeAutospacing="0" w:after="0" w:afterAutospacing="0"/>
        <w:jc w:val="both"/>
        <w:textAlignment w:val="baseline"/>
        <w:rPr>
          <w:rStyle w:val="normaltextrun"/>
          <w:rFonts w:ascii="Arial" w:hAnsi="Arial" w:cs="Arial"/>
          <w:color w:val="000000" w:themeColor="text1"/>
        </w:rPr>
      </w:pPr>
    </w:p>
    <w:p w:rsidRPr="00666CE2" w:rsidR="00D87418" w:rsidP="00D87418" w:rsidRDefault="00D87418" w14:paraId="0E5232BD" w14:textId="77777777">
      <w:pPr>
        <w:pStyle w:val="paragraph"/>
        <w:spacing w:before="0" w:beforeAutospacing="0" w:after="0" w:afterAutospacing="0"/>
        <w:jc w:val="both"/>
        <w:textAlignment w:val="baseline"/>
        <w:rPr>
          <w:rStyle w:val="normaltextrun"/>
          <w:rFonts w:ascii="Arial" w:hAnsi="Arial" w:cs="Arial"/>
          <w:color w:val="000000" w:themeColor="text1"/>
        </w:rPr>
      </w:pPr>
      <w:r w:rsidRPr="00666CE2">
        <w:rPr>
          <w:rStyle w:val="normaltextrun"/>
          <w:rFonts w:ascii="Arial" w:hAnsi="Arial" w:cs="Arial"/>
          <w:color w:val="000000" w:themeColor="text1"/>
        </w:rPr>
        <w:t>Key things to remember when reaching out to potential partners online or via email:</w:t>
      </w:r>
    </w:p>
    <w:p w:rsidRPr="00666CE2" w:rsidR="00D87418" w:rsidP="00D87418" w:rsidRDefault="00D87418" w14:paraId="02713622" w14:textId="77777777">
      <w:pPr>
        <w:pStyle w:val="paragraph"/>
        <w:spacing w:before="0" w:beforeAutospacing="0" w:after="0" w:afterAutospacing="0"/>
        <w:jc w:val="both"/>
        <w:textAlignment w:val="baseline"/>
        <w:rPr>
          <w:rStyle w:val="normaltextrun"/>
          <w:rFonts w:ascii="Arial" w:hAnsi="Arial" w:cs="Arial"/>
          <w:color w:val="000000" w:themeColor="text1"/>
        </w:rPr>
      </w:pPr>
      <w:r w:rsidRPr="00666CE2">
        <w:rPr>
          <w:rStyle w:val="normaltextrun"/>
          <w:rFonts w:ascii="Arial" w:hAnsi="Arial" w:cs="Arial"/>
          <w:color w:val="000000" w:themeColor="text1"/>
        </w:rPr>
        <w:t xml:space="preserve">Keep your initial message short and concise; your aim should be to introduce yourself, your project, why you are doing it, the impact it will make and how people can participate or support; and most importantly, make sure there are clear instructions on how to sign up. </w:t>
      </w:r>
    </w:p>
    <w:p w:rsidRPr="00666CE2" w:rsidR="00D87418" w:rsidP="00D87418" w:rsidRDefault="00D87418" w14:paraId="4C36760A" w14:textId="77777777">
      <w:pPr>
        <w:pStyle w:val="paragraph"/>
        <w:spacing w:before="0" w:beforeAutospacing="0" w:after="0" w:afterAutospacing="0"/>
        <w:jc w:val="both"/>
        <w:textAlignment w:val="baseline"/>
        <w:rPr>
          <w:rStyle w:val="normaltextrun"/>
          <w:rFonts w:ascii="Arial" w:hAnsi="Arial" w:cs="Arial"/>
          <w:color w:val="000000" w:themeColor="text1"/>
        </w:rPr>
      </w:pPr>
    </w:p>
    <w:p w:rsidRPr="00666CE2" w:rsidR="00D87418" w:rsidP="00D87418" w:rsidRDefault="00D87418" w14:paraId="605B469C" w14:textId="16C33D1D">
      <w:pPr>
        <w:pStyle w:val="paragraph"/>
        <w:spacing w:before="0" w:beforeAutospacing="0" w:after="0" w:afterAutospacing="0"/>
        <w:jc w:val="both"/>
        <w:textAlignment w:val="baseline"/>
        <w:rPr>
          <w:rStyle w:val="normaltextrun"/>
          <w:rFonts w:ascii="Arial" w:hAnsi="Arial" w:cs="Arial"/>
          <w:color w:val="000000" w:themeColor="text1"/>
        </w:rPr>
      </w:pPr>
      <w:r w:rsidRPr="00666CE2">
        <w:rPr>
          <w:rStyle w:val="normaltextrun"/>
          <w:rFonts w:ascii="Arial" w:hAnsi="Arial" w:cs="Arial"/>
          <w:color w:val="000000" w:themeColor="text1"/>
        </w:rPr>
        <w:t xml:space="preserve">It can be helpful to include a link to a webpage/website for your project (if you have one) and/or attach the one-page </w:t>
      </w:r>
      <w:r w:rsidR="00605D11">
        <w:rPr>
          <w:rStyle w:val="normaltextrun"/>
          <w:rFonts w:ascii="Arial" w:hAnsi="Arial" w:cs="Arial"/>
          <w:color w:val="000000" w:themeColor="text1"/>
        </w:rPr>
        <w:t xml:space="preserve">master </w:t>
      </w:r>
      <w:r w:rsidRPr="00666CE2">
        <w:rPr>
          <w:rStyle w:val="normaltextrun"/>
          <w:rFonts w:ascii="Arial" w:hAnsi="Arial" w:cs="Arial"/>
          <w:color w:val="000000" w:themeColor="text1"/>
        </w:rPr>
        <w:t xml:space="preserve">document so interested people can learn more about your project. This all helps create that professional impression of your </w:t>
      </w:r>
      <w:r w:rsidRPr="00666CE2">
        <w:rPr>
          <w:rStyle w:val="normaltextrun"/>
          <w:rFonts w:ascii="Arial" w:hAnsi="Arial" w:cs="Arial"/>
          <w:color w:val="000000" w:themeColor="text1"/>
        </w:rPr>
        <w:lastRenderedPageBreak/>
        <w:t xml:space="preserve">project. Also include a contact </w:t>
      </w:r>
      <w:r w:rsidR="00605D11">
        <w:rPr>
          <w:rStyle w:val="normaltextrun"/>
          <w:rFonts w:ascii="Arial" w:hAnsi="Arial" w:cs="Arial"/>
          <w:color w:val="000000" w:themeColor="text1"/>
        </w:rPr>
        <w:t xml:space="preserve">telephone </w:t>
      </w:r>
      <w:r w:rsidRPr="00666CE2">
        <w:rPr>
          <w:rStyle w:val="normaltextrun"/>
          <w:rFonts w:ascii="Arial" w:hAnsi="Arial" w:cs="Arial"/>
          <w:color w:val="000000" w:themeColor="text1"/>
        </w:rPr>
        <w:t xml:space="preserve">number, if possible, as some interested people might prefer to speak to someone directly. </w:t>
      </w:r>
    </w:p>
    <w:p w:rsidRPr="00666CE2" w:rsidR="00D87418" w:rsidP="00D87418" w:rsidRDefault="00D87418" w14:paraId="28B0AB83" w14:textId="77777777">
      <w:pPr>
        <w:pStyle w:val="paragraph"/>
        <w:spacing w:before="0" w:beforeAutospacing="0" w:after="0" w:afterAutospacing="0"/>
        <w:jc w:val="both"/>
        <w:textAlignment w:val="baseline"/>
        <w:rPr>
          <w:rStyle w:val="normaltextrun"/>
          <w:rFonts w:ascii="Arial" w:hAnsi="Arial" w:cs="Arial"/>
          <w:color w:val="000000" w:themeColor="text1"/>
        </w:rPr>
      </w:pPr>
    </w:p>
    <w:p w:rsidRPr="00666CE2" w:rsidR="00D87418" w:rsidP="00D87418" w:rsidRDefault="00D87418" w14:paraId="1CB07617" w14:textId="77777777">
      <w:pPr>
        <w:pStyle w:val="paragraph"/>
        <w:spacing w:before="0" w:beforeAutospacing="0" w:after="0" w:afterAutospacing="0"/>
        <w:jc w:val="both"/>
        <w:textAlignment w:val="baseline"/>
        <w:rPr>
          <w:rStyle w:val="normaltextrun"/>
          <w:rFonts w:ascii="Arial" w:hAnsi="Arial" w:cs="Arial"/>
          <w:color w:val="000000" w:themeColor="text1"/>
        </w:rPr>
      </w:pPr>
      <w:r w:rsidRPr="00666CE2">
        <w:rPr>
          <w:rStyle w:val="normaltextrun"/>
          <w:rFonts w:ascii="Arial" w:hAnsi="Arial" w:cs="Arial"/>
          <w:color w:val="000000" w:themeColor="text1"/>
        </w:rPr>
        <w:t xml:space="preserve">Make sure you have a system of tracking responses, as well as collating registrations. Acknowledge sign ups, this can be set up automatically with specific messaging on next steps and timelines. You want to make sure those that have registered know what is happening next and don’t feel disconnected from the process. Mass mailing software such as Mailchimp, </w:t>
      </w:r>
      <w:proofErr w:type="spellStart"/>
      <w:r w:rsidRPr="00666CE2">
        <w:rPr>
          <w:rStyle w:val="normaltextrun"/>
          <w:rFonts w:ascii="Arial" w:hAnsi="Arial" w:cs="Arial"/>
          <w:color w:val="000000" w:themeColor="text1"/>
        </w:rPr>
        <w:t>Mailerlite</w:t>
      </w:r>
      <w:proofErr w:type="spellEnd"/>
      <w:r w:rsidRPr="00666CE2">
        <w:rPr>
          <w:rStyle w:val="normaltextrun"/>
          <w:rFonts w:ascii="Arial" w:hAnsi="Arial" w:cs="Arial"/>
          <w:color w:val="000000" w:themeColor="text1"/>
        </w:rPr>
        <w:t xml:space="preserve"> and </w:t>
      </w:r>
      <w:proofErr w:type="spellStart"/>
      <w:r w:rsidRPr="00666CE2">
        <w:rPr>
          <w:rStyle w:val="normaltextrun"/>
          <w:rFonts w:ascii="Arial" w:hAnsi="Arial" w:cs="Arial"/>
          <w:color w:val="000000" w:themeColor="text1"/>
        </w:rPr>
        <w:t>Sendinblue</w:t>
      </w:r>
      <w:proofErr w:type="spellEnd"/>
      <w:r w:rsidRPr="00666CE2">
        <w:rPr>
          <w:rStyle w:val="normaltextrun"/>
          <w:rFonts w:ascii="Arial" w:hAnsi="Arial" w:cs="Arial"/>
          <w:color w:val="000000" w:themeColor="text1"/>
        </w:rPr>
        <w:t xml:space="preserve"> make it easy to send out large volumes of emails as well as track responses.</w:t>
      </w:r>
    </w:p>
    <w:p w:rsidRPr="00666CE2" w:rsidR="00D87418" w:rsidP="00D87418" w:rsidRDefault="00D87418" w14:paraId="38AF1E5B" w14:textId="77777777">
      <w:pPr>
        <w:pStyle w:val="paragraph"/>
        <w:spacing w:before="0" w:beforeAutospacing="0" w:after="0" w:afterAutospacing="0"/>
        <w:jc w:val="both"/>
        <w:textAlignment w:val="baseline"/>
        <w:rPr>
          <w:rStyle w:val="normaltextrun"/>
          <w:rFonts w:ascii="Arial" w:hAnsi="Arial" w:cs="Arial"/>
          <w:color w:val="000000" w:themeColor="text1"/>
        </w:rPr>
      </w:pPr>
    </w:p>
    <w:p w:rsidRPr="00605D11" w:rsidR="00D87418" w:rsidP="00D87418" w:rsidRDefault="00D87418" w14:paraId="312C6645" w14:textId="77777777">
      <w:pPr>
        <w:pStyle w:val="paragraph"/>
        <w:spacing w:before="0" w:beforeAutospacing="0" w:after="0" w:afterAutospacing="0"/>
        <w:jc w:val="both"/>
        <w:textAlignment w:val="baseline"/>
        <w:rPr>
          <w:rStyle w:val="eop"/>
          <w:rFonts w:ascii="Arial" w:hAnsi="Arial" w:cs="Arial"/>
          <w:bCs/>
          <w:color w:val="0070C0"/>
        </w:rPr>
      </w:pPr>
      <w:r w:rsidRPr="00605D11">
        <w:rPr>
          <w:rFonts w:ascii="Arial" w:hAnsi="Arial" w:cs="Arial"/>
          <w:bCs/>
          <w:color w:val="0070C0"/>
        </w:rPr>
        <w:t xml:space="preserve">Meeting potential mentors at </w:t>
      </w:r>
      <w:r w:rsidRPr="00605D11">
        <w:rPr>
          <w:rStyle w:val="normaltextrun"/>
          <w:rFonts w:ascii="Arial" w:hAnsi="Arial" w:cs="Arial"/>
          <w:bCs/>
          <w:color w:val="0070C0"/>
        </w:rPr>
        <w:t>events</w:t>
      </w:r>
      <w:r w:rsidRPr="00605D11">
        <w:rPr>
          <w:rStyle w:val="eop"/>
          <w:rFonts w:ascii="Arial" w:hAnsi="Arial" w:cs="Arial"/>
          <w:bCs/>
          <w:color w:val="0070C0"/>
        </w:rPr>
        <w:t>:</w:t>
      </w:r>
    </w:p>
    <w:p w:rsidR="00605D11" w:rsidP="00D87418" w:rsidRDefault="00605D11" w14:paraId="0245B8A2" w14:textId="77777777">
      <w:pPr>
        <w:pStyle w:val="paragraph"/>
        <w:spacing w:before="0" w:beforeAutospacing="0" w:after="0" w:afterAutospacing="0"/>
        <w:jc w:val="both"/>
        <w:textAlignment w:val="baseline"/>
        <w:rPr>
          <w:rStyle w:val="eop"/>
          <w:rFonts w:ascii="Arial" w:hAnsi="Arial" w:cs="Arial"/>
          <w:color w:val="000000" w:themeColor="text1"/>
        </w:rPr>
      </w:pPr>
    </w:p>
    <w:p w:rsidRPr="00666CE2" w:rsidR="00D87418" w:rsidP="00D87418" w:rsidRDefault="00D87418" w14:paraId="60AC9E8A" w14:textId="6E492F70">
      <w:pPr>
        <w:pStyle w:val="paragraph"/>
        <w:spacing w:before="0" w:beforeAutospacing="0" w:after="0" w:afterAutospacing="0"/>
        <w:jc w:val="both"/>
        <w:textAlignment w:val="baseline"/>
        <w:rPr>
          <w:rFonts w:ascii="Arial" w:hAnsi="Arial" w:cs="Arial"/>
          <w:color w:val="000000" w:themeColor="text1"/>
        </w:rPr>
      </w:pPr>
      <w:r w:rsidRPr="00666CE2">
        <w:rPr>
          <w:rStyle w:val="eop"/>
          <w:rFonts w:ascii="Arial" w:hAnsi="Arial" w:cs="Arial"/>
          <w:color w:val="000000" w:themeColor="text1"/>
        </w:rPr>
        <w:t>At events you never know who you might meet</w:t>
      </w:r>
      <w:r w:rsidR="00605D11">
        <w:rPr>
          <w:rStyle w:val="eop"/>
          <w:rFonts w:ascii="Arial" w:hAnsi="Arial" w:cs="Arial"/>
          <w:color w:val="000000" w:themeColor="text1"/>
        </w:rPr>
        <w:t>,</w:t>
      </w:r>
      <w:r w:rsidRPr="00666CE2">
        <w:rPr>
          <w:rStyle w:val="eop"/>
          <w:rFonts w:ascii="Arial" w:hAnsi="Arial" w:cs="Arial"/>
          <w:color w:val="000000" w:themeColor="text1"/>
        </w:rPr>
        <w:t xml:space="preserve"> so be prepared to take every opportunity to network and pitch your project. Adopt the same approach as you would for an ‘in person’ meeting</w:t>
      </w:r>
      <w:r w:rsidR="00605D11">
        <w:rPr>
          <w:rStyle w:val="eop"/>
          <w:rFonts w:ascii="Arial" w:hAnsi="Arial" w:cs="Arial"/>
          <w:color w:val="000000" w:themeColor="text1"/>
        </w:rPr>
        <w:t>,</w:t>
      </w:r>
      <w:r w:rsidRPr="00666CE2">
        <w:rPr>
          <w:rStyle w:val="eop"/>
          <w:rFonts w:ascii="Arial" w:hAnsi="Arial" w:cs="Arial"/>
          <w:color w:val="000000" w:themeColor="text1"/>
        </w:rPr>
        <w:t xml:space="preserve"> i.e. make sure you have your elevator pitch and a succinct way of talking about your project,</w:t>
      </w:r>
      <w:r w:rsidR="00605D11">
        <w:rPr>
          <w:rStyle w:val="eop"/>
          <w:rFonts w:ascii="Arial" w:hAnsi="Arial" w:cs="Arial"/>
          <w:color w:val="000000" w:themeColor="text1"/>
        </w:rPr>
        <w:t xml:space="preserve"> </w:t>
      </w:r>
      <w:r w:rsidRPr="00666CE2">
        <w:rPr>
          <w:rStyle w:val="eop"/>
          <w:rFonts w:ascii="Arial" w:hAnsi="Arial" w:cs="Arial"/>
          <w:color w:val="000000" w:themeColor="text1"/>
        </w:rPr>
        <w:t>that you connect with them (LinkedIn is best!), and</w:t>
      </w:r>
      <w:r w:rsidR="00605D11">
        <w:rPr>
          <w:rStyle w:val="eop"/>
          <w:rFonts w:ascii="Arial" w:hAnsi="Arial" w:cs="Arial"/>
          <w:color w:val="000000" w:themeColor="text1"/>
        </w:rPr>
        <w:t xml:space="preserve"> that you </w:t>
      </w:r>
      <w:r w:rsidRPr="00666CE2">
        <w:rPr>
          <w:rStyle w:val="eop"/>
          <w:rFonts w:ascii="Arial" w:hAnsi="Arial" w:cs="Arial"/>
          <w:color w:val="000000" w:themeColor="text1"/>
        </w:rPr>
        <w:t>don’t forget to follow up and explore</w:t>
      </w:r>
      <w:r w:rsidR="00605D11">
        <w:rPr>
          <w:rStyle w:val="eop"/>
          <w:rFonts w:ascii="Arial" w:hAnsi="Arial" w:cs="Arial"/>
          <w:color w:val="000000" w:themeColor="text1"/>
        </w:rPr>
        <w:t xml:space="preserve"> collaborative opportunities</w:t>
      </w:r>
      <w:r w:rsidRPr="00666CE2">
        <w:rPr>
          <w:rStyle w:val="eop"/>
          <w:rFonts w:ascii="Arial" w:hAnsi="Arial" w:cs="Arial"/>
          <w:color w:val="000000" w:themeColor="text1"/>
        </w:rPr>
        <w:t>.</w:t>
      </w:r>
    </w:p>
    <w:p w:rsidRPr="00666CE2" w:rsidR="00D87418" w:rsidP="00D87418" w:rsidRDefault="00D87418" w14:paraId="594AF337" w14:textId="77777777">
      <w:pPr>
        <w:spacing w:line="240" w:lineRule="auto"/>
        <w:jc w:val="both"/>
        <w:rPr>
          <w:rFonts w:ascii="Arial" w:hAnsi="Arial" w:cs="Arial"/>
          <w:color w:val="000000" w:themeColor="text1"/>
          <w:sz w:val="24"/>
          <w:szCs w:val="24"/>
        </w:rPr>
      </w:pPr>
    </w:p>
    <w:p w:rsidR="007C641C" w:rsidP="00E23362" w:rsidRDefault="00E23362" w14:paraId="58057D29" w14:textId="269DE9BA">
      <w:pPr>
        <w:jc w:val="center"/>
        <w:rPr>
          <w:rFonts w:ascii="Arial" w:hAnsi="Arial" w:cs="Arial"/>
          <w:b/>
          <w:sz w:val="24"/>
          <w:szCs w:val="24"/>
        </w:rPr>
      </w:pPr>
      <w:r>
        <w:rPr>
          <w:rFonts w:ascii="Arial" w:hAnsi="Arial" w:cs="Arial"/>
          <w:b/>
          <w:sz w:val="24"/>
          <w:szCs w:val="24"/>
        </w:rPr>
        <w:t xml:space="preserve">A note on </w:t>
      </w:r>
      <w:r w:rsidR="007C641C">
        <w:rPr>
          <w:rFonts w:ascii="Arial" w:hAnsi="Arial" w:cs="Arial"/>
          <w:b/>
          <w:sz w:val="24"/>
          <w:szCs w:val="24"/>
        </w:rPr>
        <w:t>alumni</w:t>
      </w:r>
    </w:p>
    <w:p w:rsidRPr="0006340C" w:rsidR="007C641C" w:rsidP="0006340C" w:rsidRDefault="00523FB5" w14:paraId="2D3D26CA" w14:textId="0EC8A360">
      <w:pPr>
        <w:jc w:val="both"/>
        <w:rPr>
          <w:rFonts w:ascii="Arial" w:hAnsi="Arial" w:cs="Arial"/>
          <w:sz w:val="24"/>
          <w:szCs w:val="24"/>
        </w:rPr>
      </w:pPr>
      <w:r>
        <w:rPr>
          <w:rFonts w:ascii="Arial" w:hAnsi="Arial" w:cs="Arial"/>
          <w:sz w:val="24"/>
          <w:szCs w:val="24"/>
        </w:rPr>
        <w:t>Newsletters are frequently sent out from the alumni department to over 20,000 former St Mary’s students. If you are looking for external mentors, this can be a very useful way to advertise these opportunities. See ‘Section 5: Who Can Help You – Consultants at St Mary’s’.</w:t>
      </w:r>
    </w:p>
    <w:p w:rsidR="00D87418" w:rsidP="00E23362" w:rsidRDefault="007C641C" w14:paraId="75243F3F" w14:textId="4870B35E">
      <w:pPr>
        <w:jc w:val="center"/>
        <w:rPr>
          <w:rFonts w:ascii="Arial" w:hAnsi="Arial" w:cs="Arial"/>
          <w:b/>
          <w:sz w:val="24"/>
          <w:szCs w:val="24"/>
        </w:rPr>
      </w:pPr>
      <w:r>
        <w:rPr>
          <w:rFonts w:ascii="Arial" w:hAnsi="Arial" w:cs="Arial"/>
          <w:b/>
          <w:sz w:val="24"/>
          <w:szCs w:val="24"/>
        </w:rPr>
        <w:t xml:space="preserve">A note on </w:t>
      </w:r>
      <w:r w:rsidR="00E23362">
        <w:rPr>
          <w:rFonts w:ascii="Arial" w:hAnsi="Arial" w:cs="Arial"/>
          <w:b/>
          <w:sz w:val="24"/>
          <w:szCs w:val="24"/>
        </w:rPr>
        <w:t>interviews</w:t>
      </w:r>
    </w:p>
    <w:p w:rsidR="00E23362" w:rsidP="00E23362" w:rsidRDefault="00E23362" w14:paraId="5D95CB83" w14:textId="56AD449E">
      <w:pPr>
        <w:rPr>
          <w:rFonts w:ascii="Arial" w:hAnsi="Arial" w:cs="Arial"/>
          <w:b/>
          <w:sz w:val="24"/>
          <w:szCs w:val="24"/>
        </w:rPr>
      </w:pPr>
    </w:p>
    <w:p w:rsidRPr="00E23362" w:rsidR="00E23362" w:rsidP="00E23362" w:rsidRDefault="00E23362" w14:paraId="1B74E460" w14:textId="21D7F339">
      <w:pPr>
        <w:jc w:val="both"/>
        <w:rPr>
          <w:rFonts w:ascii="Arial" w:hAnsi="Arial" w:cs="Arial"/>
          <w:sz w:val="24"/>
          <w:szCs w:val="24"/>
        </w:rPr>
      </w:pPr>
      <w:r>
        <w:rPr>
          <w:rFonts w:ascii="Arial" w:hAnsi="Arial" w:cs="Arial"/>
          <w:sz w:val="24"/>
          <w:szCs w:val="24"/>
        </w:rPr>
        <w:t>I</w:t>
      </w:r>
      <w:r w:rsidRPr="00E23362">
        <w:rPr>
          <w:rFonts w:ascii="Arial" w:hAnsi="Arial" w:cs="Arial"/>
          <w:sz w:val="24"/>
          <w:szCs w:val="24"/>
        </w:rPr>
        <w:t xml:space="preserve">f you have capacity, </w:t>
      </w:r>
      <w:r w:rsidRPr="00E23362">
        <w:rPr>
          <w:rFonts w:ascii="Arial" w:hAnsi="Arial" w:cs="Arial"/>
          <w:color w:val="0070C0"/>
          <w:sz w:val="24"/>
          <w:szCs w:val="24"/>
        </w:rPr>
        <w:t xml:space="preserve">interviewing mentors </w:t>
      </w:r>
      <w:r>
        <w:rPr>
          <w:rFonts w:ascii="Arial" w:hAnsi="Arial" w:cs="Arial"/>
          <w:sz w:val="24"/>
          <w:szCs w:val="24"/>
        </w:rPr>
        <w:t xml:space="preserve">is </w:t>
      </w:r>
      <w:r w:rsidRPr="00E23362">
        <w:rPr>
          <w:rFonts w:ascii="Arial" w:hAnsi="Arial" w:cs="Arial"/>
          <w:sz w:val="24"/>
          <w:szCs w:val="24"/>
        </w:rPr>
        <w:t>highly advisable</w:t>
      </w:r>
      <w:r>
        <w:rPr>
          <w:rFonts w:ascii="Arial" w:hAnsi="Arial" w:cs="Arial"/>
          <w:sz w:val="24"/>
          <w:szCs w:val="24"/>
        </w:rPr>
        <w:t xml:space="preserve"> in terms of ensuring buy-in and commitment. The advice of the group is to keep these interviews pretty informal and to create a space in which mentors can ask any questions they might not feel comfortable asking in a group. Similarly, </w:t>
      </w:r>
      <w:r w:rsidRPr="00E23362">
        <w:rPr>
          <w:rFonts w:ascii="Arial" w:hAnsi="Arial" w:cs="Arial"/>
          <w:color w:val="0070C0"/>
          <w:sz w:val="24"/>
          <w:szCs w:val="24"/>
        </w:rPr>
        <w:t xml:space="preserve">interviewing mentees </w:t>
      </w:r>
      <w:r>
        <w:rPr>
          <w:rFonts w:ascii="Arial" w:hAnsi="Arial" w:cs="Arial"/>
          <w:sz w:val="24"/>
          <w:szCs w:val="24"/>
        </w:rPr>
        <w:t>informally can foster that sense of real connection to the mentoring programme in students from the outset, as well as a greater feeling of accountability in terms of meeting and engaging with mentors.</w:t>
      </w:r>
      <w:r w:rsidR="0096625C">
        <w:rPr>
          <w:rFonts w:ascii="Arial" w:hAnsi="Arial" w:cs="Arial"/>
          <w:sz w:val="24"/>
          <w:szCs w:val="24"/>
        </w:rPr>
        <w:t xml:space="preserve"> </w:t>
      </w:r>
    </w:p>
    <w:p w:rsidRPr="00760285" w:rsidR="000121A9" w:rsidP="0010153D" w:rsidRDefault="000121A9" w14:paraId="5B08B5D1" w14:textId="77777777">
      <w:pPr>
        <w:jc w:val="center"/>
        <w:rPr>
          <w:rFonts w:ascii="Arial" w:hAnsi="Arial" w:cs="Arial"/>
          <w:iCs/>
          <w:color w:val="AEAAAA" w:themeColor="background2" w:themeShade="BF"/>
          <w:sz w:val="24"/>
          <w:szCs w:val="24"/>
        </w:rPr>
      </w:pPr>
    </w:p>
    <w:p w:rsidRPr="00896F3C" w:rsidR="001A64BE" w:rsidP="001A64BE" w:rsidRDefault="001A64BE" w14:paraId="53277E6A" w14:textId="4BD205AD">
      <w:pPr>
        <w:jc w:val="center"/>
        <w:rPr>
          <w:rFonts w:ascii="Arial" w:hAnsi="Arial" w:cs="Arial"/>
          <w:sz w:val="24"/>
          <w:szCs w:val="24"/>
        </w:rPr>
      </w:pPr>
      <w:r w:rsidRPr="009B3139">
        <w:rPr>
          <w:rFonts w:ascii="Wingdings" w:hAnsi="Wingdings" w:eastAsia="Wingdings" w:cs="Wingdings"/>
          <w:bCs/>
          <w:color w:val="0070C0"/>
          <w:sz w:val="28"/>
          <w:szCs w:val="24"/>
        </w:rPr>
        <w:t></w:t>
      </w:r>
      <w:r>
        <w:rPr>
          <w:rFonts w:ascii="Arial" w:hAnsi="Arial" w:cs="Arial"/>
          <w:bCs/>
          <w:color w:val="0070C0"/>
          <w:sz w:val="28"/>
          <w:szCs w:val="24"/>
        </w:rPr>
        <w:t xml:space="preserve"> </w:t>
      </w:r>
      <w:r>
        <w:rPr>
          <w:rFonts w:ascii="Arial" w:hAnsi="Arial" w:cs="Arial"/>
          <w:b/>
          <w:bCs/>
          <w:sz w:val="28"/>
          <w:szCs w:val="24"/>
        </w:rPr>
        <w:t>Training &amp; Employability</w:t>
      </w:r>
      <w:r>
        <w:rPr>
          <w:rFonts w:ascii="Arial" w:hAnsi="Arial" w:cs="Arial"/>
          <w:b/>
          <w:bCs/>
          <w:sz w:val="28"/>
          <w:szCs w:val="24"/>
        </w:rPr>
        <w:br/>
      </w:r>
    </w:p>
    <w:p w:rsidR="00B643A0" w:rsidP="00B643A0" w:rsidRDefault="00B643A0" w14:paraId="70D2784B" w14:textId="77777777">
      <w:pPr>
        <w:jc w:val="center"/>
        <w:rPr>
          <w:rFonts w:ascii="Arial" w:hAnsi="Arial" w:cs="Arial"/>
          <w:b/>
          <w:iCs/>
          <w:sz w:val="24"/>
          <w:szCs w:val="24"/>
        </w:rPr>
      </w:pPr>
      <w:bookmarkStart w:name="trainingwhyitmatters" w:id="13"/>
      <w:r w:rsidRPr="0010153D">
        <w:rPr>
          <w:rFonts w:ascii="Arial" w:hAnsi="Arial" w:cs="Arial"/>
          <w:b/>
          <w:iCs/>
          <w:sz w:val="24"/>
          <w:szCs w:val="24"/>
        </w:rPr>
        <w:t>Training</w:t>
      </w:r>
      <w:r>
        <w:rPr>
          <w:rFonts w:ascii="Arial" w:hAnsi="Arial" w:cs="Arial"/>
          <w:b/>
          <w:iCs/>
          <w:sz w:val="24"/>
          <w:szCs w:val="24"/>
        </w:rPr>
        <w:t>: why it matters</w:t>
      </w:r>
    </w:p>
    <w:bookmarkEnd w:id="13"/>
    <w:p w:rsidR="00B643A0" w:rsidP="00B643A0" w:rsidRDefault="00B643A0" w14:paraId="555DB8D3" w14:textId="77777777">
      <w:pPr>
        <w:rPr>
          <w:rFonts w:ascii="Arial" w:hAnsi="Arial" w:cs="Arial"/>
          <w:b/>
          <w:iCs/>
          <w:sz w:val="24"/>
          <w:szCs w:val="24"/>
        </w:rPr>
      </w:pPr>
    </w:p>
    <w:p w:rsidR="00B643A0" w:rsidP="00B643A0" w:rsidRDefault="00B643A0" w14:paraId="15D4E8CF" w14:textId="3D55163B">
      <w:pPr>
        <w:jc w:val="both"/>
        <w:rPr>
          <w:rFonts w:ascii="Arial" w:hAnsi="Arial" w:cs="Arial"/>
          <w:iCs/>
          <w:sz w:val="24"/>
          <w:szCs w:val="24"/>
        </w:rPr>
      </w:pPr>
      <w:r>
        <w:rPr>
          <w:rFonts w:ascii="Arial" w:hAnsi="Arial" w:cs="Arial"/>
          <w:iCs/>
          <w:sz w:val="24"/>
          <w:szCs w:val="24"/>
        </w:rPr>
        <w:t xml:space="preserve">We strongly recommend full training for both mentors and mentees, in order to achieve high levels of engagement </w:t>
      </w:r>
      <w:r w:rsidR="00B23710">
        <w:rPr>
          <w:rFonts w:ascii="Arial" w:hAnsi="Arial" w:cs="Arial"/>
          <w:iCs/>
          <w:sz w:val="24"/>
          <w:szCs w:val="24"/>
        </w:rPr>
        <w:t xml:space="preserve">and professionalism </w:t>
      </w:r>
      <w:r>
        <w:rPr>
          <w:rFonts w:ascii="Arial" w:hAnsi="Arial" w:cs="Arial"/>
          <w:iCs/>
          <w:sz w:val="24"/>
          <w:szCs w:val="24"/>
        </w:rPr>
        <w:t xml:space="preserve">throughout, as well as a clear sense on both sides of expectations, responsibilities, and the benefits of participating fully in the programme. This is a key part of engendering both excitement and commitment from mentors and mentees. You may wish to run a facilitated social event in addition </w:t>
      </w:r>
      <w:r>
        <w:rPr>
          <w:rFonts w:ascii="Arial" w:hAnsi="Arial" w:cs="Arial"/>
          <w:iCs/>
          <w:sz w:val="24"/>
          <w:szCs w:val="24"/>
        </w:rPr>
        <w:lastRenderedPageBreak/>
        <w:t xml:space="preserve">to training – for instance, with the Be SMART mentoring programme, we held a ‘Meet the Mentors’ event with icebreakers, free pizza, and various prizes. </w:t>
      </w:r>
    </w:p>
    <w:p w:rsidR="00B643A0" w:rsidP="00B643A0" w:rsidRDefault="00B643A0" w14:paraId="23F3FB48" w14:textId="77777777">
      <w:pPr>
        <w:jc w:val="both"/>
        <w:rPr>
          <w:rFonts w:ascii="Arial" w:hAnsi="Arial" w:cs="Arial"/>
          <w:iCs/>
          <w:sz w:val="24"/>
          <w:szCs w:val="24"/>
        </w:rPr>
      </w:pPr>
      <w:r>
        <w:rPr>
          <w:rFonts w:ascii="Arial" w:hAnsi="Arial" w:cs="Arial"/>
          <w:iCs/>
          <w:sz w:val="24"/>
          <w:szCs w:val="24"/>
        </w:rPr>
        <w:t xml:space="preserve">Training should be interactive and cover the following elements:  </w:t>
      </w:r>
    </w:p>
    <w:p w:rsidR="00B643A0" w:rsidP="00B23710" w:rsidRDefault="00B643A0" w14:paraId="61FBC7D4" w14:textId="0ED6DA02">
      <w:pPr>
        <w:pStyle w:val="ListParagraph"/>
        <w:numPr>
          <w:ilvl w:val="0"/>
          <w:numId w:val="28"/>
        </w:numPr>
        <w:jc w:val="both"/>
        <w:rPr>
          <w:rFonts w:ascii="Arial" w:hAnsi="Arial" w:cs="Arial"/>
          <w:sz w:val="24"/>
          <w:szCs w:val="24"/>
        </w:rPr>
      </w:pPr>
      <w:r w:rsidRPr="29D7CCB0">
        <w:rPr>
          <w:rFonts w:ascii="Arial" w:hAnsi="Arial" w:cs="Arial"/>
          <w:sz w:val="24"/>
          <w:szCs w:val="24"/>
        </w:rPr>
        <w:t>Introduction to and aims of the project</w:t>
      </w:r>
    </w:p>
    <w:p w:rsidRPr="00C60A64" w:rsidR="00B643A0" w:rsidP="00B23710" w:rsidRDefault="00B643A0" w14:paraId="132E0595" w14:textId="7BCE0C85">
      <w:pPr>
        <w:pStyle w:val="ListParagraph"/>
        <w:numPr>
          <w:ilvl w:val="0"/>
          <w:numId w:val="28"/>
        </w:numPr>
        <w:jc w:val="both"/>
        <w:rPr>
          <w:rFonts w:ascii="Arial" w:hAnsi="Arial" w:cs="Arial"/>
          <w:sz w:val="24"/>
          <w:szCs w:val="24"/>
        </w:rPr>
      </w:pPr>
      <w:r w:rsidRPr="29D7CCB0">
        <w:rPr>
          <w:rFonts w:ascii="Arial" w:hAnsi="Arial" w:cs="Arial"/>
          <w:sz w:val="24"/>
          <w:szCs w:val="24"/>
        </w:rPr>
        <w:t>Accompanying mentor and mentee handbooks</w:t>
      </w:r>
    </w:p>
    <w:p w:rsidR="00B643A0" w:rsidP="00B23710" w:rsidRDefault="00B643A0" w14:paraId="6798D861" w14:textId="06AE0751">
      <w:pPr>
        <w:pStyle w:val="ListParagraph"/>
        <w:numPr>
          <w:ilvl w:val="0"/>
          <w:numId w:val="28"/>
        </w:numPr>
        <w:jc w:val="both"/>
        <w:rPr>
          <w:rFonts w:ascii="Arial" w:hAnsi="Arial" w:cs="Arial"/>
          <w:sz w:val="24"/>
          <w:szCs w:val="24"/>
        </w:rPr>
      </w:pPr>
      <w:r w:rsidRPr="29D7CCB0">
        <w:rPr>
          <w:rFonts w:ascii="Arial" w:hAnsi="Arial" w:cs="Arial"/>
          <w:sz w:val="24"/>
          <w:szCs w:val="24"/>
        </w:rPr>
        <w:t>Realistic expectations</w:t>
      </w:r>
    </w:p>
    <w:p w:rsidR="00B643A0" w:rsidP="00B23710" w:rsidRDefault="00B643A0" w14:paraId="6DB1E45E" w14:textId="22BE8445">
      <w:pPr>
        <w:pStyle w:val="ListParagraph"/>
        <w:numPr>
          <w:ilvl w:val="0"/>
          <w:numId w:val="28"/>
        </w:numPr>
        <w:jc w:val="both"/>
        <w:rPr>
          <w:rFonts w:ascii="Arial" w:hAnsi="Arial" w:cs="Arial"/>
          <w:sz w:val="24"/>
          <w:szCs w:val="24"/>
        </w:rPr>
      </w:pPr>
      <w:r w:rsidRPr="29D7CCB0">
        <w:rPr>
          <w:rFonts w:ascii="Arial" w:hAnsi="Arial" w:cs="Arial"/>
          <w:sz w:val="24"/>
          <w:szCs w:val="24"/>
        </w:rPr>
        <w:t>Roles and responsibilities</w:t>
      </w:r>
    </w:p>
    <w:p w:rsidR="00B643A0" w:rsidP="00B23710" w:rsidRDefault="00B643A0" w14:paraId="5C92CFE6" w14:textId="49CB0821">
      <w:pPr>
        <w:pStyle w:val="ListParagraph"/>
        <w:numPr>
          <w:ilvl w:val="0"/>
          <w:numId w:val="28"/>
        </w:numPr>
        <w:jc w:val="both"/>
        <w:rPr>
          <w:rFonts w:ascii="Arial" w:hAnsi="Arial" w:cs="Arial"/>
          <w:sz w:val="24"/>
          <w:szCs w:val="24"/>
        </w:rPr>
      </w:pPr>
      <w:r w:rsidRPr="29D7CCB0">
        <w:rPr>
          <w:rFonts w:ascii="Arial" w:hAnsi="Arial" w:cs="Arial"/>
          <w:sz w:val="24"/>
          <w:szCs w:val="24"/>
        </w:rPr>
        <w:t>Practical support and guidance</w:t>
      </w:r>
    </w:p>
    <w:p w:rsidR="00B643A0" w:rsidP="00B23710" w:rsidRDefault="00B643A0" w14:paraId="073E9E2C" w14:textId="59809740">
      <w:pPr>
        <w:pStyle w:val="ListParagraph"/>
        <w:numPr>
          <w:ilvl w:val="0"/>
          <w:numId w:val="28"/>
        </w:numPr>
        <w:jc w:val="both"/>
        <w:rPr>
          <w:rFonts w:ascii="Arial" w:hAnsi="Arial" w:cs="Arial"/>
          <w:sz w:val="24"/>
          <w:szCs w:val="24"/>
        </w:rPr>
      </w:pPr>
      <w:r w:rsidRPr="29D7CCB0">
        <w:rPr>
          <w:rFonts w:ascii="Arial" w:hAnsi="Arial" w:cs="Arial"/>
          <w:sz w:val="24"/>
          <w:szCs w:val="24"/>
        </w:rPr>
        <w:t>Case studies</w:t>
      </w:r>
    </w:p>
    <w:p w:rsidR="00B643A0" w:rsidP="00B23710" w:rsidRDefault="00B643A0" w14:paraId="0846BBE1" w14:textId="2918D182">
      <w:pPr>
        <w:pStyle w:val="ListParagraph"/>
        <w:numPr>
          <w:ilvl w:val="0"/>
          <w:numId w:val="28"/>
        </w:numPr>
        <w:jc w:val="both"/>
        <w:rPr>
          <w:rFonts w:ascii="Arial" w:hAnsi="Arial" w:cs="Arial"/>
          <w:sz w:val="24"/>
          <w:szCs w:val="24"/>
        </w:rPr>
      </w:pPr>
      <w:r w:rsidRPr="29D7CCB0">
        <w:rPr>
          <w:rFonts w:ascii="Arial" w:hAnsi="Arial" w:cs="Arial"/>
          <w:sz w:val="24"/>
          <w:szCs w:val="24"/>
        </w:rPr>
        <w:t xml:space="preserve">Signposting </w:t>
      </w:r>
    </w:p>
    <w:p w:rsidRPr="00B23710" w:rsidR="00B643A0" w:rsidP="00B23710" w:rsidRDefault="00B643A0" w14:paraId="1CA25B91" w14:textId="79A48DEA">
      <w:pPr>
        <w:pStyle w:val="ListParagraph"/>
        <w:numPr>
          <w:ilvl w:val="0"/>
          <w:numId w:val="28"/>
        </w:numPr>
        <w:jc w:val="both"/>
        <w:rPr>
          <w:rFonts w:ascii="Arial" w:hAnsi="Arial" w:cs="Arial"/>
          <w:sz w:val="24"/>
          <w:szCs w:val="24"/>
        </w:rPr>
      </w:pPr>
      <w:r w:rsidRPr="00B23710">
        <w:rPr>
          <w:rFonts w:ascii="Arial" w:hAnsi="Arial" w:cs="Arial"/>
          <w:sz w:val="24"/>
          <w:szCs w:val="24"/>
        </w:rPr>
        <w:t>Timelines</w:t>
      </w:r>
    </w:p>
    <w:p w:rsidR="00B643A0" w:rsidP="00B23710" w:rsidRDefault="00B643A0" w14:paraId="1B9F7F54" w14:textId="763F8F15">
      <w:pPr>
        <w:pStyle w:val="ListParagraph"/>
        <w:numPr>
          <w:ilvl w:val="0"/>
          <w:numId w:val="28"/>
        </w:numPr>
        <w:jc w:val="both"/>
        <w:rPr>
          <w:rFonts w:ascii="Arial" w:hAnsi="Arial" w:cs="Arial"/>
          <w:sz w:val="24"/>
          <w:szCs w:val="24"/>
        </w:rPr>
      </w:pPr>
      <w:r w:rsidRPr="29D7CCB0">
        <w:rPr>
          <w:rFonts w:ascii="Arial" w:hAnsi="Arial" w:cs="Arial"/>
          <w:sz w:val="24"/>
          <w:szCs w:val="24"/>
        </w:rPr>
        <w:t>Beginnings and endings</w:t>
      </w:r>
    </w:p>
    <w:p w:rsidR="00B643A0" w:rsidP="00B23710" w:rsidRDefault="00B643A0" w14:paraId="50E46F17" w14:textId="6E1C80EB">
      <w:pPr>
        <w:pStyle w:val="ListParagraph"/>
        <w:numPr>
          <w:ilvl w:val="0"/>
          <w:numId w:val="28"/>
        </w:numPr>
        <w:jc w:val="both"/>
        <w:rPr>
          <w:rFonts w:ascii="Arial" w:hAnsi="Arial" w:cs="Arial"/>
          <w:sz w:val="24"/>
          <w:szCs w:val="24"/>
        </w:rPr>
      </w:pPr>
      <w:r w:rsidRPr="29D7CCB0">
        <w:rPr>
          <w:rFonts w:ascii="Arial" w:hAnsi="Arial" w:cs="Arial"/>
          <w:sz w:val="24"/>
          <w:szCs w:val="24"/>
        </w:rPr>
        <w:t xml:space="preserve">Equality, Diversity, and Inclusion* </w:t>
      </w:r>
    </w:p>
    <w:p w:rsidRPr="00C60A64" w:rsidR="00B643A0" w:rsidP="00B643A0" w:rsidRDefault="00B643A0" w14:paraId="66869A52" w14:textId="77777777">
      <w:pPr>
        <w:pStyle w:val="ListParagraph"/>
        <w:jc w:val="both"/>
        <w:rPr>
          <w:rFonts w:ascii="Arial" w:hAnsi="Arial" w:cs="Arial"/>
          <w:iCs/>
          <w:sz w:val="24"/>
          <w:szCs w:val="24"/>
        </w:rPr>
      </w:pPr>
    </w:p>
    <w:p w:rsidRPr="00FA7CAB" w:rsidR="00B643A0" w:rsidP="00B643A0" w:rsidRDefault="00B643A0" w14:paraId="54DB3B3E" w14:textId="323E6452">
      <w:pPr>
        <w:jc w:val="both"/>
        <w:rPr>
          <w:rFonts w:ascii="Arial" w:hAnsi="Arial" w:cs="Arial"/>
          <w:iCs/>
          <w:sz w:val="24"/>
          <w:szCs w:val="24"/>
        </w:rPr>
      </w:pPr>
      <w:r>
        <w:rPr>
          <w:rFonts w:ascii="Arial" w:hAnsi="Arial" w:cs="Arial"/>
          <w:iCs/>
          <w:sz w:val="24"/>
          <w:szCs w:val="24"/>
        </w:rPr>
        <w:t>*St Mary’s has bought in a student leaders e-module on Equality, Diversity, and Inclusion, which is available to be incorporated into all student mentor training. These materials can be found</w:t>
      </w:r>
      <w:r w:rsidR="00B23710">
        <w:rPr>
          <w:rFonts w:ascii="Arial" w:hAnsi="Arial" w:cs="Arial"/>
          <w:iCs/>
          <w:sz w:val="24"/>
          <w:szCs w:val="24"/>
        </w:rPr>
        <w:t xml:space="preserve"> within the Moodle pages for Student Leaders</w:t>
      </w:r>
      <w:r>
        <w:rPr>
          <w:rFonts w:ascii="Arial" w:hAnsi="Arial" w:cs="Arial"/>
          <w:iCs/>
          <w:sz w:val="24"/>
          <w:szCs w:val="24"/>
        </w:rPr>
        <w:t xml:space="preserve"> </w:t>
      </w:r>
      <w:hyperlink w:history="1" w:anchor="section-7" r:id="rId21">
        <w:r w:rsidRPr="00B23710">
          <w:rPr>
            <w:rStyle w:val="Hyperlink"/>
            <w:rFonts w:ascii="Arial" w:hAnsi="Arial" w:cs="Arial"/>
            <w:iCs/>
            <w:sz w:val="24"/>
            <w:szCs w:val="24"/>
          </w:rPr>
          <w:t>here</w:t>
        </w:r>
      </w:hyperlink>
      <w:r>
        <w:rPr>
          <w:rFonts w:ascii="Arial" w:hAnsi="Arial" w:cs="Arial"/>
          <w:iCs/>
          <w:sz w:val="24"/>
          <w:szCs w:val="24"/>
        </w:rPr>
        <w:t xml:space="preserve">. To be registered for these, please contact </w:t>
      </w:r>
      <w:hyperlink w:history="1" r:id="rId22">
        <w:r w:rsidRPr="00AA5607">
          <w:rPr>
            <w:rStyle w:val="Hyperlink"/>
            <w:rFonts w:ascii="Arial" w:hAnsi="Arial" w:cs="Arial"/>
            <w:iCs/>
            <w:sz w:val="24"/>
            <w:szCs w:val="24"/>
          </w:rPr>
          <w:t>studentengagement@stmarys.ac.uk</w:t>
        </w:r>
      </w:hyperlink>
      <w:r>
        <w:rPr>
          <w:rFonts w:ascii="Arial" w:hAnsi="Arial" w:cs="Arial"/>
          <w:iCs/>
          <w:sz w:val="24"/>
          <w:szCs w:val="24"/>
        </w:rPr>
        <w:t xml:space="preserve">. </w:t>
      </w:r>
    </w:p>
    <w:p w:rsidR="00B23710" w:rsidP="00B23710" w:rsidRDefault="00B23710" w14:paraId="175B4134" w14:textId="77777777">
      <w:pPr>
        <w:rPr>
          <w:rFonts w:ascii="Arial" w:hAnsi="Arial" w:cs="Arial"/>
          <w:iCs/>
          <w:sz w:val="24"/>
          <w:szCs w:val="24"/>
        </w:rPr>
      </w:pPr>
    </w:p>
    <w:p w:rsidR="00B23710" w:rsidP="0006340C" w:rsidRDefault="00B643A0" w14:paraId="34870CEB" w14:textId="69E4B7AA">
      <w:pPr>
        <w:jc w:val="both"/>
        <w:rPr>
          <w:rFonts w:ascii="Arial" w:hAnsi="Arial" w:cs="Arial"/>
          <w:b/>
          <w:sz w:val="24"/>
          <w:szCs w:val="24"/>
        </w:rPr>
      </w:pPr>
      <w:r>
        <w:rPr>
          <w:rFonts w:ascii="Arial" w:hAnsi="Arial" w:cs="Arial"/>
          <w:iCs/>
          <w:sz w:val="24"/>
          <w:szCs w:val="24"/>
        </w:rPr>
        <w:t>You can find examples of training slides</w:t>
      </w:r>
      <w:r w:rsidR="00C043C6">
        <w:rPr>
          <w:rFonts w:ascii="Arial" w:hAnsi="Arial" w:cs="Arial"/>
          <w:iCs/>
          <w:sz w:val="24"/>
          <w:szCs w:val="24"/>
        </w:rPr>
        <w:t>,</w:t>
      </w:r>
      <w:r>
        <w:rPr>
          <w:rFonts w:ascii="Arial" w:hAnsi="Arial" w:cs="Arial"/>
          <w:iCs/>
          <w:sz w:val="24"/>
          <w:szCs w:val="24"/>
        </w:rPr>
        <w:t xml:space="preserve"> plans</w:t>
      </w:r>
      <w:r w:rsidR="00C043C6">
        <w:rPr>
          <w:rFonts w:ascii="Arial" w:hAnsi="Arial" w:cs="Arial"/>
          <w:iCs/>
          <w:sz w:val="24"/>
          <w:szCs w:val="24"/>
        </w:rPr>
        <w:t>, and booklets</w:t>
      </w:r>
      <w:r>
        <w:rPr>
          <w:rFonts w:ascii="Arial" w:hAnsi="Arial" w:cs="Arial"/>
          <w:iCs/>
          <w:sz w:val="24"/>
          <w:szCs w:val="24"/>
        </w:rPr>
        <w:t xml:space="preserve"> under ‘training materials’ in Section 6</w:t>
      </w:r>
      <w:r w:rsidR="00C043C6">
        <w:rPr>
          <w:rFonts w:ascii="Arial" w:hAnsi="Arial" w:cs="Arial"/>
          <w:iCs/>
          <w:sz w:val="24"/>
          <w:szCs w:val="24"/>
        </w:rPr>
        <w:t xml:space="preserve"> which provide much more detailed information</w:t>
      </w:r>
      <w:r>
        <w:rPr>
          <w:rFonts w:ascii="Arial" w:hAnsi="Arial" w:cs="Arial"/>
          <w:iCs/>
          <w:sz w:val="24"/>
          <w:szCs w:val="24"/>
        </w:rPr>
        <w:t>.</w:t>
      </w:r>
      <w:r w:rsidR="00C043C6">
        <w:rPr>
          <w:rFonts w:ascii="Arial" w:hAnsi="Arial" w:cs="Arial"/>
          <w:iCs/>
          <w:sz w:val="24"/>
          <w:szCs w:val="24"/>
        </w:rPr>
        <w:t xml:space="preserve"> </w:t>
      </w:r>
      <w:r>
        <w:rPr>
          <w:rFonts w:ascii="Arial" w:hAnsi="Arial" w:cs="Arial"/>
          <w:iCs/>
          <w:sz w:val="24"/>
          <w:szCs w:val="24"/>
        </w:rPr>
        <w:t>Also: see ‘Lessons Learnt’ below for more information on top ti</w:t>
      </w:r>
      <w:r w:rsidR="0006340C">
        <w:rPr>
          <w:rFonts w:ascii="Arial" w:hAnsi="Arial" w:cs="Arial"/>
          <w:iCs/>
          <w:sz w:val="24"/>
          <w:szCs w:val="24"/>
        </w:rPr>
        <w:t>ps for training and engagement.</w:t>
      </w:r>
    </w:p>
    <w:p w:rsidR="0010153D" w:rsidP="0010153D" w:rsidRDefault="0010153D" w14:paraId="574FD5F4" w14:textId="155D70B9">
      <w:pPr>
        <w:jc w:val="center"/>
        <w:rPr>
          <w:rFonts w:ascii="Arial" w:hAnsi="Arial" w:cs="Arial"/>
          <w:b/>
          <w:sz w:val="24"/>
          <w:szCs w:val="24"/>
        </w:rPr>
      </w:pPr>
      <w:bookmarkStart w:name="embeddingemployability" w:id="14"/>
      <w:r>
        <w:rPr>
          <w:rFonts w:ascii="Arial" w:hAnsi="Arial" w:cs="Arial"/>
          <w:b/>
          <w:sz w:val="24"/>
          <w:szCs w:val="24"/>
        </w:rPr>
        <w:t>Embedding employability</w:t>
      </w:r>
      <w:r w:rsidR="00B23710">
        <w:rPr>
          <w:rFonts w:ascii="Arial" w:hAnsi="Arial" w:cs="Arial"/>
          <w:b/>
          <w:sz w:val="24"/>
          <w:szCs w:val="24"/>
        </w:rPr>
        <w:t xml:space="preserve"> </w:t>
      </w:r>
      <w:r w:rsidR="005244A1">
        <w:rPr>
          <w:rFonts w:ascii="Arial" w:hAnsi="Arial" w:cs="Arial"/>
          <w:b/>
          <w:sz w:val="24"/>
          <w:szCs w:val="24"/>
        </w:rPr>
        <w:t xml:space="preserve">in training &amp; </w:t>
      </w:r>
      <w:r w:rsidR="00B23710">
        <w:rPr>
          <w:rFonts w:ascii="Arial" w:hAnsi="Arial" w:cs="Arial"/>
          <w:b/>
          <w:sz w:val="24"/>
          <w:szCs w:val="24"/>
        </w:rPr>
        <w:t>throughout</w:t>
      </w:r>
    </w:p>
    <w:bookmarkEnd w:id="14"/>
    <w:p w:rsidR="00631C7C" w:rsidP="005244A1" w:rsidRDefault="00631C7C" w14:paraId="25235C8E" w14:textId="141E3580">
      <w:pPr>
        <w:spacing w:line="257" w:lineRule="auto"/>
        <w:jc w:val="both"/>
        <w:rPr>
          <w:rFonts w:ascii="Arial" w:hAnsi="Arial" w:cs="Arial"/>
          <w:sz w:val="24"/>
          <w:szCs w:val="24"/>
          <w:highlight w:val="yellow"/>
        </w:rPr>
      </w:pPr>
    </w:p>
    <w:p w:rsidRPr="00A12142" w:rsidR="5AAAAC84" w:rsidP="005244A1" w:rsidRDefault="005244A1" w14:paraId="3B09A38C" w14:textId="79CC13DF">
      <w:pPr>
        <w:spacing w:line="257" w:lineRule="auto"/>
        <w:jc w:val="both"/>
        <w:rPr>
          <w:rFonts w:ascii="Arial" w:hAnsi="Arial" w:eastAsia="Calibri" w:cs="Arial"/>
          <w:color w:val="0070C0"/>
        </w:rPr>
      </w:pPr>
      <w:r w:rsidRPr="00A12142">
        <w:rPr>
          <w:rFonts w:ascii="Arial" w:hAnsi="Arial" w:eastAsia="Calibri" w:cs="Arial"/>
          <w:sz w:val="24"/>
          <w:szCs w:val="24"/>
        </w:rPr>
        <w:t>When students assume the roles of mentors and mentees, there is immediately enormous potential for student employability – and awareness of this needs</w:t>
      </w:r>
      <w:r w:rsidRPr="00A12142" w:rsidR="5AAAAC84">
        <w:rPr>
          <w:rFonts w:ascii="Arial" w:hAnsi="Arial" w:eastAsia="Calibri" w:cs="Arial"/>
          <w:sz w:val="24"/>
          <w:szCs w:val="24"/>
        </w:rPr>
        <w:t xml:space="preserve"> to be built into the training for both mentors and mentees</w:t>
      </w:r>
      <w:r w:rsidRPr="00A12142">
        <w:rPr>
          <w:rFonts w:ascii="Arial" w:hAnsi="Arial" w:eastAsia="Calibri" w:cs="Arial"/>
          <w:sz w:val="24"/>
          <w:szCs w:val="24"/>
        </w:rPr>
        <w:t xml:space="preserve"> from the outset. </w:t>
      </w:r>
    </w:p>
    <w:p w:rsidR="00A12142" w:rsidP="00A12142" w:rsidRDefault="00A12142" w14:paraId="5C821A95" w14:textId="77777777">
      <w:pPr>
        <w:spacing w:line="257" w:lineRule="auto"/>
        <w:rPr>
          <w:rFonts w:ascii="Arial" w:hAnsi="Arial" w:eastAsia="Calibri" w:cs="Arial"/>
          <w:bCs/>
          <w:color w:val="0070C0"/>
          <w:sz w:val="24"/>
          <w:szCs w:val="24"/>
        </w:rPr>
      </w:pPr>
    </w:p>
    <w:p w:rsidRPr="00A12142" w:rsidR="00A12142" w:rsidP="00A12142" w:rsidRDefault="00A12142" w14:paraId="24D4A9BF" w14:textId="3FE8AEAE">
      <w:pPr>
        <w:spacing w:line="257" w:lineRule="auto"/>
        <w:rPr>
          <w:rFonts w:ascii="Arial" w:hAnsi="Arial" w:eastAsia="Calibri" w:cs="Arial"/>
          <w:bCs/>
          <w:color w:val="0070C0"/>
          <w:sz w:val="24"/>
          <w:szCs w:val="24"/>
        </w:rPr>
      </w:pPr>
      <w:r w:rsidRPr="00A12142">
        <w:rPr>
          <w:rFonts w:ascii="Arial" w:hAnsi="Arial" w:eastAsia="Calibri" w:cs="Arial"/>
          <w:bCs/>
          <w:color w:val="0070C0"/>
          <w:sz w:val="24"/>
          <w:szCs w:val="24"/>
        </w:rPr>
        <w:t>Employability for mentees:</w:t>
      </w:r>
    </w:p>
    <w:p w:rsidRPr="00D92D03" w:rsidR="5AAAAC84" w:rsidP="00A12142" w:rsidRDefault="5AAAAC84" w14:paraId="506E8D67" w14:textId="344E97FA">
      <w:pPr>
        <w:spacing w:line="257" w:lineRule="auto"/>
        <w:jc w:val="both"/>
        <w:rPr>
          <w:rFonts w:ascii="Arial" w:hAnsi="Arial" w:eastAsia="Calibri" w:cs="Arial"/>
          <w:sz w:val="24"/>
          <w:szCs w:val="24"/>
        </w:rPr>
      </w:pPr>
      <w:r w:rsidRPr="00A12142">
        <w:rPr>
          <w:rFonts w:ascii="Arial" w:hAnsi="Arial" w:eastAsia="Calibri" w:cs="Arial"/>
          <w:sz w:val="24"/>
          <w:szCs w:val="24"/>
        </w:rPr>
        <w:t xml:space="preserve">For mentees, </w:t>
      </w:r>
      <w:r w:rsidRPr="00A12142" w:rsidR="00A12142">
        <w:rPr>
          <w:rFonts w:ascii="Arial" w:hAnsi="Arial" w:eastAsia="Calibri" w:cs="Arial"/>
          <w:sz w:val="24"/>
          <w:szCs w:val="24"/>
        </w:rPr>
        <w:t xml:space="preserve">they need to be guided and empowered to utilise </w:t>
      </w:r>
      <w:r w:rsidRPr="00A12142">
        <w:rPr>
          <w:rFonts w:ascii="Arial" w:hAnsi="Arial" w:eastAsia="Calibri" w:cs="Arial"/>
          <w:sz w:val="24"/>
          <w:szCs w:val="24"/>
        </w:rPr>
        <w:t>th</w:t>
      </w:r>
      <w:r w:rsidR="00D92D03">
        <w:rPr>
          <w:rFonts w:ascii="Arial" w:hAnsi="Arial" w:eastAsia="Calibri" w:cs="Arial"/>
          <w:sz w:val="24"/>
          <w:szCs w:val="24"/>
        </w:rPr>
        <w:t xml:space="preserve">eir </w:t>
      </w:r>
      <w:r w:rsidRPr="00A12142">
        <w:rPr>
          <w:rFonts w:ascii="Arial" w:hAnsi="Arial" w:eastAsia="Calibri" w:cs="Arial"/>
          <w:sz w:val="24"/>
          <w:szCs w:val="24"/>
        </w:rPr>
        <w:t xml:space="preserve">mentoring relationship to </w:t>
      </w:r>
      <w:r w:rsidRPr="00A12142" w:rsidR="00A12142">
        <w:rPr>
          <w:rFonts w:ascii="Arial" w:hAnsi="Arial" w:eastAsia="Calibri" w:cs="Arial"/>
          <w:sz w:val="24"/>
          <w:szCs w:val="24"/>
        </w:rPr>
        <w:t xml:space="preserve">meaningfully </w:t>
      </w:r>
      <w:r w:rsidRPr="00A12142">
        <w:rPr>
          <w:rFonts w:ascii="Arial" w:hAnsi="Arial" w:eastAsia="Calibri" w:cs="Arial"/>
          <w:sz w:val="24"/>
          <w:szCs w:val="24"/>
        </w:rPr>
        <w:t>develop their employability. This can be done in a number of ways:</w:t>
      </w:r>
    </w:p>
    <w:p w:rsidRPr="00D92D03" w:rsidR="5AAAAC84" w:rsidP="00A12142" w:rsidRDefault="5AAAAC84" w14:paraId="40B0B7BF" w14:textId="11C6452F">
      <w:pPr>
        <w:pStyle w:val="ListParagraph"/>
        <w:numPr>
          <w:ilvl w:val="0"/>
          <w:numId w:val="2"/>
        </w:numPr>
        <w:rPr>
          <w:rFonts w:ascii="Arial" w:hAnsi="Arial" w:cs="Arial" w:eastAsiaTheme="minorEastAsia"/>
          <w:sz w:val="24"/>
          <w:szCs w:val="24"/>
        </w:rPr>
      </w:pPr>
      <w:r w:rsidRPr="00D92D03">
        <w:rPr>
          <w:rFonts w:ascii="Arial" w:hAnsi="Arial" w:eastAsia="Calibri" w:cs="Arial"/>
          <w:sz w:val="24"/>
          <w:szCs w:val="24"/>
        </w:rPr>
        <w:t xml:space="preserve">Working with the mentor to reflect on </w:t>
      </w:r>
      <w:r w:rsidRPr="00D92D03" w:rsidR="00D92D03">
        <w:rPr>
          <w:rFonts w:ascii="Arial" w:hAnsi="Arial" w:eastAsia="Calibri" w:cs="Arial"/>
          <w:sz w:val="24"/>
          <w:szCs w:val="24"/>
        </w:rPr>
        <w:t xml:space="preserve">their professional </w:t>
      </w:r>
      <w:r w:rsidRPr="00D92D03">
        <w:rPr>
          <w:rFonts w:ascii="Arial" w:hAnsi="Arial" w:eastAsia="Calibri" w:cs="Arial"/>
          <w:sz w:val="24"/>
          <w:szCs w:val="24"/>
        </w:rPr>
        <w:t>skills and experience to identify skills gaps and ways of addressing these</w:t>
      </w:r>
    </w:p>
    <w:p w:rsidRPr="00D92D03" w:rsidR="5AAAAC84" w:rsidP="00A12142" w:rsidRDefault="5AAAAC84" w14:paraId="6C1982CF" w14:textId="15611CB9">
      <w:pPr>
        <w:pStyle w:val="ListParagraph"/>
        <w:numPr>
          <w:ilvl w:val="0"/>
          <w:numId w:val="2"/>
        </w:numPr>
        <w:rPr>
          <w:rFonts w:ascii="Arial" w:hAnsi="Arial" w:cs="Arial" w:eastAsiaTheme="minorEastAsia"/>
          <w:sz w:val="24"/>
          <w:szCs w:val="24"/>
        </w:rPr>
      </w:pPr>
      <w:r w:rsidRPr="00D92D03">
        <w:rPr>
          <w:rFonts w:ascii="Arial" w:hAnsi="Arial" w:eastAsia="Calibri" w:cs="Arial"/>
          <w:sz w:val="24"/>
          <w:szCs w:val="24"/>
        </w:rPr>
        <w:t>Developing self-awareness by having honest and open conversations about strengths and areas for development</w:t>
      </w:r>
    </w:p>
    <w:p w:rsidRPr="00D92D03" w:rsidR="5AAAAC84" w:rsidP="00A12142" w:rsidRDefault="5AAAAC84" w14:paraId="3422416C" w14:textId="64C73DF9">
      <w:pPr>
        <w:pStyle w:val="ListParagraph"/>
        <w:numPr>
          <w:ilvl w:val="0"/>
          <w:numId w:val="2"/>
        </w:numPr>
        <w:rPr>
          <w:rFonts w:ascii="Arial" w:hAnsi="Arial" w:cs="Arial" w:eastAsiaTheme="minorEastAsia"/>
          <w:sz w:val="24"/>
          <w:szCs w:val="24"/>
        </w:rPr>
      </w:pPr>
      <w:r w:rsidRPr="00D92D03">
        <w:rPr>
          <w:rFonts w:ascii="Arial" w:hAnsi="Arial" w:eastAsia="Calibri" w:cs="Arial"/>
          <w:sz w:val="24"/>
          <w:szCs w:val="24"/>
        </w:rPr>
        <w:t>Discussing the world of work or potential professional areas of interest to consider the mentee’s suitability for these</w:t>
      </w:r>
    </w:p>
    <w:p w:rsidRPr="00D92D03" w:rsidR="5AAAAC84" w:rsidP="00A12142" w:rsidRDefault="5AAAAC84" w14:paraId="5AAFAE6A" w14:textId="4AA16C9F">
      <w:pPr>
        <w:pStyle w:val="ListParagraph"/>
        <w:numPr>
          <w:ilvl w:val="0"/>
          <w:numId w:val="2"/>
        </w:numPr>
        <w:rPr>
          <w:rFonts w:ascii="Arial" w:hAnsi="Arial" w:cs="Arial" w:eastAsiaTheme="minorEastAsia"/>
          <w:sz w:val="24"/>
          <w:szCs w:val="24"/>
        </w:rPr>
      </w:pPr>
      <w:r w:rsidRPr="00D92D03">
        <w:rPr>
          <w:rFonts w:ascii="Arial" w:hAnsi="Arial" w:eastAsia="Calibri" w:cs="Arial"/>
          <w:sz w:val="24"/>
          <w:szCs w:val="24"/>
        </w:rPr>
        <w:t>Working with the mentor to expand the mentee’s professional network to learn more about the world of work</w:t>
      </w:r>
    </w:p>
    <w:p w:rsidRPr="00D92D03" w:rsidR="5AAAAC84" w:rsidP="00A12142" w:rsidRDefault="5AAAAC84" w14:paraId="20131314" w14:textId="5E2B9CB2">
      <w:pPr>
        <w:pStyle w:val="ListParagraph"/>
        <w:numPr>
          <w:ilvl w:val="0"/>
          <w:numId w:val="2"/>
        </w:numPr>
        <w:rPr>
          <w:rFonts w:ascii="Arial" w:hAnsi="Arial" w:cs="Arial" w:eastAsiaTheme="minorEastAsia"/>
          <w:sz w:val="24"/>
          <w:szCs w:val="24"/>
        </w:rPr>
      </w:pPr>
      <w:r w:rsidRPr="00D92D03">
        <w:rPr>
          <w:rFonts w:ascii="Arial" w:hAnsi="Arial" w:eastAsia="Calibri" w:cs="Arial"/>
          <w:sz w:val="24"/>
          <w:szCs w:val="24"/>
        </w:rPr>
        <w:lastRenderedPageBreak/>
        <w:t xml:space="preserve">Undertaking different activities during the course of the mentoring relationship to develop </w:t>
      </w:r>
      <w:r w:rsidRPr="00D92D03" w:rsidR="00D92D03">
        <w:rPr>
          <w:rFonts w:ascii="Arial" w:hAnsi="Arial" w:eastAsia="Calibri" w:cs="Arial"/>
          <w:sz w:val="24"/>
          <w:szCs w:val="24"/>
        </w:rPr>
        <w:t xml:space="preserve">employability </w:t>
      </w:r>
      <w:r w:rsidRPr="00D92D03">
        <w:rPr>
          <w:rFonts w:ascii="Arial" w:hAnsi="Arial" w:eastAsia="Calibri" w:cs="Arial"/>
          <w:sz w:val="24"/>
          <w:szCs w:val="24"/>
        </w:rPr>
        <w:t>skills (e.g. observing meetings, working on a joint project, a mock interview with the mentor, undertaking induction activities for the organisation the mentor works for, work shadowing, introductions to other team members/people from different teams/other students or contacts, etc</w:t>
      </w:r>
      <w:r w:rsidRPr="00D92D03" w:rsidR="00D92D03">
        <w:rPr>
          <w:rFonts w:ascii="Arial" w:hAnsi="Arial" w:eastAsia="Calibri" w:cs="Arial"/>
          <w:sz w:val="24"/>
          <w:szCs w:val="24"/>
        </w:rPr>
        <w:t>.</w:t>
      </w:r>
      <w:r w:rsidRPr="00D92D03">
        <w:rPr>
          <w:rFonts w:ascii="Arial" w:hAnsi="Arial" w:eastAsia="Calibri" w:cs="Arial"/>
          <w:sz w:val="24"/>
          <w:szCs w:val="24"/>
        </w:rPr>
        <w:t>)</w:t>
      </w:r>
      <w:r w:rsidRPr="00D92D03" w:rsidR="00D92D03">
        <w:rPr>
          <w:rFonts w:ascii="Arial" w:hAnsi="Arial" w:eastAsia="Calibri" w:cs="Arial"/>
          <w:sz w:val="24"/>
          <w:szCs w:val="24"/>
        </w:rPr>
        <w:t xml:space="preserve"> </w:t>
      </w:r>
    </w:p>
    <w:p w:rsidR="00020CE9" w:rsidP="00020CE9" w:rsidRDefault="00020CE9" w14:paraId="1E35914B" w14:textId="77777777">
      <w:pPr>
        <w:spacing w:line="257" w:lineRule="auto"/>
        <w:ind w:left="360"/>
        <w:rPr>
          <w:rFonts w:ascii="Arial" w:hAnsi="Arial" w:eastAsia="Calibri" w:cs="Arial"/>
          <w:bCs/>
          <w:color w:val="0070C0"/>
          <w:sz w:val="24"/>
          <w:szCs w:val="24"/>
        </w:rPr>
      </w:pPr>
    </w:p>
    <w:p w:rsidR="00BA7017" w:rsidP="001B3893" w:rsidRDefault="00020CE9" w14:paraId="3D1651D6" w14:textId="368883F8">
      <w:pPr>
        <w:spacing w:line="257" w:lineRule="auto"/>
        <w:rPr>
          <w:rFonts w:ascii="Arial" w:hAnsi="Arial" w:eastAsia="Calibri" w:cs="Arial"/>
          <w:sz w:val="24"/>
          <w:szCs w:val="24"/>
        </w:rPr>
      </w:pPr>
      <w:r w:rsidRPr="00020CE9">
        <w:rPr>
          <w:rFonts w:ascii="Arial" w:hAnsi="Arial" w:eastAsia="Calibri" w:cs="Arial"/>
          <w:bCs/>
          <w:color w:val="0070C0"/>
          <w:sz w:val="24"/>
          <w:szCs w:val="24"/>
        </w:rPr>
        <w:t>Employability for ment</w:t>
      </w:r>
      <w:r>
        <w:rPr>
          <w:rFonts w:ascii="Arial" w:hAnsi="Arial" w:eastAsia="Calibri" w:cs="Arial"/>
          <w:bCs/>
          <w:color w:val="0070C0"/>
          <w:sz w:val="24"/>
          <w:szCs w:val="24"/>
        </w:rPr>
        <w:t>or</w:t>
      </w:r>
      <w:r w:rsidRPr="00020CE9">
        <w:rPr>
          <w:rFonts w:ascii="Arial" w:hAnsi="Arial" w:eastAsia="Calibri" w:cs="Arial"/>
          <w:bCs/>
          <w:color w:val="0070C0"/>
          <w:sz w:val="24"/>
          <w:szCs w:val="24"/>
        </w:rPr>
        <w:t>s:</w:t>
      </w:r>
      <w:r>
        <w:rPr>
          <w:rFonts w:ascii="Arial" w:hAnsi="Arial" w:eastAsia="Calibri" w:cs="Arial"/>
          <w:bCs/>
          <w:color w:val="0070C0"/>
          <w:sz w:val="24"/>
          <w:szCs w:val="24"/>
        </w:rPr>
        <w:br/>
      </w:r>
    </w:p>
    <w:p w:rsidRPr="00020CE9" w:rsidR="00020CE9" w:rsidP="00BA7017" w:rsidRDefault="00020CE9" w14:paraId="188C65AF" w14:textId="27316142">
      <w:pPr>
        <w:spacing w:line="257" w:lineRule="auto"/>
        <w:jc w:val="both"/>
        <w:rPr>
          <w:rFonts w:ascii="Arial" w:hAnsi="Arial" w:eastAsia="Calibri" w:cs="Arial"/>
          <w:bCs/>
          <w:color w:val="0070C0"/>
          <w:sz w:val="24"/>
          <w:szCs w:val="24"/>
        </w:rPr>
      </w:pPr>
      <w:r w:rsidRPr="00020CE9">
        <w:rPr>
          <w:rFonts w:ascii="Arial" w:hAnsi="Arial" w:eastAsia="Calibri" w:cs="Arial"/>
          <w:sz w:val="24"/>
          <w:szCs w:val="24"/>
        </w:rPr>
        <w:t>Both student mentors and professional mentors can undertake activities related to the five themes above</w:t>
      </w:r>
      <w:r>
        <w:rPr>
          <w:rFonts w:ascii="Arial" w:hAnsi="Arial" w:eastAsia="Calibri" w:cs="Arial"/>
          <w:sz w:val="24"/>
          <w:szCs w:val="24"/>
        </w:rPr>
        <w:t xml:space="preserve">, though of course the experiences </w:t>
      </w:r>
      <w:r w:rsidR="00D748B9">
        <w:rPr>
          <w:rFonts w:ascii="Arial" w:hAnsi="Arial" w:eastAsia="Calibri" w:cs="Arial"/>
          <w:sz w:val="24"/>
          <w:szCs w:val="24"/>
        </w:rPr>
        <w:t xml:space="preserve">and therefore activities </w:t>
      </w:r>
      <w:r>
        <w:rPr>
          <w:rFonts w:ascii="Arial" w:hAnsi="Arial" w:eastAsia="Calibri" w:cs="Arial"/>
          <w:sz w:val="24"/>
          <w:szCs w:val="24"/>
        </w:rPr>
        <w:t>in each case will vary</w:t>
      </w:r>
      <w:r w:rsidR="00D748B9">
        <w:rPr>
          <w:rFonts w:ascii="Arial" w:hAnsi="Arial" w:eastAsia="Calibri" w:cs="Arial"/>
          <w:sz w:val="24"/>
          <w:szCs w:val="24"/>
        </w:rPr>
        <w:t>. F</w:t>
      </w:r>
      <w:r>
        <w:rPr>
          <w:rFonts w:ascii="Arial" w:hAnsi="Arial" w:eastAsia="Calibri" w:cs="Arial"/>
          <w:sz w:val="24"/>
          <w:szCs w:val="24"/>
        </w:rPr>
        <w:t xml:space="preserve">or instance, with peer mentoring, student mentors may well draw on their own experiences as students, </w:t>
      </w:r>
      <w:r w:rsidR="00D748B9">
        <w:rPr>
          <w:rFonts w:ascii="Arial" w:hAnsi="Arial" w:eastAsia="Calibri" w:cs="Arial"/>
          <w:sz w:val="24"/>
          <w:szCs w:val="24"/>
        </w:rPr>
        <w:t xml:space="preserve">e.g. </w:t>
      </w:r>
      <w:r>
        <w:rPr>
          <w:rFonts w:ascii="Arial" w:hAnsi="Arial" w:eastAsia="Calibri" w:cs="Arial"/>
          <w:sz w:val="24"/>
          <w:szCs w:val="24"/>
        </w:rPr>
        <w:t>ju</w:t>
      </w:r>
      <w:r w:rsidRPr="00020CE9">
        <w:rPr>
          <w:rFonts w:ascii="Arial" w:hAnsi="Arial" w:eastAsia="Calibri" w:cs="Arial"/>
          <w:sz w:val="24"/>
          <w:szCs w:val="24"/>
        </w:rPr>
        <w:t xml:space="preserve">ggling studies with career aspirations, while professional mentors </w:t>
      </w:r>
      <w:r w:rsidR="00D748B9">
        <w:rPr>
          <w:rFonts w:ascii="Arial" w:hAnsi="Arial" w:eastAsia="Calibri" w:cs="Arial"/>
          <w:sz w:val="24"/>
          <w:szCs w:val="24"/>
        </w:rPr>
        <w:t xml:space="preserve">working with students </w:t>
      </w:r>
      <w:r w:rsidRPr="00020CE9">
        <w:rPr>
          <w:rFonts w:ascii="Arial" w:hAnsi="Arial" w:eastAsia="Calibri" w:cs="Arial"/>
          <w:sz w:val="24"/>
          <w:szCs w:val="24"/>
        </w:rPr>
        <w:t>will likely have more scope to create activities to develop employability as well as an enhanced professional network.</w:t>
      </w:r>
    </w:p>
    <w:p w:rsidRPr="0040265E" w:rsidR="0040265E" w:rsidP="0040265E" w:rsidRDefault="5AAAAC84" w14:paraId="66B38266" w14:textId="285096F3">
      <w:pPr>
        <w:spacing w:line="257" w:lineRule="auto"/>
        <w:jc w:val="both"/>
        <w:rPr>
          <w:rFonts w:ascii="Arial" w:hAnsi="Arial" w:eastAsia="Calibri" w:cs="Arial"/>
          <w:color w:val="0563C1"/>
          <w:sz w:val="24"/>
          <w:szCs w:val="24"/>
          <w:u w:val="single"/>
        </w:rPr>
      </w:pPr>
      <w:r w:rsidRPr="0040265E">
        <w:rPr>
          <w:rFonts w:ascii="Arial" w:hAnsi="Arial" w:eastAsia="Calibri" w:cs="Arial"/>
          <w:sz w:val="24"/>
          <w:szCs w:val="24"/>
        </w:rPr>
        <w:t>For mentor training, the themes above need to be tailored so mentor</w:t>
      </w:r>
      <w:r w:rsidRPr="0040265E" w:rsidR="00D748B9">
        <w:rPr>
          <w:rFonts w:ascii="Arial" w:hAnsi="Arial" w:eastAsia="Calibri" w:cs="Arial"/>
          <w:sz w:val="24"/>
          <w:szCs w:val="24"/>
        </w:rPr>
        <w:t>s are</w:t>
      </w:r>
      <w:r w:rsidRPr="0040265E">
        <w:rPr>
          <w:rFonts w:ascii="Arial" w:hAnsi="Arial" w:eastAsia="Calibri" w:cs="Arial"/>
          <w:sz w:val="24"/>
          <w:szCs w:val="24"/>
        </w:rPr>
        <w:t xml:space="preserve"> able to have these conversations with mentees and </w:t>
      </w:r>
      <w:r w:rsidRPr="0040265E" w:rsidR="00D748B9">
        <w:rPr>
          <w:rFonts w:ascii="Arial" w:hAnsi="Arial" w:eastAsia="Calibri" w:cs="Arial"/>
          <w:sz w:val="24"/>
          <w:szCs w:val="24"/>
        </w:rPr>
        <w:t>know</w:t>
      </w:r>
      <w:r w:rsidRPr="0040265E">
        <w:rPr>
          <w:rFonts w:ascii="Arial" w:hAnsi="Arial" w:eastAsia="Calibri" w:cs="Arial"/>
          <w:sz w:val="24"/>
          <w:szCs w:val="24"/>
        </w:rPr>
        <w:t xml:space="preserve"> to refer their mentees to St Mary’s Careers Service for more in depth careers support.</w:t>
      </w:r>
      <w:r w:rsidRPr="0040265E" w:rsidR="0040265E">
        <w:rPr>
          <w:rFonts w:ascii="Arial" w:hAnsi="Arial" w:eastAsia="Calibri" w:cs="Arial"/>
          <w:sz w:val="24"/>
          <w:szCs w:val="24"/>
        </w:rPr>
        <w:t xml:space="preserve"> Student mentors also need to be trained to identify how their own employability is developing as a result of being a mentor. This could be through improving their communication, problem solving</w:t>
      </w:r>
      <w:r w:rsidR="0040265E">
        <w:rPr>
          <w:rFonts w:ascii="Arial" w:hAnsi="Arial" w:eastAsia="Calibri" w:cs="Arial"/>
          <w:sz w:val="24"/>
          <w:szCs w:val="24"/>
        </w:rPr>
        <w:t xml:space="preserve">, </w:t>
      </w:r>
      <w:r w:rsidRPr="0040265E" w:rsidR="0040265E">
        <w:rPr>
          <w:rFonts w:ascii="Arial" w:hAnsi="Arial" w:eastAsia="Calibri" w:cs="Arial"/>
          <w:sz w:val="24"/>
          <w:szCs w:val="24"/>
        </w:rPr>
        <w:t>and leadership skills. The best way to do this is by signposting student mentors to participate in the St Mary’s Award, a structured pathway to enable student mentors to reflect on activities they undertake within mentoring and how it is developing their own skillset. For more information you can direct students to</w:t>
      </w:r>
      <w:r w:rsidR="0040265E">
        <w:rPr>
          <w:rFonts w:ascii="Arial" w:hAnsi="Arial" w:eastAsia="Calibri" w:cs="Arial"/>
          <w:sz w:val="24"/>
          <w:szCs w:val="24"/>
        </w:rPr>
        <w:t xml:space="preserve"> </w:t>
      </w:r>
      <w:hyperlink w:history="1" r:id="rId23">
        <w:r w:rsidRPr="0040265E" w:rsidR="0040265E">
          <w:rPr>
            <w:rStyle w:val="Hyperlink"/>
            <w:rFonts w:ascii="Arial" w:hAnsi="Arial" w:eastAsia="Calibri" w:cs="Arial"/>
            <w:sz w:val="24"/>
            <w:szCs w:val="24"/>
          </w:rPr>
          <w:t>these pages on the St Mary’s Award</w:t>
        </w:r>
      </w:hyperlink>
      <w:r w:rsidR="0040265E">
        <w:rPr>
          <w:rFonts w:ascii="Arial" w:hAnsi="Arial" w:eastAsia="Calibri" w:cs="Arial"/>
          <w:sz w:val="24"/>
          <w:szCs w:val="24"/>
        </w:rPr>
        <w:t>.</w:t>
      </w:r>
      <w:r w:rsidR="0040265E">
        <w:rPr>
          <w:rFonts w:ascii="Arial" w:hAnsi="Arial" w:eastAsia="Calibri" w:cs="Arial"/>
          <w:color w:val="0563C1"/>
          <w:sz w:val="24"/>
          <w:szCs w:val="24"/>
          <w:u w:val="single"/>
        </w:rPr>
        <w:t xml:space="preserve"> </w:t>
      </w:r>
    </w:p>
    <w:p w:rsidRPr="0006340C" w:rsidR="007E698A" w:rsidP="0006340C" w:rsidRDefault="5AAAAC84" w14:paraId="0852B7CD" w14:textId="0666E800">
      <w:pPr>
        <w:spacing w:line="257" w:lineRule="auto"/>
        <w:jc w:val="both"/>
        <w:rPr>
          <w:rFonts w:ascii="Arial" w:hAnsi="Arial" w:eastAsia="Calibri" w:cs="Arial"/>
          <w:i/>
          <w:sz w:val="24"/>
          <w:szCs w:val="24"/>
        </w:rPr>
      </w:pPr>
      <w:r w:rsidRPr="0040265E">
        <w:rPr>
          <w:rFonts w:ascii="Arial" w:hAnsi="Arial" w:eastAsia="Calibri" w:cs="Arial"/>
          <w:i/>
          <w:sz w:val="24"/>
          <w:szCs w:val="24"/>
        </w:rPr>
        <w:t xml:space="preserve">For more information on Employability content for mentoring training please email </w:t>
      </w:r>
      <w:hyperlink w:history="1" r:id="rId24">
        <w:r w:rsidRPr="0040265E">
          <w:rPr>
            <w:rStyle w:val="Hyperlink"/>
            <w:rFonts w:ascii="Arial" w:hAnsi="Arial" w:eastAsia="Calibri" w:cs="Arial"/>
            <w:i/>
            <w:sz w:val="24"/>
            <w:szCs w:val="24"/>
          </w:rPr>
          <w:t>careers@stmarys.ac.uk</w:t>
        </w:r>
      </w:hyperlink>
      <w:r w:rsidRPr="0040265E">
        <w:rPr>
          <w:rFonts w:ascii="Arial" w:hAnsi="Arial" w:eastAsia="Calibri" w:cs="Arial"/>
          <w:i/>
          <w:sz w:val="24"/>
          <w:szCs w:val="24"/>
        </w:rPr>
        <w:t xml:space="preserve"> and we can connect you to one of our Career Consultants.</w:t>
      </w:r>
    </w:p>
    <w:p w:rsidR="0006340C" w:rsidRDefault="0006340C" w14:paraId="6B78F0EF" w14:textId="77777777">
      <w:pPr>
        <w:rPr>
          <w:rFonts w:ascii="Arial" w:hAnsi="Arial" w:cs="Arial"/>
          <w:b/>
          <w:bCs/>
          <w:sz w:val="28"/>
          <w:szCs w:val="24"/>
        </w:rPr>
      </w:pPr>
      <w:r>
        <w:rPr>
          <w:rFonts w:ascii="Arial" w:hAnsi="Arial" w:cs="Arial"/>
          <w:b/>
          <w:bCs/>
          <w:sz w:val="28"/>
          <w:szCs w:val="24"/>
        </w:rPr>
        <w:br w:type="page"/>
      </w:r>
    </w:p>
    <w:p w:rsidR="00487406" w:rsidP="00867482" w:rsidRDefault="00487406" w14:paraId="0C7584C4" w14:textId="34DF096A">
      <w:pPr>
        <w:jc w:val="center"/>
        <w:rPr>
          <w:rFonts w:ascii="Arial" w:hAnsi="Arial" w:cs="Arial"/>
          <w:b/>
          <w:bCs/>
          <w:sz w:val="28"/>
          <w:szCs w:val="24"/>
        </w:rPr>
      </w:pPr>
      <w:r>
        <w:rPr>
          <w:rFonts w:ascii="Arial" w:hAnsi="Arial" w:cs="Arial"/>
          <w:b/>
          <w:bCs/>
          <w:sz w:val="28"/>
          <w:szCs w:val="24"/>
        </w:rPr>
        <w:lastRenderedPageBreak/>
        <w:t xml:space="preserve">Engagement </w:t>
      </w:r>
    </w:p>
    <w:p w:rsidR="00BA10A7" w:rsidP="00867482" w:rsidRDefault="00BA10A7" w14:paraId="34052697" w14:textId="77777777">
      <w:pPr>
        <w:jc w:val="center"/>
        <w:rPr>
          <w:rFonts w:ascii="Arial" w:hAnsi="Arial" w:cs="Arial"/>
          <w:b/>
          <w:bCs/>
          <w:szCs w:val="24"/>
        </w:rPr>
      </w:pPr>
    </w:p>
    <w:p w:rsidR="00867482" w:rsidP="00867482" w:rsidRDefault="00487406" w14:paraId="73BE484D" w14:textId="7EAC5350">
      <w:pPr>
        <w:jc w:val="center"/>
        <w:rPr>
          <w:rFonts w:ascii="Arial" w:hAnsi="Arial" w:cs="Arial"/>
          <w:b/>
          <w:sz w:val="24"/>
          <w:szCs w:val="24"/>
        </w:rPr>
      </w:pPr>
      <w:bookmarkStart w:name="incentivesandengagement" w:id="15"/>
      <w:r w:rsidRPr="00487406">
        <w:rPr>
          <w:rFonts w:ascii="Arial" w:hAnsi="Arial" w:cs="Arial"/>
          <w:b/>
          <w:bCs/>
          <w:szCs w:val="24"/>
        </w:rPr>
        <w:t>I</w:t>
      </w:r>
      <w:r w:rsidR="00867482">
        <w:rPr>
          <w:rFonts w:ascii="Arial" w:hAnsi="Arial" w:cs="Arial"/>
          <w:b/>
          <w:sz w:val="24"/>
          <w:szCs w:val="24"/>
        </w:rPr>
        <w:t xml:space="preserve">ncentives &amp; maintaining engagement </w:t>
      </w:r>
    </w:p>
    <w:bookmarkEnd w:id="15"/>
    <w:p w:rsidR="00C60A64" w:rsidP="00867482" w:rsidRDefault="00C60A64" w14:paraId="664355AD" w14:textId="77777777">
      <w:pPr>
        <w:jc w:val="center"/>
        <w:rPr>
          <w:rFonts w:ascii="Arial" w:hAnsi="Arial" w:cs="Arial"/>
          <w:b/>
          <w:sz w:val="24"/>
          <w:szCs w:val="24"/>
        </w:rPr>
      </w:pPr>
    </w:p>
    <w:p w:rsidR="00E437FE" w:rsidP="00C60A64" w:rsidRDefault="00C60A64" w14:paraId="4B01230B" w14:textId="11DF0A79">
      <w:pPr>
        <w:jc w:val="both"/>
        <w:rPr>
          <w:rFonts w:ascii="Arial" w:hAnsi="Arial" w:cs="Arial"/>
          <w:sz w:val="24"/>
          <w:szCs w:val="24"/>
        </w:rPr>
      </w:pPr>
      <w:r>
        <w:rPr>
          <w:rFonts w:ascii="Arial" w:hAnsi="Arial" w:cs="Arial"/>
          <w:sz w:val="24"/>
          <w:szCs w:val="24"/>
        </w:rPr>
        <w:t xml:space="preserve">A key part of a successful mentoring programme is </w:t>
      </w:r>
      <w:r w:rsidRPr="00A72EAF">
        <w:rPr>
          <w:rFonts w:ascii="Arial" w:hAnsi="Arial" w:cs="Arial"/>
          <w:color w:val="2E74B5" w:themeColor="accent5" w:themeShade="BF"/>
          <w:sz w:val="24"/>
          <w:szCs w:val="24"/>
        </w:rPr>
        <w:t>maintaining a</w:t>
      </w:r>
      <w:r w:rsidRPr="00A72EAF" w:rsidR="001D25CD">
        <w:rPr>
          <w:rFonts w:ascii="Arial" w:hAnsi="Arial" w:cs="Arial"/>
          <w:color w:val="2E74B5" w:themeColor="accent5" w:themeShade="BF"/>
          <w:sz w:val="24"/>
          <w:szCs w:val="24"/>
        </w:rPr>
        <w:t xml:space="preserve"> consistent overview of mentor and mentee engagement, as well as reception</w:t>
      </w:r>
      <w:r w:rsidRPr="00A72EAF" w:rsidR="00E437FE">
        <w:rPr>
          <w:rFonts w:ascii="Arial" w:hAnsi="Arial" w:cs="Arial"/>
          <w:color w:val="2E74B5" w:themeColor="accent5" w:themeShade="BF"/>
          <w:sz w:val="24"/>
          <w:szCs w:val="24"/>
        </w:rPr>
        <w:t xml:space="preserve">, </w:t>
      </w:r>
      <w:r w:rsidRPr="00A72EAF" w:rsidR="00F9492A">
        <w:rPr>
          <w:rFonts w:ascii="Arial" w:hAnsi="Arial" w:cs="Arial"/>
          <w:color w:val="2E74B5" w:themeColor="accent5" w:themeShade="BF"/>
          <w:sz w:val="24"/>
          <w:szCs w:val="24"/>
        </w:rPr>
        <w:t xml:space="preserve">in order </w:t>
      </w:r>
      <w:r w:rsidRPr="00A72EAF" w:rsidR="00E437FE">
        <w:rPr>
          <w:rFonts w:ascii="Arial" w:hAnsi="Arial" w:cs="Arial"/>
          <w:color w:val="2E74B5" w:themeColor="accent5" w:themeShade="BF"/>
          <w:sz w:val="24"/>
          <w:szCs w:val="24"/>
        </w:rPr>
        <w:t xml:space="preserve">to ensure high levels of commitment </w:t>
      </w:r>
      <w:r w:rsidRPr="00A72EAF" w:rsidR="002A11C2">
        <w:rPr>
          <w:rFonts w:ascii="Arial" w:hAnsi="Arial" w:cs="Arial"/>
          <w:color w:val="2E74B5" w:themeColor="accent5" w:themeShade="BF"/>
          <w:sz w:val="24"/>
          <w:szCs w:val="24"/>
        </w:rPr>
        <w:t>throughout</w:t>
      </w:r>
      <w:r w:rsidR="001D25CD">
        <w:rPr>
          <w:rFonts w:ascii="Arial" w:hAnsi="Arial" w:cs="Arial"/>
          <w:sz w:val="24"/>
          <w:szCs w:val="24"/>
        </w:rPr>
        <w:t>.</w:t>
      </w:r>
      <w:r w:rsidR="008E6E54">
        <w:rPr>
          <w:rFonts w:ascii="Arial" w:hAnsi="Arial" w:cs="Arial"/>
          <w:sz w:val="24"/>
          <w:szCs w:val="24"/>
        </w:rPr>
        <w:t xml:space="preserve"> This is where having a clear and structured timeline</w:t>
      </w:r>
      <w:r w:rsidR="00A72EAF">
        <w:rPr>
          <w:rFonts w:ascii="Arial" w:hAnsi="Arial" w:cs="Arial"/>
          <w:sz w:val="24"/>
          <w:szCs w:val="24"/>
        </w:rPr>
        <w:t xml:space="preserve">, as well as a clear division of resourcing responsibilities, </w:t>
      </w:r>
      <w:r w:rsidR="008E6E54">
        <w:rPr>
          <w:rFonts w:ascii="Arial" w:hAnsi="Arial" w:cs="Arial"/>
          <w:sz w:val="24"/>
          <w:szCs w:val="24"/>
        </w:rPr>
        <w:t>is imperative.</w:t>
      </w:r>
      <w:r w:rsidR="00876621">
        <w:rPr>
          <w:rStyle w:val="FootnoteReference"/>
          <w:rFonts w:ascii="Arial" w:hAnsi="Arial" w:cs="Arial"/>
          <w:sz w:val="24"/>
          <w:szCs w:val="24"/>
        </w:rPr>
        <w:footnoteReference w:id="18"/>
      </w:r>
      <w:r w:rsidR="00BA10A7">
        <w:rPr>
          <w:rFonts w:ascii="Arial" w:hAnsi="Arial" w:cs="Arial"/>
          <w:sz w:val="24"/>
          <w:szCs w:val="24"/>
        </w:rPr>
        <w:t xml:space="preserve"> </w:t>
      </w:r>
      <w:r w:rsidR="001D25CD">
        <w:rPr>
          <w:rFonts w:ascii="Arial" w:hAnsi="Arial" w:cs="Arial"/>
          <w:sz w:val="24"/>
          <w:szCs w:val="24"/>
        </w:rPr>
        <w:t xml:space="preserve">It is important to ensure there is an open dialogue </w:t>
      </w:r>
      <w:r w:rsidR="00E437FE">
        <w:rPr>
          <w:rFonts w:ascii="Arial" w:hAnsi="Arial" w:cs="Arial"/>
          <w:sz w:val="24"/>
          <w:szCs w:val="24"/>
        </w:rPr>
        <w:t xml:space="preserve">throughout </w:t>
      </w:r>
      <w:r w:rsidR="001D25CD">
        <w:rPr>
          <w:rFonts w:ascii="Arial" w:hAnsi="Arial" w:cs="Arial"/>
          <w:sz w:val="24"/>
          <w:szCs w:val="24"/>
        </w:rPr>
        <w:t>so that any issues can be raised and addressed directly</w:t>
      </w:r>
      <w:r w:rsidR="00E437FE">
        <w:rPr>
          <w:rFonts w:ascii="Arial" w:hAnsi="Arial" w:cs="Arial"/>
          <w:sz w:val="24"/>
          <w:szCs w:val="24"/>
        </w:rPr>
        <w:t xml:space="preserve"> if necessary. </w:t>
      </w:r>
    </w:p>
    <w:p w:rsidR="001D25CD" w:rsidP="00C60A64" w:rsidRDefault="001D25CD" w14:paraId="6E3B1DE9" w14:textId="08A627CC">
      <w:pPr>
        <w:jc w:val="both"/>
        <w:rPr>
          <w:rFonts w:ascii="Arial" w:hAnsi="Arial" w:cs="Arial"/>
          <w:sz w:val="24"/>
          <w:szCs w:val="24"/>
        </w:rPr>
      </w:pPr>
      <w:r>
        <w:rPr>
          <w:rFonts w:ascii="Arial" w:hAnsi="Arial" w:cs="Arial"/>
          <w:sz w:val="24"/>
          <w:szCs w:val="24"/>
        </w:rPr>
        <w:t>In addition to advertising</w:t>
      </w:r>
      <w:r w:rsidR="00D12363">
        <w:rPr>
          <w:rFonts w:ascii="Arial" w:hAnsi="Arial" w:cs="Arial"/>
          <w:sz w:val="24"/>
          <w:szCs w:val="24"/>
        </w:rPr>
        <w:t xml:space="preserve"> </w:t>
      </w:r>
      <w:r>
        <w:rPr>
          <w:rFonts w:ascii="Arial" w:hAnsi="Arial" w:cs="Arial"/>
          <w:sz w:val="24"/>
          <w:szCs w:val="24"/>
        </w:rPr>
        <w:t xml:space="preserve">key contacts for </w:t>
      </w:r>
      <w:r w:rsidR="00E437FE">
        <w:rPr>
          <w:rFonts w:ascii="Arial" w:hAnsi="Arial" w:cs="Arial"/>
          <w:sz w:val="24"/>
          <w:szCs w:val="24"/>
        </w:rPr>
        <w:t xml:space="preserve">any </w:t>
      </w:r>
      <w:r>
        <w:rPr>
          <w:rFonts w:ascii="Arial" w:hAnsi="Arial" w:cs="Arial"/>
          <w:sz w:val="24"/>
          <w:szCs w:val="24"/>
        </w:rPr>
        <w:t>mentor</w:t>
      </w:r>
      <w:r w:rsidR="00E437FE">
        <w:rPr>
          <w:rFonts w:ascii="Arial" w:hAnsi="Arial" w:cs="Arial"/>
          <w:sz w:val="24"/>
          <w:szCs w:val="24"/>
        </w:rPr>
        <w:t>/</w:t>
      </w:r>
      <w:r>
        <w:rPr>
          <w:rFonts w:ascii="Arial" w:hAnsi="Arial" w:cs="Arial"/>
          <w:sz w:val="24"/>
          <w:szCs w:val="24"/>
        </w:rPr>
        <w:t>mentee</w:t>
      </w:r>
      <w:r w:rsidR="00E437FE">
        <w:rPr>
          <w:rFonts w:ascii="Arial" w:hAnsi="Arial" w:cs="Arial"/>
          <w:sz w:val="24"/>
          <w:szCs w:val="24"/>
        </w:rPr>
        <w:t xml:space="preserve"> queries</w:t>
      </w:r>
      <w:r>
        <w:rPr>
          <w:rFonts w:ascii="Arial" w:hAnsi="Arial" w:cs="Arial"/>
          <w:sz w:val="24"/>
          <w:szCs w:val="24"/>
        </w:rPr>
        <w:t xml:space="preserve">, we recommend </w:t>
      </w:r>
      <w:r w:rsidRPr="001D25CD">
        <w:rPr>
          <w:rFonts w:ascii="Arial" w:hAnsi="Arial" w:cs="Arial"/>
          <w:color w:val="2E74B5" w:themeColor="accent5" w:themeShade="BF"/>
          <w:sz w:val="24"/>
          <w:szCs w:val="24"/>
        </w:rPr>
        <w:t xml:space="preserve">embedding check-ins </w:t>
      </w:r>
      <w:r>
        <w:rPr>
          <w:rFonts w:ascii="Arial" w:hAnsi="Arial" w:cs="Arial"/>
          <w:sz w:val="24"/>
          <w:szCs w:val="24"/>
        </w:rPr>
        <w:t>into your scheme</w:t>
      </w:r>
      <w:r w:rsidR="00D12363">
        <w:rPr>
          <w:rFonts w:ascii="Arial" w:hAnsi="Arial" w:cs="Arial"/>
          <w:sz w:val="24"/>
          <w:szCs w:val="24"/>
        </w:rPr>
        <w:t xml:space="preserve"> – f</w:t>
      </w:r>
      <w:r>
        <w:rPr>
          <w:rFonts w:ascii="Arial" w:hAnsi="Arial" w:cs="Arial"/>
          <w:sz w:val="24"/>
          <w:szCs w:val="24"/>
        </w:rPr>
        <w:t>or instance, having clear beginning, middle, and end conversation</w:t>
      </w:r>
      <w:r w:rsidR="00D12363">
        <w:rPr>
          <w:rFonts w:ascii="Arial" w:hAnsi="Arial" w:cs="Arial"/>
          <w:sz w:val="24"/>
          <w:szCs w:val="24"/>
        </w:rPr>
        <w:t>s</w:t>
      </w:r>
      <w:r>
        <w:rPr>
          <w:rFonts w:ascii="Arial" w:hAnsi="Arial" w:cs="Arial"/>
          <w:sz w:val="24"/>
          <w:szCs w:val="24"/>
        </w:rPr>
        <w:t xml:space="preserve"> with your mentors and mentees respectively.</w:t>
      </w:r>
      <w:r w:rsidR="00D12363">
        <w:rPr>
          <w:rStyle w:val="FootnoteReference"/>
          <w:rFonts w:ascii="Arial" w:hAnsi="Arial" w:cs="Arial"/>
          <w:sz w:val="24"/>
          <w:szCs w:val="24"/>
        </w:rPr>
        <w:footnoteReference w:id="19"/>
      </w:r>
      <w:r w:rsidR="00D12363">
        <w:rPr>
          <w:rFonts w:ascii="Arial" w:hAnsi="Arial" w:cs="Arial"/>
          <w:sz w:val="24"/>
          <w:szCs w:val="24"/>
        </w:rPr>
        <w:t xml:space="preserve"> </w:t>
      </w:r>
      <w:r>
        <w:rPr>
          <w:rFonts w:ascii="Arial" w:hAnsi="Arial" w:cs="Arial"/>
          <w:sz w:val="24"/>
          <w:szCs w:val="24"/>
        </w:rPr>
        <w:t>Your questionnaires</w:t>
      </w:r>
      <w:r w:rsidR="00A836A3">
        <w:rPr>
          <w:rStyle w:val="FootnoteReference"/>
          <w:rFonts w:ascii="Arial" w:hAnsi="Arial" w:cs="Arial"/>
          <w:sz w:val="24"/>
          <w:szCs w:val="24"/>
        </w:rPr>
        <w:footnoteReference w:id="20"/>
      </w:r>
      <w:r>
        <w:rPr>
          <w:rFonts w:ascii="Arial" w:hAnsi="Arial" w:cs="Arial"/>
          <w:sz w:val="24"/>
          <w:szCs w:val="24"/>
        </w:rPr>
        <w:t xml:space="preserve"> should cover the </w:t>
      </w:r>
      <w:r w:rsidR="00D12363">
        <w:rPr>
          <w:rFonts w:ascii="Arial" w:hAnsi="Arial" w:cs="Arial"/>
          <w:sz w:val="24"/>
          <w:szCs w:val="24"/>
        </w:rPr>
        <w:t>start</w:t>
      </w:r>
      <w:r>
        <w:rPr>
          <w:rFonts w:ascii="Arial" w:hAnsi="Arial" w:cs="Arial"/>
          <w:sz w:val="24"/>
          <w:szCs w:val="24"/>
        </w:rPr>
        <w:t xml:space="preserve"> and </w:t>
      </w:r>
      <w:r w:rsidR="00D12363">
        <w:rPr>
          <w:rFonts w:ascii="Arial" w:hAnsi="Arial" w:cs="Arial"/>
          <w:sz w:val="24"/>
          <w:szCs w:val="24"/>
        </w:rPr>
        <w:t>finish</w:t>
      </w:r>
      <w:r w:rsidR="00FA67C3">
        <w:rPr>
          <w:rFonts w:ascii="Arial" w:hAnsi="Arial" w:cs="Arial"/>
          <w:sz w:val="24"/>
          <w:szCs w:val="24"/>
        </w:rPr>
        <w:t xml:space="preserve"> points</w:t>
      </w:r>
      <w:r>
        <w:rPr>
          <w:rFonts w:ascii="Arial" w:hAnsi="Arial" w:cs="Arial"/>
          <w:sz w:val="24"/>
          <w:szCs w:val="24"/>
        </w:rPr>
        <w:t xml:space="preserve">, but adding an official mid-point review provides more </w:t>
      </w:r>
      <w:r w:rsidR="00072119">
        <w:rPr>
          <w:rFonts w:ascii="Arial" w:hAnsi="Arial" w:cs="Arial"/>
          <w:sz w:val="24"/>
          <w:szCs w:val="24"/>
        </w:rPr>
        <w:t xml:space="preserve">you with </w:t>
      </w:r>
      <w:r>
        <w:rPr>
          <w:rFonts w:ascii="Arial" w:hAnsi="Arial" w:cs="Arial"/>
          <w:sz w:val="24"/>
          <w:szCs w:val="24"/>
        </w:rPr>
        <w:t>insight, as well as the opportunity to respond live to any constructive feedback and suggestions</w:t>
      </w:r>
      <w:r w:rsidR="001916B3">
        <w:rPr>
          <w:rFonts w:ascii="Arial" w:hAnsi="Arial" w:cs="Arial"/>
          <w:sz w:val="24"/>
          <w:szCs w:val="24"/>
        </w:rPr>
        <w:t xml:space="preserve"> (which they may not proactively approach you with via email)</w:t>
      </w:r>
      <w:r>
        <w:rPr>
          <w:rFonts w:ascii="Arial" w:hAnsi="Arial" w:cs="Arial"/>
          <w:sz w:val="24"/>
          <w:szCs w:val="24"/>
        </w:rPr>
        <w:t>.</w:t>
      </w:r>
      <w:r w:rsidR="001916B3">
        <w:rPr>
          <w:rFonts w:ascii="Arial" w:hAnsi="Arial" w:cs="Arial"/>
          <w:sz w:val="24"/>
          <w:szCs w:val="24"/>
        </w:rPr>
        <w:t xml:space="preserve"> </w:t>
      </w:r>
      <w:r w:rsidR="00E437FE">
        <w:rPr>
          <w:rFonts w:ascii="Arial" w:hAnsi="Arial" w:cs="Arial"/>
          <w:sz w:val="24"/>
          <w:szCs w:val="24"/>
        </w:rPr>
        <w:t>Importantly, too, this can be a key chance to</w:t>
      </w:r>
      <w:r w:rsidRPr="00E437FE" w:rsidR="00E437FE">
        <w:rPr>
          <w:rFonts w:ascii="Arial" w:hAnsi="Arial" w:cs="Arial"/>
          <w:color w:val="2E74B5" w:themeColor="accent5" w:themeShade="BF"/>
          <w:sz w:val="24"/>
          <w:szCs w:val="24"/>
        </w:rPr>
        <w:t xml:space="preserve"> re-inspire </w:t>
      </w:r>
      <w:r w:rsidR="00E437FE">
        <w:rPr>
          <w:rFonts w:ascii="Arial" w:hAnsi="Arial" w:cs="Arial"/>
          <w:sz w:val="24"/>
          <w:szCs w:val="24"/>
        </w:rPr>
        <w:t xml:space="preserve">mentors and mentees, by bringing them all together to share experiences and stories. </w:t>
      </w:r>
      <w:r w:rsidR="0075332D">
        <w:rPr>
          <w:rFonts w:ascii="Arial" w:hAnsi="Arial" w:cs="Arial"/>
          <w:sz w:val="24"/>
          <w:szCs w:val="24"/>
        </w:rPr>
        <w:t>You may also wish to further incentivise with</w:t>
      </w:r>
      <w:r w:rsidRPr="0075332D" w:rsidR="0075332D">
        <w:rPr>
          <w:rFonts w:ascii="Arial" w:hAnsi="Arial" w:cs="Arial"/>
          <w:color w:val="2E74B5" w:themeColor="accent5" w:themeShade="BF"/>
          <w:sz w:val="24"/>
          <w:szCs w:val="24"/>
        </w:rPr>
        <w:t xml:space="preserve"> prizes </w:t>
      </w:r>
      <w:r w:rsidR="0075332D">
        <w:rPr>
          <w:rFonts w:ascii="Arial" w:hAnsi="Arial" w:cs="Arial"/>
          <w:sz w:val="24"/>
          <w:szCs w:val="24"/>
        </w:rPr>
        <w:t>at these</w:t>
      </w:r>
      <w:r w:rsidR="002A11C2">
        <w:rPr>
          <w:rFonts w:ascii="Arial" w:hAnsi="Arial" w:cs="Arial"/>
          <w:sz w:val="24"/>
          <w:szCs w:val="24"/>
        </w:rPr>
        <w:t xml:space="preserve"> points</w:t>
      </w:r>
      <w:r w:rsidR="0075332D">
        <w:rPr>
          <w:rFonts w:ascii="Arial" w:hAnsi="Arial" w:cs="Arial"/>
          <w:sz w:val="24"/>
          <w:szCs w:val="24"/>
        </w:rPr>
        <w:t>.</w:t>
      </w:r>
      <w:r w:rsidR="00A5756D">
        <w:rPr>
          <w:rFonts w:ascii="Arial" w:hAnsi="Arial" w:cs="Arial"/>
          <w:sz w:val="24"/>
          <w:szCs w:val="24"/>
        </w:rPr>
        <w:t xml:space="preserve"> </w:t>
      </w:r>
    </w:p>
    <w:p w:rsidR="00A5756D" w:rsidP="00C60A64" w:rsidRDefault="00A5756D" w14:paraId="6951650B" w14:textId="488EF17D">
      <w:pPr>
        <w:jc w:val="both"/>
        <w:rPr>
          <w:rFonts w:ascii="Arial" w:hAnsi="Arial" w:cs="Arial"/>
          <w:sz w:val="24"/>
          <w:szCs w:val="24"/>
        </w:rPr>
      </w:pPr>
      <w:r>
        <w:rPr>
          <w:rFonts w:ascii="Arial" w:hAnsi="Arial" w:cs="Arial"/>
          <w:sz w:val="24"/>
          <w:szCs w:val="24"/>
        </w:rPr>
        <w:t xml:space="preserve">A key role of the programme co-ordinator will be to </w:t>
      </w:r>
      <w:r w:rsidRPr="00A5756D">
        <w:rPr>
          <w:rFonts w:ascii="Arial" w:hAnsi="Arial" w:cs="Arial"/>
          <w:color w:val="0070C0"/>
          <w:sz w:val="24"/>
          <w:szCs w:val="24"/>
        </w:rPr>
        <w:t xml:space="preserve">check and track engagement </w:t>
      </w:r>
      <w:r>
        <w:rPr>
          <w:rFonts w:ascii="Arial" w:hAnsi="Arial" w:cs="Arial"/>
          <w:sz w:val="24"/>
          <w:szCs w:val="24"/>
        </w:rPr>
        <w:t xml:space="preserve">as it is common for individuals on these schemes to require a little chasing and reminding. If mentees are not responding to their mentors, it can be imperative for the co-ordinator to make contact and re-establish the connection, as when mentees disengage, mentors frequently follow suit. We recommend ensuring you have phone numbers as well as emails, as often a quick chat can get you back on track much more quickly than a string of email correspondence. </w:t>
      </w:r>
    </w:p>
    <w:p w:rsidR="0075332D" w:rsidP="00C60A64" w:rsidRDefault="0075332D" w14:paraId="445CD98F" w14:textId="77777777">
      <w:pPr>
        <w:jc w:val="both"/>
        <w:rPr>
          <w:rFonts w:ascii="Arial" w:hAnsi="Arial" w:cs="Arial"/>
          <w:sz w:val="24"/>
          <w:szCs w:val="24"/>
        </w:rPr>
      </w:pPr>
      <w:r>
        <w:rPr>
          <w:rFonts w:ascii="Arial" w:hAnsi="Arial" w:cs="Arial"/>
          <w:sz w:val="24"/>
          <w:szCs w:val="24"/>
        </w:rPr>
        <w:t xml:space="preserve">It is important to </w:t>
      </w:r>
      <w:r w:rsidRPr="00A5756D">
        <w:rPr>
          <w:rFonts w:ascii="Arial" w:hAnsi="Arial" w:cs="Arial"/>
          <w:color w:val="0070C0"/>
          <w:sz w:val="24"/>
          <w:szCs w:val="24"/>
        </w:rPr>
        <w:t xml:space="preserve">celebrate the achievements </w:t>
      </w:r>
      <w:r>
        <w:rPr>
          <w:rFonts w:ascii="Arial" w:hAnsi="Arial" w:cs="Arial"/>
          <w:sz w:val="24"/>
          <w:szCs w:val="24"/>
        </w:rPr>
        <w:t xml:space="preserve">of both mentors and mentees and one effective way to do this is to hold an </w:t>
      </w:r>
      <w:r w:rsidRPr="0075332D">
        <w:rPr>
          <w:rFonts w:ascii="Arial" w:hAnsi="Arial" w:cs="Arial"/>
          <w:color w:val="2E74B5" w:themeColor="accent5" w:themeShade="BF"/>
          <w:sz w:val="24"/>
          <w:szCs w:val="24"/>
        </w:rPr>
        <w:t xml:space="preserve">awards ceremony </w:t>
      </w:r>
      <w:r>
        <w:rPr>
          <w:rFonts w:ascii="Arial" w:hAnsi="Arial" w:cs="Arial"/>
          <w:sz w:val="24"/>
          <w:szCs w:val="24"/>
        </w:rPr>
        <w:t>for all involved. Here, you can have categories such as ‘Best Mentor’ and ‘Best Mentee’ – and formally recognise the hard work, commitment, and growth of the students and all involved. You can find examples of online award ceremonies under ‘Best Practice Materials’.</w:t>
      </w:r>
      <w:r w:rsidR="007231F2">
        <w:rPr>
          <w:rFonts w:ascii="Arial" w:hAnsi="Arial" w:cs="Arial"/>
          <w:sz w:val="24"/>
          <w:szCs w:val="24"/>
        </w:rPr>
        <w:t xml:space="preserve"> </w:t>
      </w:r>
    </w:p>
    <w:p w:rsidR="0006340C" w:rsidRDefault="0006340C" w14:paraId="5C7DA6E2" w14:textId="19C00154">
      <w:pPr>
        <w:rPr>
          <w:rFonts w:ascii="Arial" w:hAnsi="Arial" w:cs="Arial"/>
          <w:sz w:val="24"/>
          <w:szCs w:val="24"/>
        </w:rPr>
      </w:pPr>
      <w:r>
        <w:rPr>
          <w:rFonts w:ascii="Arial" w:hAnsi="Arial" w:cs="Arial"/>
          <w:sz w:val="24"/>
          <w:szCs w:val="24"/>
        </w:rPr>
        <w:br w:type="page"/>
      </w:r>
    </w:p>
    <w:p w:rsidR="007E698A" w:rsidP="0006340C" w:rsidRDefault="007E698A" w14:paraId="75FFBAC5" w14:textId="77777777">
      <w:pPr>
        <w:rPr>
          <w:color w:val="0070C0"/>
          <w:szCs w:val="24"/>
        </w:rPr>
      </w:pPr>
    </w:p>
    <w:p w:rsidRPr="00C043C6" w:rsidR="00884C06" w:rsidP="00C043C6" w:rsidRDefault="00C043C6" w14:paraId="278D853F" w14:textId="5600A509">
      <w:pPr>
        <w:jc w:val="center"/>
        <w:rPr>
          <w:rFonts w:ascii="Arial" w:hAnsi="Arial" w:cs="Arial"/>
          <w:sz w:val="24"/>
          <w:szCs w:val="24"/>
        </w:rPr>
      </w:pPr>
      <w:r w:rsidRPr="00C043C6">
        <w:rPr>
          <w:rFonts w:ascii="Arial" w:hAnsi="Arial" w:cs="Arial"/>
          <w:b/>
          <w:bCs/>
          <w:sz w:val="28"/>
          <w:szCs w:val="36"/>
        </w:rPr>
        <w:t>Collaborations</w:t>
      </w:r>
    </w:p>
    <w:p w:rsidR="00BD50E9" w:rsidP="00884C06" w:rsidRDefault="00C043C6" w14:paraId="219A4636" w14:textId="05969629">
      <w:pPr>
        <w:jc w:val="center"/>
        <w:rPr>
          <w:rFonts w:ascii="Arial" w:hAnsi="Arial" w:cs="Arial"/>
          <w:b/>
          <w:bCs/>
          <w:sz w:val="24"/>
          <w:szCs w:val="24"/>
        </w:rPr>
      </w:pPr>
      <w:bookmarkStart w:name="workingwithfacultyandinstitutes" w:id="16"/>
      <w:r>
        <w:rPr>
          <w:rFonts w:ascii="Arial" w:hAnsi="Arial" w:cs="Arial"/>
          <w:b/>
          <w:sz w:val="24"/>
          <w:szCs w:val="24"/>
        </w:rPr>
        <w:t>Work</w:t>
      </w:r>
      <w:r w:rsidRPr="5330B515" w:rsidR="00884C06">
        <w:rPr>
          <w:rFonts w:ascii="Arial" w:hAnsi="Arial" w:cs="Arial"/>
          <w:b/>
          <w:bCs/>
          <w:sz w:val="24"/>
          <w:szCs w:val="24"/>
        </w:rPr>
        <w:t>ing with the facult</w:t>
      </w:r>
      <w:r w:rsidR="00CF14E4">
        <w:rPr>
          <w:rFonts w:ascii="Arial" w:hAnsi="Arial" w:cs="Arial"/>
          <w:b/>
          <w:bCs/>
          <w:sz w:val="24"/>
          <w:szCs w:val="24"/>
        </w:rPr>
        <w:t>y and institutes</w:t>
      </w:r>
    </w:p>
    <w:bookmarkEnd w:id="16"/>
    <w:p w:rsidR="00BD50E9" w:rsidP="00884C06" w:rsidRDefault="00BD50E9" w14:paraId="09895FA7" w14:textId="77777777">
      <w:pPr>
        <w:jc w:val="center"/>
      </w:pPr>
    </w:p>
    <w:p w:rsidR="008676E7" w:rsidP="008676E7" w:rsidRDefault="00BD50E9" w14:paraId="199B5AAE" w14:textId="1936C509">
      <w:pPr>
        <w:jc w:val="both"/>
        <w:rPr>
          <w:rFonts w:ascii="Arial" w:hAnsi="Arial" w:cs="Arial"/>
          <w:sz w:val="24"/>
          <w:szCs w:val="24"/>
        </w:rPr>
      </w:pPr>
      <w:r>
        <w:rPr>
          <w:rFonts w:ascii="Arial" w:hAnsi="Arial" w:cs="Arial"/>
          <w:sz w:val="24"/>
          <w:szCs w:val="24"/>
        </w:rPr>
        <w:t>Evidence suggests that mentoring programmes are most effective when they are fully embedded into academic programmes and departments, starting at a point of pre-entry, with overt social and academic purposes of developing peer networks and friendships while providing key academic information and support (Thomas, 2012). Indeed, g</w:t>
      </w:r>
      <w:r w:rsidR="008676E7">
        <w:rPr>
          <w:rFonts w:ascii="Arial" w:hAnsi="Arial" w:cs="Arial"/>
          <w:sz w:val="24"/>
          <w:szCs w:val="24"/>
        </w:rPr>
        <w:t xml:space="preserve">roup members have found that frequently it is the case that students buy into a mentoring initiative if it is supported by and ideally </w:t>
      </w:r>
      <w:r>
        <w:rPr>
          <w:rFonts w:ascii="Arial" w:hAnsi="Arial" w:cs="Arial"/>
          <w:sz w:val="24"/>
          <w:szCs w:val="24"/>
        </w:rPr>
        <w:t xml:space="preserve">built </w:t>
      </w:r>
      <w:r w:rsidR="008676E7">
        <w:rPr>
          <w:rFonts w:ascii="Arial" w:hAnsi="Arial" w:cs="Arial"/>
          <w:sz w:val="24"/>
          <w:szCs w:val="24"/>
        </w:rPr>
        <w:t xml:space="preserve">into their degree programme. Timetabling mentoring sessions into allocated class time—either face to face or online—significantly increases engagement and sends a message to students as to the key value of these initiatives. </w:t>
      </w:r>
    </w:p>
    <w:p w:rsidR="008676E7" w:rsidP="00BD50E9" w:rsidRDefault="008676E7" w14:paraId="7837FFEA" w14:textId="5CD66818">
      <w:pPr>
        <w:rPr>
          <w:rFonts w:ascii="Arial" w:hAnsi="Arial" w:cs="Arial"/>
          <w:sz w:val="24"/>
          <w:szCs w:val="24"/>
        </w:rPr>
      </w:pPr>
      <w:r w:rsidRPr="208BFA83">
        <w:rPr>
          <w:rFonts w:ascii="Arial" w:hAnsi="Arial" w:cs="Arial"/>
          <w:sz w:val="24"/>
          <w:szCs w:val="24"/>
        </w:rPr>
        <w:t xml:space="preserve">A key example of an embedded programme is the </w:t>
      </w:r>
      <w:hyperlink r:id="rId25">
        <w:r w:rsidRPr="208BFA83">
          <w:rPr>
            <w:rStyle w:val="Hyperlink"/>
            <w:rFonts w:ascii="Arial" w:hAnsi="Arial" w:cs="Arial"/>
            <w:sz w:val="24"/>
            <w:szCs w:val="24"/>
          </w:rPr>
          <w:t>Peer Assisted Learning (PAL) scheme</w:t>
        </w:r>
      </w:hyperlink>
      <w:r w:rsidRPr="208BFA83">
        <w:rPr>
          <w:rFonts w:ascii="Arial" w:hAnsi="Arial" w:cs="Arial"/>
          <w:sz w:val="24"/>
          <w:szCs w:val="24"/>
        </w:rPr>
        <w:t xml:space="preserve"> running with Sport Science students in SAHPs. Here, learning development lecturers (LDLs) work closely with course leads to identify specific modules where extra support is most needed</w:t>
      </w:r>
      <w:r w:rsidRPr="208BFA83" w:rsidR="00F329B4">
        <w:rPr>
          <w:rFonts w:ascii="Arial" w:hAnsi="Arial" w:cs="Arial"/>
          <w:sz w:val="24"/>
          <w:szCs w:val="24"/>
        </w:rPr>
        <w:t xml:space="preserve"> and then train up paid students—the ‘PALs’—to support students in younger year groups</w:t>
      </w:r>
      <w:r w:rsidRPr="208BFA83">
        <w:rPr>
          <w:rFonts w:ascii="Arial" w:hAnsi="Arial" w:cs="Arial"/>
          <w:sz w:val="24"/>
          <w:szCs w:val="24"/>
        </w:rPr>
        <w:t>.</w:t>
      </w:r>
      <w:r w:rsidRPr="208BFA83" w:rsidR="00CF14E4">
        <w:rPr>
          <w:rFonts w:ascii="Arial" w:hAnsi="Arial" w:cs="Arial"/>
          <w:sz w:val="24"/>
          <w:szCs w:val="24"/>
        </w:rPr>
        <w:t xml:space="preserve"> So, for instance, Level 5 &amp; 6 students might work as PALs to the Level 4 students. </w:t>
      </w:r>
      <w:r w:rsidRPr="208BFA83">
        <w:rPr>
          <w:rFonts w:ascii="Arial" w:hAnsi="Arial" w:cs="Arial"/>
          <w:sz w:val="24"/>
          <w:szCs w:val="24"/>
        </w:rPr>
        <w:t xml:space="preserve">The LDLs work closely with course leads to plan semester topics to cover in the PAL sessions and provide subject specific materials the PALs can </w:t>
      </w:r>
      <w:r w:rsidRPr="208BFA83" w:rsidR="00F329B4">
        <w:rPr>
          <w:rFonts w:ascii="Arial" w:hAnsi="Arial" w:cs="Arial"/>
          <w:sz w:val="24"/>
          <w:szCs w:val="24"/>
        </w:rPr>
        <w:t xml:space="preserve">then </w:t>
      </w:r>
      <w:r w:rsidRPr="208BFA83">
        <w:rPr>
          <w:rFonts w:ascii="Arial" w:hAnsi="Arial" w:cs="Arial"/>
          <w:sz w:val="24"/>
          <w:szCs w:val="24"/>
        </w:rPr>
        <w:t xml:space="preserve">use in their support sessions. These sessions are timetabled for students from the start of the semester. </w:t>
      </w:r>
      <w:r>
        <w:br/>
      </w:r>
    </w:p>
    <w:p w:rsidR="00AB3604" w:rsidP="008676E7" w:rsidRDefault="00AB3604" w14:paraId="6D3BCE05" w14:textId="189C35F4">
      <w:pPr>
        <w:rPr>
          <w:rFonts w:ascii="Arial" w:hAnsi="Arial" w:cs="Arial"/>
          <w:sz w:val="24"/>
          <w:szCs w:val="24"/>
        </w:rPr>
      </w:pPr>
      <w:r>
        <w:rPr>
          <w:rFonts w:ascii="Arial" w:hAnsi="Arial" w:cs="Arial"/>
          <w:sz w:val="24"/>
          <w:szCs w:val="24"/>
        </w:rPr>
        <w:t xml:space="preserve">Key lessons learnt from running the PAL scheme with </w:t>
      </w:r>
      <w:r w:rsidR="00CF14E4">
        <w:rPr>
          <w:rFonts w:ascii="Arial" w:hAnsi="Arial" w:cs="Arial"/>
          <w:sz w:val="24"/>
          <w:szCs w:val="24"/>
        </w:rPr>
        <w:t xml:space="preserve">the </w:t>
      </w:r>
      <w:r>
        <w:rPr>
          <w:rFonts w:ascii="Arial" w:hAnsi="Arial" w:cs="Arial"/>
          <w:sz w:val="24"/>
          <w:szCs w:val="24"/>
        </w:rPr>
        <w:t>facult</w:t>
      </w:r>
      <w:r w:rsidR="00CF14E4">
        <w:rPr>
          <w:rFonts w:ascii="Arial" w:hAnsi="Arial" w:cs="Arial"/>
          <w:sz w:val="24"/>
          <w:szCs w:val="24"/>
        </w:rPr>
        <w:t>y and institutes</w:t>
      </w:r>
      <w:r>
        <w:rPr>
          <w:rFonts w:ascii="Arial" w:hAnsi="Arial" w:cs="Arial"/>
          <w:sz w:val="24"/>
          <w:szCs w:val="24"/>
        </w:rPr>
        <w:t xml:space="preserve"> include: </w:t>
      </w:r>
    </w:p>
    <w:p w:rsidR="00AB3604" w:rsidP="00AB3604" w:rsidRDefault="00F329B4" w14:paraId="00542658" w14:textId="644D053A">
      <w:pPr>
        <w:pStyle w:val="ListParagraph"/>
        <w:numPr>
          <w:ilvl w:val="0"/>
          <w:numId w:val="28"/>
        </w:numPr>
        <w:rPr>
          <w:rFonts w:ascii="Arial" w:hAnsi="Arial" w:cs="Arial"/>
          <w:sz w:val="24"/>
          <w:szCs w:val="24"/>
        </w:rPr>
      </w:pPr>
      <w:r>
        <w:rPr>
          <w:rFonts w:ascii="Arial" w:hAnsi="Arial" w:cs="Arial"/>
          <w:sz w:val="24"/>
          <w:szCs w:val="24"/>
        </w:rPr>
        <w:t>Ensure you have</w:t>
      </w:r>
      <w:r w:rsidR="00AB3604">
        <w:rPr>
          <w:rFonts w:ascii="Arial" w:hAnsi="Arial" w:cs="Arial"/>
          <w:sz w:val="24"/>
          <w:szCs w:val="24"/>
        </w:rPr>
        <w:t xml:space="preserve"> one specific contact for programmes and mentors</w:t>
      </w:r>
    </w:p>
    <w:p w:rsidRPr="00AB3604" w:rsidR="00AB3604" w:rsidP="00AB3604" w:rsidRDefault="00F329B4" w14:paraId="6ACB0089" w14:textId="33D0A903">
      <w:pPr>
        <w:pStyle w:val="ListParagraph"/>
        <w:numPr>
          <w:ilvl w:val="0"/>
          <w:numId w:val="28"/>
        </w:numPr>
        <w:rPr>
          <w:rFonts w:ascii="Arial" w:hAnsi="Arial" w:cs="Arial"/>
          <w:sz w:val="24"/>
          <w:szCs w:val="24"/>
        </w:rPr>
      </w:pPr>
      <w:r>
        <w:rPr>
          <w:rFonts w:ascii="Arial" w:hAnsi="Arial" w:cs="Arial"/>
          <w:sz w:val="24"/>
          <w:szCs w:val="24"/>
        </w:rPr>
        <w:t>Make sure there is</w:t>
      </w:r>
      <w:r w:rsidR="00AB3604">
        <w:rPr>
          <w:rFonts w:ascii="Arial" w:hAnsi="Arial" w:cs="Arial"/>
          <w:sz w:val="24"/>
          <w:szCs w:val="24"/>
        </w:rPr>
        <w:t xml:space="preserve"> a consistent team/programm</w:t>
      </w:r>
      <w:r w:rsidRPr="00AB3604" w:rsidR="00AB3604">
        <w:rPr>
          <w:rFonts w:ascii="Arial" w:hAnsi="Arial" w:cs="Arial"/>
          <w:sz w:val="24"/>
          <w:szCs w:val="24"/>
        </w:rPr>
        <w:t xml:space="preserve">e academic representative (ideally a course lead where possible) </w:t>
      </w:r>
    </w:p>
    <w:p w:rsidRPr="00AB3604" w:rsidR="00AB3604" w:rsidP="00AB3604" w:rsidRDefault="00AB3604" w14:paraId="4161A379" w14:textId="79CD0E5D">
      <w:pPr>
        <w:pStyle w:val="ListParagraph"/>
        <w:numPr>
          <w:ilvl w:val="0"/>
          <w:numId w:val="28"/>
        </w:numPr>
        <w:rPr>
          <w:rFonts w:ascii="Arial" w:hAnsi="Arial" w:eastAsia="Arial" w:cs="Arial"/>
          <w:sz w:val="24"/>
          <w:szCs w:val="24"/>
        </w:rPr>
      </w:pPr>
      <w:r w:rsidRPr="00AB3604">
        <w:rPr>
          <w:rFonts w:ascii="Arial" w:hAnsi="Arial" w:cs="Arial"/>
          <w:sz w:val="24"/>
          <w:szCs w:val="24"/>
        </w:rPr>
        <w:t>Timetable/embed</w:t>
      </w:r>
      <w:r w:rsidR="00F329B4">
        <w:rPr>
          <w:rFonts w:ascii="Arial" w:hAnsi="Arial" w:cs="Arial"/>
          <w:sz w:val="24"/>
          <w:szCs w:val="24"/>
        </w:rPr>
        <w:t xml:space="preserve"> the </w:t>
      </w:r>
      <w:r w:rsidRPr="00AB3604">
        <w:rPr>
          <w:rFonts w:ascii="Arial" w:hAnsi="Arial" w:cs="Arial"/>
          <w:sz w:val="24"/>
          <w:szCs w:val="24"/>
        </w:rPr>
        <w:t>sessions</w:t>
      </w:r>
    </w:p>
    <w:p w:rsidRPr="00BD50E9" w:rsidR="00884C06" w:rsidP="00BD50E9" w:rsidRDefault="00F329B4" w14:paraId="5D8849CA" w14:textId="6406F06B">
      <w:pPr>
        <w:pStyle w:val="ListParagraph"/>
        <w:numPr>
          <w:ilvl w:val="0"/>
          <w:numId w:val="1"/>
        </w:numPr>
        <w:spacing w:line="257" w:lineRule="auto"/>
        <w:jc w:val="both"/>
        <w:rPr>
          <w:rFonts w:ascii="Arial" w:hAnsi="Arial" w:cs="Arial"/>
          <w:sz w:val="24"/>
          <w:szCs w:val="24"/>
        </w:rPr>
      </w:pPr>
      <w:r>
        <w:rPr>
          <w:rFonts w:ascii="Arial" w:hAnsi="Arial" w:eastAsia="Arial" w:cs="Arial"/>
          <w:sz w:val="24"/>
          <w:szCs w:val="24"/>
        </w:rPr>
        <w:t>Ensure there is t</w:t>
      </w:r>
      <w:r w:rsidRPr="00AB3604" w:rsidR="00AB3604">
        <w:rPr>
          <w:rFonts w:ascii="Arial" w:hAnsi="Arial" w:eastAsia="Arial" w:cs="Arial"/>
          <w:sz w:val="24"/>
          <w:szCs w:val="24"/>
        </w:rPr>
        <w:t>horough training and ongoing support sessions for student mentors</w:t>
      </w:r>
    </w:p>
    <w:p w:rsidR="00884C06" w:rsidP="00884C06" w:rsidRDefault="00884C06" w14:paraId="65512F9A" w14:textId="77777777">
      <w:pPr>
        <w:rPr>
          <w:rFonts w:ascii="Arial" w:hAnsi="Arial" w:cs="Arial"/>
          <w:b/>
          <w:sz w:val="24"/>
          <w:szCs w:val="24"/>
        </w:rPr>
      </w:pPr>
    </w:p>
    <w:p w:rsidR="00884C06" w:rsidP="00884C06" w:rsidRDefault="00884C06" w14:paraId="769C0DF8" w14:textId="77777777">
      <w:pPr>
        <w:jc w:val="center"/>
        <w:rPr>
          <w:rFonts w:ascii="Arial" w:hAnsi="Arial" w:cs="Arial"/>
          <w:sz w:val="24"/>
          <w:szCs w:val="24"/>
        </w:rPr>
      </w:pPr>
      <w:bookmarkStart w:name="workingwithexternalpartners" w:id="17"/>
      <w:r w:rsidRPr="00F0611A">
        <w:rPr>
          <w:rFonts w:ascii="Arial" w:hAnsi="Arial" w:cs="Arial"/>
          <w:b/>
          <w:sz w:val="24"/>
          <w:szCs w:val="24"/>
        </w:rPr>
        <w:t>Working with external partners</w:t>
      </w:r>
      <w:r>
        <w:rPr>
          <w:rFonts w:ascii="Arial" w:hAnsi="Arial" w:cs="Arial"/>
          <w:sz w:val="24"/>
          <w:szCs w:val="24"/>
        </w:rPr>
        <w:br/>
      </w:r>
    </w:p>
    <w:bookmarkEnd w:id="17"/>
    <w:p w:rsidR="00884C06" w:rsidP="00884C06" w:rsidRDefault="00884C06" w14:paraId="5BD0D9EE" w14:textId="709A2D9A">
      <w:pPr>
        <w:jc w:val="both"/>
        <w:rPr>
          <w:rFonts w:ascii="Arial" w:hAnsi="Arial" w:cs="Arial"/>
          <w:sz w:val="24"/>
          <w:szCs w:val="24"/>
        </w:rPr>
      </w:pPr>
      <w:r>
        <w:rPr>
          <w:rFonts w:ascii="Arial" w:hAnsi="Arial" w:cs="Arial"/>
          <w:sz w:val="24"/>
          <w:szCs w:val="24"/>
        </w:rPr>
        <w:t>There are external companies that provide various mentoring platforms and resourcing options, which can prove a more sustainable model in terms of staffing</w:t>
      </w:r>
      <w:r w:rsidR="00BD50E9">
        <w:rPr>
          <w:rFonts w:ascii="Arial" w:hAnsi="Arial" w:cs="Arial"/>
          <w:sz w:val="24"/>
          <w:szCs w:val="24"/>
        </w:rPr>
        <w:t xml:space="preserve">. In Business for instance, the Chartered Management Institute (CMI) can provide accredited mentoring schemes. For some collaborations, please note there may well be costing implications. </w:t>
      </w:r>
    </w:p>
    <w:p w:rsidR="00BD50E9" w:rsidP="00884C06" w:rsidRDefault="00BD50E9" w14:paraId="65D46714" w14:textId="7D801912">
      <w:pPr>
        <w:jc w:val="both"/>
        <w:rPr>
          <w:rFonts w:ascii="Arial" w:hAnsi="Arial" w:cs="Arial"/>
          <w:sz w:val="24"/>
          <w:szCs w:val="24"/>
        </w:rPr>
      </w:pPr>
      <w:r>
        <w:rPr>
          <w:rFonts w:ascii="Arial" w:hAnsi="Arial" w:cs="Arial"/>
          <w:sz w:val="24"/>
          <w:szCs w:val="24"/>
        </w:rPr>
        <w:lastRenderedPageBreak/>
        <w:t xml:space="preserve">Two giants on the mentoring scheme are </w:t>
      </w:r>
      <w:proofErr w:type="spellStart"/>
      <w:r>
        <w:rPr>
          <w:rFonts w:ascii="Arial" w:hAnsi="Arial" w:cs="Arial"/>
          <w:sz w:val="24"/>
          <w:szCs w:val="24"/>
        </w:rPr>
        <w:t>Graduway</w:t>
      </w:r>
      <w:proofErr w:type="spellEnd"/>
      <w:r>
        <w:rPr>
          <w:rFonts w:ascii="Arial" w:hAnsi="Arial" w:cs="Arial"/>
          <w:sz w:val="24"/>
          <w:szCs w:val="24"/>
        </w:rPr>
        <w:t xml:space="preserve"> and Brightside – companies that the Mentoring at St Mary’s group has either considered or worked with directly. The group invited representatives to meetings to demonstrate what these companies can provide and these recordings can be found below. </w:t>
      </w:r>
    </w:p>
    <w:p w:rsidR="00884C06" w:rsidP="00884C06" w:rsidRDefault="00884C06" w14:paraId="76455C98" w14:textId="5B2E37E7">
      <w:pPr>
        <w:jc w:val="both"/>
        <w:rPr>
          <w:rFonts w:ascii="Arial" w:hAnsi="Arial" w:cs="Arial"/>
          <w:sz w:val="24"/>
          <w:szCs w:val="24"/>
        </w:rPr>
      </w:pPr>
      <w:r>
        <w:rPr>
          <w:rFonts w:ascii="Arial" w:hAnsi="Arial" w:cs="Arial"/>
          <w:sz w:val="24"/>
          <w:szCs w:val="24"/>
        </w:rPr>
        <w:t>You can see a demonstration from Brightside Mentoring</w:t>
      </w:r>
      <w:r w:rsidRPr="000121A9">
        <w:rPr>
          <w:rFonts w:ascii="Arial" w:hAnsi="Arial" w:cs="Arial"/>
          <w:color w:val="2E74B5" w:themeColor="accent5" w:themeShade="BF"/>
          <w:sz w:val="24"/>
          <w:szCs w:val="24"/>
        </w:rPr>
        <w:t xml:space="preserve"> </w:t>
      </w:r>
      <w:hyperlink w:history="1" r:id="rId26">
        <w:r w:rsidRPr="00BD50E9">
          <w:rPr>
            <w:rStyle w:val="Hyperlink"/>
            <w:rFonts w:ascii="Arial" w:hAnsi="Arial" w:cs="Arial"/>
            <w:sz w:val="24"/>
            <w:szCs w:val="24"/>
          </w:rPr>
          <w:t>here</w:t>
        </w:r>
      </w:hyperlink>
      <w:r>
        <w:rPr>
          <w:rFonts w:ascii="Arial" w:hAnsi="Arial" w:cs="Arial"/>
          <w:sz w:val="24"/>
          <w:szCs w:val="24"/>
        </w:rPr>
        <w:t xml:space="preserve">. </w:t>
      </w:r>
    </w:p>
    <w:p w:rsidR="00884C06" w:rsidP="00884C06" w:rsidRDefault="00884C06" w14:paraId="5DFE2AF4" w14:textId="59743CEF">
      <w:pPr>
        <w:jc w:val="both"/>
        <w:rPr>
          <w:rFonts w:ascii="Arial" w:hAnsi="Arial" w:cs="Arial"/>
          <w:sz w:val="24"/>
          <w:szCs w:val="24"/>
        </w:rPr>
      </w:pPr>
      <w:r w:rsidRPr="5330B515">
        <w:rPr>
          <w:rFonts w:ascii="Arial" w:hAnsi="Arial" w:cs="Arial"/>
          <w:sz w:val="24"/>
          <w:szCs w:val="24"/>
        </w:rPr>
        <w:t xml:space="preserve">You can see a demonstration from </w:t>
      </w:r>
      <w:proofErr w:type="spellStart"/>
      <w:r w:rsidRPr="5330B515">
        <w:rPr>
          <w:rFonts w:ascii="Arial" w:hAnsi="Arial" w:cs="Arial"/>
          <w:sz w:val="24"/>
          <w:szCs w:val="24"/>
        </w:rPr>
        <w:t>Graduway</w:t>
      </w:r>
      <w:proofErr w:type="spellEnd"/>
      <w:r w:rsidRPr="5330B515">
        <w:rPr>
          <w:rFonts w:ascii="Arial" w:hAnsi="Arial" w:cs="Arial"/>
          <w:sz w:val="24"/>
          <w:szCs w:val="24"/>
        </w:rPr>
        <w:t xml:space="preserve"> Mentoring</w:t>
      </w:r>
      <w:r w:rsidRPr="5330B515">
        <w:rPr>
          <w:rFonts w:ascii="Arial" w:hAnsi="Arial" w:cs="Arial"/>
          <w:color w:val="2E74B5" w:themeColor="accent5" w:themeShade="BF"/>
          <w:sz w:val="24"/>
          <w:szCs w:val="24"/>
        </w:rPr>
        <w:t xml:space="preserve"> </w:t>
      </w:r>
      <w:hyperlink w:history="1" r:id="rId27">
        <w:r w:rsidRPr="00BD50E9">
          <w:rPr>
            <w:rStyle w:val="Hyperlink"/>
            <w:rFonts w:ascii="Arial" w:hAnsi="Arial" w:cs="Arial"/>
            <w:sz w:val="24"/>
            <w:szCs w:val="24"/>
          </w:rPr>
          <w:t>here</w:t>
        </w:r>
      </w:hyperlink>
      <w:r w:rsidRPr="5330B515">
        <w:rPr>
          <w:rFonts w:ascii="Arial" w:hAnsi="Arial" w:cs="Arial"/>
          <w:sz w:val="24"/>
          <w:szCs w:val="24"/>
        </w:rPr>
        <w:t xml:space="preserve">. </w:t>
      </w:r>
    </w:p>
    <w:p w:rsidR="00B25A48" w:rsidP="0062476F" w:rsidRDefault="00B25A48" w14:paraId="22490158" w14:textId="77777777">
      <w:pPr>
        <w:jc w:val="center"/>
        <w:rPr>
          <w:color w:val="0070C0"/>
          <w:szCs w:val="24"/>
        </w:rPr>
      </w:pPr>
    </w:p>
    <w:p w:rsidRPr="00C043C6" w:rsidR="0062476F" w:rsidP="0062476F" w:rsidRDefault="0062476F" w14:paraId="1FFB6979" w14:textId="4CEC5A17">
      <w:pPr>
        <w:jc w:val="center"/>
        <w:rPr>
          <w:rFonts w:ascii="Arial" w:hAnsi="Arial" w:cs="Arial"/>
          <w:sz w:val="24"/>
          <w:szCs w:val="24"/>
        </w:rPr>
      </w:pPr>
      <w:bookmarkStart w:name="hasitworked" w:id="18"/>
      <w:r w:rsidRPr="009B3139">
        <w:rPr>
          <w:rFonts w:ascii="Wingdings" w:hAnsi="Wingdings" w:eastAsia="Wingdings" w:cs="Wingdings"/>
          <w:color w:val="0070C0"/>
          <w:szCs w:val="24"/>
        </w:rPr>
        <w:t></w:t>
      </w:r>
      <w:r w:rsidRPr="00C043C6">
        <w:rPr>
          <w:rFonts w:ascii="Arial" w:hAnsi="Arial" w:cs="Arial"/>
          <w:bCs/>
          <w:color w:val="0070C0"/>
          <w:sz w:val="28"/>
          <w:szCs w:val="24"/>
        </w:rPr>
        <w:t xml:space="preserve"> </w:t>
      </w:r>
      <w:r>
        <w:rPr>
          <w:rFonts w:ascii="Arial" w:hAnsi="Arial" w:cs="Arial"/>
          <w:b/>
          <w:bCs/>
          <w:sz w:val="28"/>
          <w:szCs w:val="36"/>
        </w:rPr>
        <w:t xml:space="preserve">Has it </w:t>
      </w:r>
      <w:proofErr w:type="gramStart"/>
      <w:r>
        <w:rPr>
          <w:rFonts w:ascii="Arial" w:hAnsi="Arial" w:cs="Arial"/>
          <w:b/>
          <w:bCs/>
          <w:sz w:val="28"/>
          <w:szCs w:val="36"/>
        </w:rPr>
        <w:t>Worked?:</w:t>
      </w:r>
      <w:proofErr w:type="gramEnd"/>
      <w:r>
        <w:rPr>
          <w:rFonts w:ascii="Arial" w:hAnsi="Arial" w:cs="Arial"/>
          <w:b/>
          <w:bCs/>
          <w:sz w:val="28"/>
          <w:szCs w:val="36"/>
        </w:rPr>
        <w:t xml:space="preserve"> Impact and Evaluations</w:t>
      </w:r>
    </w:p>
    <w:bookmarkEnd w:id="18"/>
    <w:p w:rsidR="007231F2" w:rsidP="00867482" w:rsidRDefault="007231F2" w14:paraId="7DF4E37C" w14:textId="4CAC601A">
      <w:pPr>
        <w:rPr>
          <w:rFonts w:ascii="Arial" w:hAnsi="Arial" w:cs="Arial"/>
          <w:sz w:val="24"/>
          <w:szCs w:val="24"/>
        </w:rPr>
      </w:pPr>
    </w:p>
    <w:p w:rsidR="004A42E3" w:rsidP="004A42E3" w:rsidRDefault="004A42E3" w14:paraId="4785126E" w14:textId="12BD8B7C">
      <w:pPr>
        <w:jc w:val="both"/>
        <w:rPr>
          <w:rFonts w:ascii="Arial" w:hAnsi="Arial" w:cs="Arial"/>
          <w:sz w:val="24"/>
          <w:szCs w:val="24"/>
        </w:rPr>
      </w:pPr>
      <w:r>
        <w:rPr>
          <w:rFonts w:ascii="Arial" w:hAnsi="Arial" w:cs="Arial"/>
          <w:sz w:val="24"/>
          <w:szCs w:val="24"/>
        </w:rPr>
        <w:t xml:space="preserve">It is important to make time at the end of your initiative to reflect and evaluate the ways in which mentoring has or has not achieved the goals you set out in the design stage, in order to determine whether or not mentoring is the correct tool for your purposes. You will find detailed information on embedding impact in the earlier section ‘Value from the Start: Embedding, Evaluating, and Measuring Impact’, which is key to work with both in the design and evaluation of your initiative. In many cases, you will be drawing on pre- and post-surveys to track and analyse impact both quantitatively and qualitatively. Additional and often insightful qualitative data can also be sourced from recorded/transcribed focus groups and/or interviews you may wish to run with mentors and mentees (examples of this can be found in the Additional Resources section below). </w:t>
      </w:r>
    </w:p>
    <w:p w:rsidR="002B7BF3" w:rsidP="00867482" w:rsidRDefault="002B7BF3" w14:paraId="55653FFB" w14:textId="77777777">
      <w:pPr>
        <w:rPr>
          <w:rFonts w:ascii="Arial" w:hAnsi="Arial" w:cs="Arial"/>
          <w:sz w:val="24"/>
          <w:szCs w:val="24"/>
        </w:rPr>
      </w:pPr>
    </w:p>
    <w:p w:rsidR="00B25A48" w:rsidRDefault="00B25A48" w14:paraId="5DAA6B8A" w14:textId="77777777">
      <w:pPr>
        <w:rPr>
          <w:rFonts w:ascii="Arial" w:hAnsi="Arial" w:cs="Arial"/>
          <w:b/>
          <w:bCs/>
          <w:color w:val="4472C4" w:themeColor="accent1"/>
          <w:sz w:val="36"/>
          <w:szCs w:val="36"/>
        </w:rPr>
      </w:pPr>
      <w:r>
        <w:rPr>
          <w:rFonts w:ascii="Arial" w:hAnsi="Arial" w:cs="Arial"/>
          <w:b/>
          <w:bCs/>
          <w:color w:val="4472C4" w:themeColor="accent1"/>
          <w:sz w:val="36"/>
          <w:szCs w:val="36"/>
        </w:rPr>
        <w:br w:type="page"/>
      </w:r>
    </w:p>
    <w:p w:rsidRPr="00B25A48" w:rsidR="00531836" w:rsidP="00867482" w:rsidRDefault="00125C0C" w14:paraId="244FF558" w14:textId="65C55067">
      <w:pPr>
        <w:jc w:val="center"/>
        <w:rPr>
          <w:rFonts w:ascii="Arial" w:hAnsi="Arial" w:cs="Arial"/>
          <w:b/>
          <w:bCs/>
          <w:color w:val="4472C4" w:themeColor="accent1"/>
          <w:sz w:val="36"/>
          <w:szCs w:val="36"/>
        </w:rPr>
      </w:pPr>
      <w:bookmarkStart w:name="lessonslearnt" w:id="19"/>
      <w:r w:rsidRPr="00B25A48">
        <w:rPr>
          <w:rFonts w:ascii="Arial" w:hAnsi="Arial" w:cs="Arial"/>
          <w:b/>
          <w:bCs/>
          <w:color w:val="4472C4" w:themeColor="accent1"/>
          <w:sz w:val="32"/>
          <w:szCs w:val="36"/>
        </w:rPr>
        <w:lastRenderedPageBreak/>
        <w:t>Section 4: Lessons Learnt</w:t>
      </w:r>
    </w:p>
    <w:bookmarkEnd w:id="19"/>
    <w:p w:rsidR="00531836" w:rsidP="00531836" w:rsidRDefault="00531836" w14:paraId="1DA6542E" w14:textId="1C836763">
      <w:pPr>
        <w:rPr>
          <w:rFonts w:ascii="Arial" w:hAnsi="Arial" w:cs="Arial"/>
          <w:i/>
          <w:sz w:val="24"/>
          <w:szCs w:val="24"/>
          <w:highlight w:val="yellow"/>
        </w:rPr>
      </w:pPr>
    </w:p>
    <w:p w:rsidRPr="00400980" w:rsidR="0067024D" w:rsidP="0067024D" w:rsidRDefault="0067024D" w14:paraId="2B2D6CE8" w14:textId="77777777">
      <w:pPr>
        <w:jc w:val="both"/>
        <w:rPr>
          <w:rFonts w:ascii="Arial" w:hAnsi="Arial" w:cs="Arial"/>
          <w:sz w:val="24"/>
          <w:szCs w:val="24"/>
        </w:rPr>
      </w:pPr>
      <w:r>
        <w:rPr>
          <w:rFonts w:ascii="Arial" w:hAnsi="Arial" w:cs="Arial"/>
          <w:sz w:val="24"/>
          <w:szCs w:val="24"/>
        </w:rPr>
        <w:t xml:space="preserve">Though these are to be found in the Mentoring Materials more broadly, here are some top tips from the group on key lessons learnt. </w:t>
      </w:r>
    </w:p>
    <w:p w:rsidR="0067024D" w:rsidP="0067024D" w:rsidRDefault="0067024D" w14:paraId="08B7BF99" w14:textId="77777777">
      <w:pPr>
        <w:spacing w:line="240" w:lineRule="auto"/>
        <w:rPr>
          <w:rFonts w:ascii="Arial" w:hAnsi="Arial" w:cs="Arial"/>
          <w:sz w:val="20"/>
          <w:szCs w:val="24"/>
        </w:rPr>
      </w:pPr>
    </w:p>
    <w:p w:rsidRPr="0067024D" w:rsidR="0067024D" w:rsidP="0067024D" w:rsidRDefault="0067024D" w14:paraId="0C3E16B8" w14:textId="77777777">
      <w:pPr>
        <w:pStyle w:val="ListParagraph"/>
        <w:numPr>
          <w:ilvl w:val="0"/>
          <w:numId w:val="32"/>
        </w:numPr>
        <w:spacing w:line="240" w:lineRule="auto"/>
        <w:rPr>
          <w:rFonts w:ascii="Arial" w:hAnsi="Arial" w:cs="Arial"/>
          <w:color w:val="0070C0"/>
          <w:sz w:val="24"/>
          <w:szCs w:val="24"/>
        </w:rPr>
      </w:pPr>
      <w:r w:rsidRPr="0067024D">
        <w:rPr>
          <w:rFonts w:ascii="Arial" w:hAnsi="Arial" w:cs="Arial"/>
          <w:color w:val="0070C0"/>
          <w:sz w:val="24"/>
          <w:szCs w:val="24"/>
        </w:rPr>
        <w:t xml:space="preserve">Get excited! </w:t>
      </w:r>
    </w:p>
    <w:p w:rsidR="0067024D" w:rsidP="0067024D" w:rsidRDefault="0067024D" w14:paraId="44FA44EB" w14:textId="77777777">
      <w:pPr>
        <w:pStyle w:val="ListParagraph"/>
        <w:spacing w:line="240" w:lineRule="auto"/>
        <w:rPr>
          <w:rFonts w:ascii="Arial" w:hAnsi="Arial" w:cs="Arial"/>
          <w:sz w:val="20"/>
          <w:szCs w:val="24"/>
        </w:rPr>
      </w:pPr>
      <w:r>
        <w:rPr>
          <w:rFonts w:ascii="Arial" w:hAnsi="Arial" w:cs="Arial"/>
          <w:sz w:val="24"/>
          <w:szCs w:val="24"/>
        </w:rPr>
        <w:br/>
      </w:r>
      <w:r>
        <w:rPr>
          <w:rFonts w:ascii="Arial" w:hAnsi="Arial" w:cs="Arial"/>
          <w:sz w:val="20"/>
          <w:szCs w:val="24"/>
        </w:rPr>
        <w:t xml:space="preserve">It’s easy to focus on the work needed to get a mentoring initiative off the ground and forget the reasons you’re doing it. Excitement is infectious and will spread to mentors and mentees! You can add to this by bringing in ‘success stories’ from previous years to speak at training and launch events. </w:t>
      </w:r>
    </w:p>
    <w:p w:rsidR="0067024D" w:rsidP="0067024D" w:rsidRDefault="0067024D" w14:paraId="5032CE6D" w14:textId="77777777">
      <w:pPr>
        <w:pStyle w:val="ListParagraph"/>
        <w:spacing w:line="240" w:lineRule="auto"/>
        <w:rPr>
          <w:rFonts w:ascii="Arial" w:hAnsi="Arial" w:cs="Arial"/>
          <w:sz w:val="24"/>
          <w:szCs w:val="24"/>
        </w:rPr>
      </w:pPr>
    </w:p>
    <w:p w:rsidRPr="0067024D" w:rsidR="0067024D" w:rsidP="0067024D" w:rsidRDefault="0067024D" w14:paraId="48260A62" w14:textId="77777777">
      <w:pPr>
        <w:pStyle w:val="ListParagraph"/>
        <w:numPr>
          <w:ilvl w:val="0"/>
          <w:numId w:val="32"/>
        </w:numPr>
        <w:spacing w:line="240" w:lineRule="auto"/>
        <w:rPr>
          <w:rFonts w:ascii="Arial" w:hAnsi="Arial" w:cs="Arial"/>
          <w:color w:val="0070C0"/>
          <w:sz w:val="24"/>
          <w:szCs w:val="24"/>
        </w:rPr>
      </w:pPr>
      <w:r w:rsidRPr="0067024D">
        <w:rPr>
          <w:rFonts w:ascii="Arial" w:hAnsi="Arial" w:cs="Arial"/>
          <w:color w:val="0070C0"/>
          <w:sz w:val="24"/>
          <w:szCs w:val="24"/>
        </w:rPr>
        <w:t xml:space="preserve">Work with others &amp; don’t start from scratch </w:t>
      </w:r>
    </w:p>
    <w:p w:rsidR="0067024D" w:rsidP="0067024D" w:rsidRDefault="0067024D" w14:paraId="766922D2" w14:textId="77777777">
      <w:pPr>
        <w:pStyle w:val="ListParagraph"/>
        <w:spacing w:line="240" w:lineRule="auto"/>
        <w:rPr>
          <w:rFonts w:ascii="Arial" w:hAnsi="Arial" w:cs="Arial"/>
          <w:sz w:val="24"/>
          <w:szCs w:val="24"/>
        </w:rPr>
      </w:pPr>
    </w:p>
    <w:p w:rsidRPr="003C46FC" w:rsidR="0067024D" w:rsidP="0067024D" w:rsidRDefault="0067024D" w14:paraId="3A69CE99" w14:textId="77777777">
      <w:pPr>
        <w:pStyle w:val="ListParagraph"/>
        <w:spacing w:line="240" w:lineRule="auto"/>
        <w:rPr>
          <w:rFonts w:ascii="Arial" w:hAnsi="Arial" w:cs="Arial"/>
          <w:sz w:val="24"/>
          <w:szCs w:val="24"/>
        </w:rPr>
      </w:pPr>
      <w:r>
        <w:rPr>
          <w:rFonts w:ascii="Arial" w:hAnsi="Arial" w:cs="Arial"/>
          <w:sz w:val="20"/>
          <w:szCs w:val="24"/>
        </w:rPr>
        <w:t xml:space="preserve">As these materials demonstrate, there is a lot of work already being undertaken on mentoring at St Mary’s. Get a head start by learning from and working with others and building on the materials provided here. </w:t>
      </w:r>
      <w:r w:rsidRPr="003C46FC">
        <w:rPr>
          <w:rFonts w:ascii="Arial" w:hAnsi="Arial" w:cs="Arial"/>
          <w:sz w:val="24"/>
          <w:szCs w:val="24"/>
        </w:rPr>
        <w:br/>
      </w:r>
    </w:p>
    <w:p w:rsidRPr="0067024D" w:rsidR="0067024D" w:rsidP="0067024D" w:rsidRDefault="0067024D" w14:paraId="08278440" w14:textId="77777777">
      <w:pPr>
        <w:pStyle w:val="ListParagraph"/>
        <w:numPr>
          <w:ilvl w:val="0"/>
          <w:numId w:val="32"/>
        </w:numPr>
        <w:spacing w:line="240" w:lineRule="auto"/>
        <w:jc w:val="both"/>
        <w:rPr>
          <w:rFonts w:ascii="Arial" w:hAnsi="Arial" w:cs="Arial"/>
          <w:color w:val="0070C0"/>
          <w:sz w:val="24"/>
          <w:szCs w:val="24"/>
        </w:rPr>
      </w:pPr>
      <w:r w:rsidRPr="0067024D">
        <w:rPr>
          <w:rFonts w:ascii="Arial" w:hAnsi="Arial" w:cs="Arial"/>
          <w:color w:val="0070C0"/>
          <w:sz w:val="24"/>
          <w:szCs w:val="24"/>
        </w:rPr>
        <w:t xml:space="preserve">Embrace impact! </w:t>
      </w:r>
    </w:p>
    <w:p w:rsidR="0067024D" w:rsidP="0067024D" w:rsidRDefault="0067024D" w14:paraId="6F09355B" w14:textId="77777777">
      <w:pPr>
        <w:pStyle w:val="ListParagraph"/>
        <w:spacing w:line="240" w:lineRule="auto"/>
        <w:jc w:val="both"/>
        <w:rPr>
          <w:rFonts w:ascii="Arial" w:hAnsi="Arial" w:cs="Arial"/>
          <w:sz w:val="24"/>
          <w:szCs w:val="24"/>
        </w:rPr>
      </w:pPr>
    </w:p>
    <w:p w:rsidRPr="0006340C" w:rsidR="0067024D" w:rsidP="0006340C" w:rsidRDefault="0067024D" w14:paraId="6DCA6AA7" w14:textId="0E078F54">
      <w:pPr>
        <w:pStyle w:val="ListParagraph"/>
        <w:spacing w:line="240" w:lineRule="auto"/>
        <w:jc w:val="both"/>
        <w:rPr>
          <w:rFonts w:ascii="Arial" w:hAnsi="Arial" w:cs="Arial"/>
          <w:sz w:val="20"/>
          <w:szCs w:val="24"/>
        </w:rPr>
      </w:pPr>
      <w:r>
        <w:rPr>
          <w:rFonts w:ascii="Arial" w:hAnsi="Arial" w:cs="Arial"/>
          <w:sz w:val="20"/>
          <w:szCs w:val="24"/>
        </w:rPr>
        <w:t xml:space="preserve">The term ‘impact’ can cause a lot of us to feel nervous, but when you get into it it’s less intimidating than you think. Talk to others who have done impact reports and/or look through the additional resources and contacts we have provided to help you with making sure impact is planned into your </w:t>
      </w:r>
      <w:r w:rsidR="0006340C">
        <w:rPr>
          <w:rFonts w:ascii="Arial" w:hAnsi="Arial" w:cs="Arial"/>
          <w:sz w:val="20"/>
          <w:szCs w:val="24"/>
        </w:rPr>
        <w:t xml:space="preserve">programme from the beginning… </w:t>
      </w:r>
    </w:p>
    <w:p w:rsidRPr="0067024D" w:rsidR="0067024D" w:rsidP="0067024D" w:rsidRDefault="0067024D" w14:paraId="096A7BC3" w14:textId="77777777">
      <w:pPr>
        <w:pStyle w:val="ListParagraph"/>
        <w:numPr>
          <w:ilvl w:val="0"/>
          <w:numId w:val="32"/>
        </w:numPr>
        <w:spacing w:line="240" w:lineRule="auto"/>
        <w:jc w:val="both"/>
        <w:rPr>
          <w:rFonts w:ascii="Arial" w:hAnsi="Arial" w:cs="Arial"/>
          <w:color w:val="0070C0"/>
          <w:sz w:val="24"/>
          <w:szCs w:val="24"/>
        </w:rPr>
      </w:pPr>
      <w:r w:rsidRPr="0067024D">
        <w:rPr>
          <w:rFonts w:ascii="Arial" w:hAnsi="Arial" w:cs="Arial"/>
          <w:color w:val="0070C0"/>
          <w:sz w:val="24"/>
          <w:szCs w:val="24"/>
        </w:rPr>
        <w:t>Remember mentoring is not resource neutral</w:t>
      </w:r>
    </w:p>
    <w:p w:rsidR="0067024D" w:rsidP="0067024D" w:rsidRDefault="0067024D" w14:paraId="551A9B51" w14:textId="77777777">
      <w:pPr>
        <w:pStyle w:val="ListParagraph"/>
        <w:spacing w:line="240" w:lineRule="auto"/>
        <w:jc w:val="both"/>
        <w:rPr>
          <w:rFonts w:ascii="Arial" w:hAnsi="Arial" w:cs="Arial"/>
          <w:sz w:val="24"/>
          <w:szCs w:val="24"/>
        </w:rPr>
      </w:pPr>
      <w:r>
        <w:rPr>
          <w:rFonts w:ascii="Arial" w:hAnsi="Arial" w:cs="Arial"/>
          <w:sz w:val="20"/>
          <w:szCs w:val="24"/>
        </w:rPr>
        <w:br/>
        <w:t xml:space="preserve">Do not underestimate the hours needed to effectively run a mentoring scheme and the admin involved. Work collaboratively, split the load, and factor this in from the planning stages. Allow more time for each stage than you think you need. </w:t>
      </w:r>
    </w:p>
    <w:p w:rsidR="0067024D" w:rsidP="0067024D" w:rsidRDefault="0067024D" w14:paraId="78C54418" w14:textId="77777777">
      <w:pPr>
        <w:pStyle w:val="ListParagraph"/>
        <w:spacing w:line="240" w:lineRule="auto"/>
        <w:jc w:val="both"/>
        <w:rPr>
          <w:rFonts w:ascii="Arial" w:hAnsi="Arial" w:cs="Arial"/>
          <w:sz w:val="24"/>
          <w:szCs w:val="24"/>
        </w:rPr>
      </w:pPr>
    </w:p>
    <w:p w:rsidRPr="0067024D" w:rsidR="0067024D" w:rsidP="0067024D" w:rsidRDefault="0067024D" w14:paraId="42D24C79" w14:textId="77777777">
      <w:pPr>
        <w:pStyle w:val="ListParagraph"/>
        <w:numPr>
          <w:ilvl w:val="0"/>
          <w:numId w:val="32"/>
        </w:numPr>
        <w:spacing w:line="240" w:lineRule="auto"/>
        <w:rPr>
          <w:rFonts w:ascii="Arial" w:hAnsi="Arial" w:cs="Arial"/>
          <w:color w:val="0070C0"/>
          <w:sz w:val="24"/>
          <w:szCs w:val="24"/>
        </w:rPr>
      </w:pPr>
      <w:r w:rsidRPr="0067024D">
        <w:rPr>
          <w:rFonts w:ascii="Arial" w:hAnsi="Arial" w:cs="Arial"/>
          <w:color w:val="0070C0"/>
          <w:sz w:val="24"/>
          <w:szCs w:val="24"/>
        </w:rPr>
        <w:t xml:space="preserve">Keep it realistic &amp; sustainable </w:t>
      </w:r>
    </w:p>
    <w:p w:rsidRPr="006F51E6" w:rsidR="0067024D" w:rsidP="0067024D" w:rsidRDefault="0067024D" w14:paraId="18CC8C43" w14:textId="77777777">
      <w:pPr>
        <w:pStyle w:val="ListParagraph"/>
        <w:spacing w:line="240" w:lineRule="auto"/>
        <w:rPr>
          <w:rFonts w:ascii="Arial" w:hAnsi="Arial" w:cs="Arial"/>
          <w:sz w:val="24"/>
          <w:szCs w:val="24"/>
        </w:rPr>
      </w:pPr>
      <w:r>
        <w:rPr>
          <w:rFonts w:ascii="Arial" w:hAnsi="Arial" w:cs="Arial"/>
          <w:sz w:val="20"/>
          <w:szCs w:val="24"/>
        </w:rPr>
        <w:br/>
        <w:t xml:space="preserve">Start small and build it up manageably to avoid overwhelm. </w:t>
      </w:r>
      <w:r>
        <w:rPr>
          <w:rFonts w:ascii="Arial" w:hAnsi="Arial" w:cs="Arial"/>
          <w:sz w:val="20"/>
          <w:szCs w:val="24"/>
        </w:rPr>
        <w:br/>
      </w:r>
    </w:p>
    <w:p w:rsidRPr="0067024D" w:rsidR="0067024D" w:rsidP="0067024D" w:rsidRDefault="0067024D" w14:paraId="7A2D92B2" w14:textId="77777777">
      <w:pPr>
        <w:pStyle w:val="ListParagraph"/>
        <w:numPr>
          <w:ilvl w:val="0"/>
          <w:numId w:val="32"/>
        </w:numPr>
        <w:spacing w:line="240" w:lineRule="auto"/>
        <w:rPr>
          <w:rFonts w:ascii="Arial" w:hAnsi="Arial" w:cs="Arial"/>
          <w:color w:val="0070C0"/>
          <w:sz w:val="24"/>
          <w:szCs w:val="24"/>
        </w:rPr>
      </w:pPr>
      <w:r w:rsidRPr="0067024D">
        <w:rPr>
          <w:rFonts w:ascii="Arial" w:hAnsi="Arial" w:cs="Arial"/>
          <w:color w:val="0070C0"/>
          <w:sz w:val="24"/>
          <w:szCs w:val="24"/>
        </w:rPr>
        <w:t xml:space="preserve">People need chasing… </w:t>
      </w:r>
    </w:p>
    <w:p w:rsidRPr="006F51E6" w:rsidR="0067024D" w:rsidP="0067024D" w:rsidRDefault="0067024D" w14:paraId="4161A4E2" w14:textId="77777777">
      <w:pPr>
        <w:pStyle w:val="ListParagraph"/>
        <w:spacing w:line="240" w:lineRule="auto"/>
        <w:rPr>
          <w:rFonts w:ascii="Arial" w:hAnsi="Arial" w:cs="Arial"/>
          <w:sz w:val="24"/>
          <w:szCs w:val="24"/>
        </w:rPr>
      </w:pPr>
      <w:r>
        <w:rPr>
          <w:rFonts w:ascii="Arial" w:hAnsi="Arial" w:cs="Arial"/>
          <w:sz w:val="20"/>
          <w:szCs w:val="24"/>
        </w:rPr>
        <w:br/>
        <w:t xml:space="preserve">Be prepared for the fact that mentors and mentees will likely need chasing and various nudges throughout the programme. Build in time for managing this and take telephone numbers as well as emails early on. </w:t>
      </w:r>
    </w:p>
    <w:p w:rsidR="0067024D" w:rsidP="0067024D" w:rsidRDefault="0067024D" w14:paraId="59FF536F" w14:textId="77777777">
      <w:pPr>
        <w:pStyle w:val="ListParagraph"/>
        <w:spacing w:line="240" w:lineRule="auto"/>
        <w:rPr>
          <w:rFonts w:ascii="Arial" w:hAnsi="Arial" w:cs="Arial"/>
          <w:sz w:val="24"/>
          <w:szCs w:val="24"/>
        </w:rPr>
      </w:pPr>
    </w:p>
    <w:p w:rsidR="0067024D" w:rsidP="0067024D" w:rsidRDefault="0067024D" w14:paraId="3330A14B" w14:textId="77777777">
      <w:pPr>
        <w:pStyle w:val="ListParagraph"/>
        <w:numPr>
          <w:ilvl w:val="0"/>
          <w:numId w:val="32"/>
        </w:numPr>
        <w:spacing w:line="240" w:lineRule="auto"/>
        <w:rPr>
          <w:rFonts w:ascii="Arial" w:hAnsi="Arial" w:cs="Arial"/>
          <w:sz w:val="24"/>
          <w:szCs w:val="24"/>
        </w:rPr>
      </w:pPr>
      <w:r w:rsidRPr="0067024D">
        <w:rPr>
          <w:rFonts w:ascii="Arial" w:hAnsi="Arial" w:cs="Arial"/>
          <w:color w:val="0070C0"/>
          <w:sz w:val="24"/>
          <w:szCs w:val="24"/>
        </w:rPr>
        <w:t>Utilise interviews to build relationships early on</w:t>
      </w:r>
      <w:r>
        <w:rPr>
          <w:rFonts w:ascii="Arial" w:hAnsi="Arial" w:cs="Arial"/>
          <w:sz w:val="24"/>
          <w:szCs w:val="24"/>
        </w:rPr>
        <w:br/>
      </w:r>
      <w:r>
        <w:rPr>
          <w:rFonts w:ascii="Arial" w:hAnsi="Arial" w:cs="Arial"/>
          <w:sz w:val="24"/>
          <w:szCs w:val="24"/>
        </w:rPr>
        <w:br/>
      </w:r>
      <w:r>
        <w:rPr>
          <w:rFonts w:ascii="Arial" w:hAnsi="Arial" w:cs="Arial"/>
          <w:sz w:val="20"/>
          <w:szCs w:val="24"/>
        </w:rPr>
        <w:t xml:space="preserve">It makes a big difference having a bit of a relationship before the scheme officially begins. One way of achieving this is to hold short, informal interviews for mentors and mentees early on to ensure you have buy-in (and your emails are less easy to ignore!) </w:t>
      </w:r>
      <w:r>
        <w:rPr>
          <w:rFonts w:ascii="Arial" w:hAnsi="Arial" w:cs="Arial"/>
          <w:sz w:val="24"/>
          <w:szCs w:val="24"/>
        </w:rPr>
        <w:br/>
      </w:r>
    </w:p>
    <w:p w:rsidRPr="0067024D" w:rsidR="0067024D" w:rsidP="0067024D" w:rsidRDefault="0067024D" w14:paraId="6BA87729" w14:textId="77777777">
      <w:pPr>
        <w:pStyle w:val="ListParagraph"/>
        <w:numPr>
          <w:ilvl w:val="0"/>
          <w:numId w:val="32"/>
        </w:numPr>
        <w:spacing w:line="240" w:lineRule="auto"/>
        <w:rPr>
          <w:rFonts w:ascii="Arial" w:hAnsi="Arial" w:cs="Arial"/>
          <w:color w:val="0070C0"/>
          <w:sz w:val="24"/>
          <w:szCs w:val="24"/>
        </w:rPr>
      </w:pPr>
      <w:r w:rsidRPr="0067024D">
        <w:rPr>
          <w:rFonts w:ascii="Arial" w:hAnsi="Arial" w:cs="Arial"/>
          <w:color w:val="0070C0"/>
          <w:sz w:val="24"/>
          <w:szCs w:val="24"/>
        </w:rPr>
        <w:t xml:space="preserve">Sell it! </w:t>
      </w:r>
    </w:p>
    <w:p w:rsidRPr="002500FB" w:rsidR="0067024D" w:rsidP="0067024D" w:rsidRDefault="0067024D" w14:paraId="38F05396" w14:textId="77777777">
      <w:pPr>
        <w:spacing w:line="240" w:lineRule="auto"/>
        <w:ind w:left="720"/>
        <w:jc w:val="both"/>
        <w:rPr>
          <w:rFonts w:ascii="Arial" w:hAnsi="Arial" w:cs="Arial"/>
          <w:sz w:val="24"/>
          <w:szCs w:val="24"/>
        </w:rPr>
      </w:pPr>
      <w:r>
        <w:rPr>
          <w:rFonts w:ascii="Arial" w:hAnsi="Arial" w:cs="Arial"/>
          <w:sz w:val="20"/>
          <w:szCs w:val="24"/>
        </w:rPr>
        <w:t xml:space="preserve">Collect testimonials, get previous mentors and mentees to come in and talk about their experiences, and spread the word! </w:t>
      </w:r>
    </w:p>
    <w:p w:rsidRPr="0006340C" w:rsidR="0067024D" w:rsidP="0006340C" w:rsidRDefault="0067024D" w14:paraId="413A61C3" w14:textId="656175E1">
      <w:pPr>
        <w:pStyle w:val="ListParagraph"/>
        <w:numPr>
          <w:ilvl w:val="0"/>
          <w:numId w:val="32"/>
        </w:numPr>
        <w:spacing w:line="240" w:lineRule="auto"/>
        <w:jc w:val="both"/>
        <w:rPr>
          <w:rFonts w:ascii="Arial" w:hAnsi="Arial" w:cs="Arial"/>
          <w:color w:val="0070C0"/>
          <w:sz w:val="24"/>
          <w:szCs w:val="24"/>
        </w:rPr>
      </w:pPr>
      <w:r w:rsidRPr="0067024D">
        <w:rPr>
          <w:rFonts w:ascii="Arial" w:hAnsi="Arial" w:cs="Arial"/>
          <w:color w:val="0070C0"/>
          <w:sz w:val="24"/>
          <w:szCs w:val="24"/>
        </w:rPr>
        <w:lastRenderedPageBreak/>
        <w:t>Embed data collection into the early stages: ensure this is part of the application form/recruitment process as well as the training for both mentors and mentees.</w:t>
      </w:r>
    </w:p>
    <w:p w:rsidRPr="003C46FC" w:rsidR="0067024D" w:rsidP="0067024D" w:rsidRDefault="0067024D" w14:paraId="77C55260" w14:textId="77777777">
      <w:pPr>
        <w:pStyle w:val="ListParagraph"/>
        <w:spacing w:line="240" w:lineRule="auto"/>
        <w:jc w:val="both"/>
        <w:rPr>
          <w:rFonts w:ascii="Arial" w:hAnsi="Arial" w:cs="Arial"/>
          <w:sz w:val="24"/>
          <w:szCs w:val="24"/>
        </w:rPr>
      </w:pPr>
      <w:r>
        <w:rPr>
          <w:rFonts w:ascii="Arial" w:hAnsi="Arial" w:cs="Arial"/>
          <w:sz w:val="20"/>
          <w:szCs w:val="24"/>
        </w:rPr>
        <w:t xml:space="preserve">This will provide you with baseline data and is therefore essential. </w:t>
      </w:r>
    </w:p>
    <w:p w:rsidR="0067024D" w:rsidP="0067024D" w:rsidRDefault="0067024D" w14:paraId="67F6133A" w14:textId="77777777">
      <w:pPr>
        <w:pStyle w:val="ListParagraph"/>
        <w:spacing w:line="240" w:lineRule="auto"/>
        <w:jc w:val="both"/>
        <w:rPr>
          <w:rFonts w:ascii="Arial" w:hAnsi="Arial" w:cs="Arial"/>
          <w:sz w:val="24"/>
          <w:szCs w:val="24"/>
        </w:rPr>
      </w:pPr>
    </w:p>
    <w:p w:rsidRPr="0067024D" w:rsidR="0067024D" w:rsidP="0067024D" w:rsidRDefault="0067024D" w14:paraId="664C76B4" w14:textId="77777777">
      <w:pPr>
        <w:pStyle w:val="ListParagraph"/>
        <w:numPr>
          <w:ilvl w:val="0"/>
          <w:numId w:val="32"/>
        </w:numPr>
        <w:spacing w:line="240" w:lineRule="auto"/>
        <w:jc w:val="both"/>
        <w:rPr>
          <w:rFonts w:ascii="Arial" w:hAnsi="Arial" w:cs="Arial"/>
          <w:color w:val="0070C0"/>
          <w:sz w:val="24"/>
          <w:szCs w:val="24"/>
        </w:rPr>
      </w:pPr>
      <w:r w:rsidRPr="0067024D">
        <w:rPr>
          <w:rFonts w:ascii="Arial" w:hAnsi="Arial" w:cs="Arial"/>
          <w:color w:val="0070C0"/>
          <w:sz w:val="24"/>
          <w:szCs w:val="24"/>
        </w:rPr>
        <w:t>Get mentors and mentees to fill in questionnaires live in the room, to save you chasing!</w:t>
      </w:r>
    </w:p>
    <w:p w:rsidR="0067024D" w:rsidP="0067024D" w:rsidRDefault="0067024D" w14:paraId="1E72C10B" w14:textId="77777777">
      <w:pPr>
        <w:pStyle w:val="ListParagraph"/>
        <w:spacing w:line="240" w:lineRule="auto"/>
        <w:jc w:val="both"/>
        <w:rPr>
          <w:rFonts w:ascii="Arial" w:hAnsi="Arial" w:cs="Arial"/>
          <w:sz w:val="24"/>
          <w:szCs w:val="24"/>
        </w:rPr>
      </w:pPr>
    </w:p>
    <w:p w:rsidR="0067024D" w:rsidP="0067024D" w:rsidRDefault="0067024D" w14:paraId="33647AD2" w14:textId="77777777">
      <w:pPr>
        <w:pStyle w:val="ListParagraph"/>
        <w:spacing w:line="240" w:lineRule="auto"/>
        <w:jc w:val="both"/>
        <w:rPr>
          <w:rFonts w:ascii="Arial" w:hAnsi="Arial" w:cs="Arial"/>
          <w:sz w:val="24"/>
          <w:szCs w:val="24"/>
        </w:rPr>
      </w:pPr>
      <w:r>
        <w:rPr>
          <w:rFonts w:ascii="Arial" w:hAnsi="Arial" w:cs="Arial"/>
          <w:sz w:val="20"/>
          <w:szCs w:val="24"/>
        </w:rPr>
        <w:t xml:space="preserve">When running live sessions such as training, or awards at the close of a scheme, structure in time for all mentors/mentees to complete the survey in the allotted time, to avoid you having to chase everyone for their responses. </w:t>
      </w:r>
    </w:p>
    <w:p w:rsidR="0067024D" w:rsidP="0067024D" w:rsidRDefault="0067024D" w14:paraId="30C88A21" w14:textId="77777777">
      <w:pPr>
        <w:pStyle w:val="ListParagraph"/>
        <w:spacing w:line="240" w:lineRule="auto"/>
        <w:jc w:val="both"/>
        <w:rPr>
          <w:rFonts w:ascii="Arial" w:hAnsi="Arial" w:cs="Arial"/>
          <w:sz w:val="24"/>
          <w:szCs w:val="24"/>
        </w:rPr>
      </w:pPr>
    </w:p>
    <w:p w:rsidR="0067024D" w:rsidP="0067024D" w:rsidRDefault="0067024D" w14:paraId="1867E48A" w14:textId="77777777">
      <w:pPr>
        <w:pStyle w:val="ListParagraph"/>
        <w:numPr>
          <w:ilvl w:val="0"/>
          <w:numId w:val="32"/>
        </w:numPr>
        <w:spacing w:line="240" w:lineRule="auto"/>
        <w:jc w:val="both"/>
        <w:rPr>
          <w:rFonts w:ascii="Arial" w:hAnsi="Arial" w:cs="Arial"/>
          <w:sz w:val="24"/>
          <w:szCs w:val="24"/>
        </w:rPr>
      </w:pPr>
      <w:r w:rsidRPr="0067024D">
        <w:rPr>
          <w:rFonts w:ascii="Arial" w:hAnsi="Arial" w:cs="Arial"/>
          <w:color w:val="0070C0"/>
          <w:sz w:val="24"/>
          <w:szCs w:val="24"/>
        </w:rPr>
        <w:t xml:space="preserve">Structure in a mid-point check-in for both mentors and mentees in any scheme. </w:t>
      </w:r>
      <w:r w:rsidRPr="0067024D">
        <w:rPr>
          <w:rFonts w:ascii="Arial" w:hAnsi="Arial" w:cs="Arial"/>
          <w:color w:val="0070C0"/>
          <w:sz w:val="24"/>
          <w:szCs w:val="24"/>
        </w:rPr>
        <w:br/>
      </w:r>
    </w:p>
    <w:p w:rsidR="0067024D" w:rsidP="0067024D" w:rsidRDefault="0067024D" w14:paraId="64B73FB9" w14:textId="77777777">
      <w:pPr>
        <w:pStyle w:val="ListParagraph"/>
        <w:spacing w:line="240" w:lineRule="auto"/>
        <w:jc w:val="both"/>
        <w:rPr>
          <w:rFonts w:ascii="Arial" w:hAnsi="Arial" w:cs="Arial"/>
          <w:sz w:val="20"/>
          <w:szCs w:val="24"/>
        </w:rPr>
      </w:pPr>
      <w:r w:rsidRPr="00400980">
        <w:rPr>
          <w:rFonts w:ascii="Arial" w:hAnsi="Arial" w:cs="Arial"/>
          <w:sz w:val="20"/>
          <w:szCs w:val="24"/>
        </w:rPr>
        <w:t xml:space="preserve">This allows for any issues and concerns which are not likely to be brought up over email to be addressed while the scheme is live, rather than being discovered in evaluations. </w:t>
      </w:r>
    </w:p>
    <w:p w:rsidR="0067024D" w:rsidP="0067024D" w:rsidRDefault="0067024D" w14:paraId="651481E2" w14:textId="77777777">
      <w:pPr>
        <w:pStyle w:val="ListParagraph"/>
        <w:spacing w:line="240" w:lineRule="auto"/>
        <w:jc w:val="both"/>
        <w:rPr>
          <w:rFonts w:ascii="Arial" w:hAnsi="Arial" w:cs="Arial"/>
          <w:sz w:val="20"/>
          <w:szCs w:val="24"/>
        </w:rPr>
      </w:pPr>
    </w:p>
    <w:p w:rsidRPr="0067024D" w:rsidR="0067024D" w:rsidP="0067024D" w:rsidRDefault="0067024D" w14:paraId="5EC7A799" w14:textId="77777777">
      <w:pPr>
        <w:pStyle w:val="ListParagraph"/>
        <w:numPr>
          <w:ilvl w:val="0"/>
          <w:numId w:val="32"/>
        </w:numPr>
        <w:spacing w:line="240" w:lineRule="auto"/>
        <w:jc w:val="both"/>
        <w:rPr>
          <w:rFonts w:ascii="Arial" w:hAnsi="Arial" w:cs="Arial"/>
          <w:color w:val="0070C0"/>
          <w:sz w:val="24"/>
          <w:szCs w:val="24"/>
        </w:rPr>
      </w:pPr>
      <w:r w:rsidRPr="0067024D">
        <w:rPr>
          <w:rFonts w:ascii="Arial" w:hAnsi="Arial" w:cs="Arial"/>
          <w:color w:val="0070C0"/>
          <w:sz w:val="24"/>
          <w:szCs w:val="24"/>
        </w:rPr>
        <w:t>When working with student mentors (e.g. PALs) encourage them to work in pairs</w:t>
      </w:r>
    </w:p>
    <w:p w:rsidR="0067024D" w:rsidP="0067024D" w:rsidRDefault="0067024D" w14:paraId="2C757306" w14:textId="77777777">
      <w:pPr>
        <w:pStyle w:val="ListParagraph"/>
        <w:spacing w:line="240" w:lineRule="auto"/>
        <w:jc w:val="both"/>
        <w:rPr>
          <w:rFonts w:ascii="Arial" w:hAnsi="Arial" w:cs="Arial"/>
          <w:sz w:val="24"/>
          <w:szCs w:val="24"/>
        </w:rPr>
      </w:pPr>
    </w:p>
    <w:p w:rsidR="0067024D" w:rsidP="0067024D" w:rsidRDefault="0067024D" w14:paraId="30CA69DF" w14:textId="77777777">
      <w:pPr>
        <w:pStyle w:val="ListParagraph"/>
        <w:spacing w:line="240" w:lineRule="auto"/>
        <w:jc w:val="both"/>
        <w:rPr>
          <w:rFonts w:ascii="Arial" w:hAnsi="Arial" w:cs="Arial"/>
          <w:sz w:val="20"/>
          <w:szCs w:val="24"/>
        </w:rPr>
      </w:pPr>
      <w:r w:rsidRPr="00400980">
        <w:rPr>
          <w:rFonts w:ascii="Arial" w:hAnsi="Arial" w:cs="Arial"/>
          <w:sz w:val="20"/>
          <w:szCs w:val="24"/>
        </w:rPr>
        <w:t>Th</w:t>
      </w:r>
      <w:r>
        <w:rPr>
          <w:rFonts w:ascii="Arial" w:hAnsi="Arial" w:cs="Arial"/>
          <w:sz w:val="20"/>
          <w:szCs w:val="24"/>
        </w:rPr>
        <w:t xml:space="preserve">is can be hugely useful not only in terms of increasing the confidence of your student mentors, but in meaning you have two contacts if one is not replying/is ill, etc. </w:t>
      </w:r>
    </w:p>
    <w:p w:rsidR="0067024D" w:rsidP="0067024D" w:rsidRDefault="0067024D" w14:paraId="604C6ECB" w14:textId="77777777">
      <w:pPr>
        <w:pStyle w:val="ListParagraph"/>
        <w:spacing w:line="240" w:lineRule="auto"/>
        <w:jc w:val="both"/>
        <w:rPr>
          <w:rFonts w:ascii="Arial" w:hAnsi="Arial" w:cs="Arial"/>
          <w:sz w:val="24"/>
          <w:szCs w:val="24"/>
        </w:rPr>
      </w:pPr>
    </w:p>
    <w:p w:rsidRPr="0067024D" w:rsidR="0067024D" w:rsidP="0067024D" w:rsidRDefault="0067024D" w14:paraId="6F435954" w14:textId="77777777">
      <w:pPr>
        <w:pStyle w:val="ListParagraph"/>
        <w:numPr>
          <w:ilvl w:val="0"/>
          <w:numId w:val="32"/>
        </w:numPr>
        <w:spacing w:line="240" w:lineRule="auto"/>
        <w:jc w:val="both"/>
        <w:rPr>
          <w:rFonts w:ascii="Arial" w:hAnsi="Arial" w:cs="Arial"/>
          <w:color w:val="0070C0"/>
          <w:sz w:val="24"/>
          <w:szCs w:val="24"/>
        </w:rPr>
      </w:pPr>
      <w:r w:rsidRPr="0067024D">
        <w:rPr>
          <w:rFonts w:ascii="Arial" w:hAnsi="Arial" w:cs="Arial"/>
          <w:color w:val="0070C0"/>
          <w:sz w:val="24"/>
          <w:szCs w:val="24"/>
        </w:rPr>
        <w:t>Timetable embedded sessions and work closely with timetabling to avoid clashes</w:t>
      </w:r>
    </w:p>
    <w:p w:rsidR="0067024D" w:rsidP="0067024D" w:rsidRDefault="0067024D" w14:paraId="05C6E7D3" w14:textId="77777777">
      <w:pPr>
        <w:pStyle w:val="ListParagraph"/>
        <w:spacing w:line="240" w:lineRule="auto"/>
        <w:jc w:val="both"/>
        <w:rPr>
          <w:rFonts w:ascii="Arial" w:hAnsi="Arial" w:cs="Arial"/>
          <w:sz w:val="24"/>
          <w:szCs w:val="24"/>
        </w:rPr>
      </w:pPr>
    </w:p>
    <w:p w:rsidR="0067024D" w:rsidP="0067024D" w:rsidRDefault="0067024D" w14:paraId="3AB84A51" w14:textId="77777777">
      <w:pPr>
        <w:pStyle w:val="ListParagraph"/>
        <w:spacing w:line="240" w:lineRule="auto"/>
        <w:jc w:val="both"/>
        <w:rPr>
          <w:rFonts w:ascii="Arial" w:hAnsi="Arial" w:cs="Arial"/>
          <w:sz w:val="24"/>
          <w:szCs w:val="24"/>
        </w:rPr>
      </w:pPr>
      <w:r>
        <w:rPr>
          <w:rFonts w:ascii="Arial" w:hAnsi="Arial" w:cs="Arial"/>
          <w:sz w:val="20"/>
          <w:szCs w:val="24"/>
        </w:rPr>
        <w:t xml:space="preserve">Timetabling sessions for students </w:t>
      </w:r>
      <w:proofErr w:type="gramStart"/>
      <w:r>
        <w:rPr>
          <w:rFonts w:ascii="Arial" w:hAnsi="Arial" w:cs="Arial"/>
          <w:sz w:val="20"/>
          <w:szCs w:val="24"/>
        </w:rPr>
        <w:t>tends</w:t>
      </w:r>
      <w:proofErr w:type="gramEnd"/>
      <w:r>
        <w:rPr>
          <w:rFonts w:ascii="Arial" w:hAnsi="Arial" w:cs="Arial"/>
          <w:sz w:val="20"/>
          <w:szCs w:val="24"/>
        </w:rPr>
        <w:t xml:space="preserve"> to significantly increase engagement and commitment from students. However, always check in with timetabling to ensure you do not timetable sessions which clash with students’ other commitments and be mindful of joint honours students. </w:t>
      </w:r>
      <w:r>
        <w:rPr>
          <w:rFonts w:ascii="Arial" w:hAnsi="Arial" w:cs="Arial"/>
          <w:sz w:val="20"/>
          <w:szCs w:val="24"/>
        </w:rPr>
        <w:br/>
      </w:r>
    </w:p>
    <w:p w:rsidRPr="0067024D" w:rsidR="0067024D" w:rsidP="0067024D" w:rsidRDefault="0067024D" w14:paraId="4B07D5E6" w14:textId="77777777">
      <w:pPr>
        <w:pStyle w:val="ListParagraph"/>
        <w:numPr>
          <w:ilvl w:val="0"/>
          <w:numId w:val="32"/>
        </w:numPr>
        <w:spacing w:line="240" w:lineRule="auto"/>
        <w:jc w:val="both"/>
        <w:rPr>
          <w:rFonts w:ascii="Arial" w:hAnsi="Arial" w:cs="Arial"/>
          <w:color w:val="0070C0"/>
          <w:sz w:val="24"/>
          <w:szCs w:val="24"/>
        </w:rPr>
      </w:pPr>
      <w:r w:rsidRPr="0067024D">
        <w:rPr>
          <w:rFonts w:ascii="Arial" w:hAnsi="Arial" w:cs="Arial"/>
          <w:color w:val="0070C0"/>
          <w:sz w:val="24"/>
          <w:szCs w:val="24"/>
        </w:rPr>
        <w:t xml:space="preserve">Be ready for admin delays… </w:t>
      </w:r>
    </w:p>
    <w:p w:rsidR="0067024D" w:rsidP="0067024D" w:rsidRDefault="0067024D" w14:paraId="06A5B58B" w14:textId="77777777">
      <w:pPr>
        <w:pStyle w:val="ListParagraph"/>
        <w:spacing w:line="240" w:lineRule="auto"/>
        <w:rPr>
          <w:rFonts w:ascii="Arial" w:hAnsi="Arial" w:cs="Arial"/>
          <w:sz w:val="24"/>
          <w:szCs w:val="24"/>
        </w:rPr>
      </w:pPr>
      <w:r>
        <w:rPr>
          <w:rFonts w:ascii="Arial" w:hAnsi="Arial" w:cs="Arial"/>
          <w:sz w:val="20"/>
          <w:szCs w:val="24"/>
        </w:rPr>
        <w:br/>
        <w:t xml:space="preserve">There are processes that take significant time. For instance, if you need to carry out DBS checks, get ethics approval, or set up new mentors/mentees on payroll, be mindful that this can take several weeks. </w:t>
      </w:r>
      <w:r>
        <w:rPr>
          <w:rFonts w:ascii="Arial" w:hAnsi="Arial" w:cs="Arial"/>
          <w:sz w:val="20"/>
          <w:szCs w:val="24"/>
        </w:rPr>
        <w:br/>
      </w:r>
    </w:p>
    <w:p w:rsidRPr="0067024D" w:rsidR="0067024D" w:rsidP="0067024D" w:rsidRDefault="0067024D" w14:paraId="1E3258EF" w14:textId="77777777">
      <w:pPr>
        <w:pStyle w:val="ListParagraph"/>
        <w:numPr>
          <w:ilvl w:val="0"/>
          <w:numId w:val="32"/>
        </w:numPr>
        <w:spacing w:line="240" w:lineRule="auto"/>
        <w:jc w:val="both"/>
        <w:rPr>
          <w:rFonts w:ascii="Arial" w:hAnsi="Arial" w:cs="Arial"/>
          <w:color w:val="0070C0"/>
          <w:sz w:val="24"/>
          <w:szCs w:val="24"/>
        </w:rPr>
      </w:pPr>
      <w:r w:rsidRPr="0067024D">
        <w:rPr>
          <w:rFonts w:ascii="Arial" w:hAnsi="Arial" w:cs="Arial"/>
          <w:color w:val="0070C0"/>
          <w:sz w:val="24"/>
          <w:szCs w:val="24"/>
        </w:rPr>
        <w:t>Build in peer support for mentors</w:t>
      </w:r>
    </w:p>
    <w:p w:rsidR="0067024D" w:rsidP="0067024D" w:rsidRDefault="0067024D" w14:paraId="0C8A8E96" w14:textId="77777777">
      <w:pPr>
        <w:pStyle w:val="ListParagraph"/>
        <w:spacing w:line="240" w:lineRule="auto"/>
        <w:jc w:val="both"/>
        <w:rPr>
          <w:rFonts w:ascii="Arial" w:hAnsi="Arial" w:cs="Arial"/>
          <w:sz w:val="20"/>
          <w:szCs w:val="24"/>
        </w:rPr>
      </w:pPr>
    </w:p>
    <w:p w:rsidR="0067024D" w:rsidP="0067024D" w:rsidRDefault="0067024D" w14:paraId="3A8CC817" w14:textId="77777777">
      <w:pPr>
        <w:pStyle w:val="ListParagraph"/>
        <w:spacing w:line="240" w:lineRule="auto"/>
        <w:jc w:val="both"/>
        <w:rPr>
          <w:rFonts w:ascii="Arial" w:hAnsi="Arial" w:cs="Arial"/>
          <w:sz w:val="20"/>
          <w:szCs w:val="24"/>
        </w:rPr>
      </w:pPr>
      <w:r>
        <w:rPr>
          <w:rFonts w:ascii="Arial" w:hAnsi="Arial" w:cs="Arial"/>
          <w:sz w:val="20"/>
          <w:szCs w:val="24"/>
        </w:rPr>
        <w:t xml:space="preserve">We have found that mentors really value keeping in touch with each other and having facilitated social sessions. This way, they can support each other, compare notes, and network. </w:t>
      </w:r>
    </w:p>
    <w:p w:rsidRPr="00BD5342" w:rsidR="0067024D" w:rsidP="0067024D" w:rsidRDefault="0067024D" w14:paraId="45E4EBA7" w14:textId="77777777">
      <w:pPr>
        <w:pStyle w:val="ListParagraph"/>
        <w:spacing w:line="240" w:lineRule="auto"/>
        <w:jc w:val="both"/>
        <w:rPr>
          <w:rFonts w:ascii="Arial" w:hAnsi="Arial" w:cs="Arial"/>
          <w:sz w:val="24"/>
          <w:szCs w:val="24"/>
        </w:rPr>
      </w:pPr>
    </w:p>
    <w:p w:rsidRPr="0067024D" w:rsidR="0067024D" w:rsidP="0067024D" w:rsidRDefault="0067024D" w14:paraId="7A314293" w14:textId="77777777">
      <w:pPr>
        <w:pStyle w:val="ListParagraph"/>
        <w:numPr>
          <w:ilvl w:val="0"/>
          <w:numId w:val="32"/>
        </w:numPr>
        <w:spacing w:line="240" w:lineRule="auto"/>
        <w:jc w:val="both"/>
        <w:rPr>
          <w:rFonts w:ascii="Arial" w:hAnsi="Arial" w:cs="Arial"/>
          <w:color w:val="0070C0"/>
          <w:sz w:val="24"/>
          <w:szCs w:val="24"/>
        </w:rPr>
      </w:pPr>
      <w:r w:rsidRPr="0067024D">
        <w:rPr>
          <w:rFonts w:ascii="Arial" w:hAnsi="Arial" w:cs="Arial"/>
          <w:color w:val="0070C0"/>
          <w:sz w:val="24"/>
          <w:szCs w:val="24"/>
        </w:rPr>
        <w:t>Build in expectations for goodbyes</w:t>
      </w:r>
    </w:p>
    <w:p w:rsidR="0067024D" w:rsidP="0067024D" w:rsidRDefault="0067024D" w14:paraId="4ED40A98" w14:textId="77777777">
      <w:pPr>
        <w:pStyle w:val="ListParagraph"/>
        <w:spacing w:line="240" w:lineRule="auto"/>
        <w:jc w:val="both"/>
        <w:rPr>
          <w:rFonts w:ascii="Arial" w:hAnsi="Arial" w:cs="Arial"/>
          <w:sz w:val="20"/>
          <w:szCs w:val="24"/>
        </w:rPr>
      </w:pPr>
    </w:p>
    <w:p w:rsidR="0067024D" w:rsidP="0067024D" w:rsidRDefault="0067024D" w14:paraId="37A75989" w14:textId="77777777">
      <w:pPr>
        <w:spacing w:line="240" w:lineRule="auto"/>
        <w:ind w:left="720"/>
        <w:rPr>
          <w:rFonts w:ascii="Arial" w:hAnsi="Arial" w:cs="Arial"/>
          <w:sz w:val="20"/>
          <w:szCs w:val="24"/>
        </w:rPr>
      </w:pPr>
      <w:r>
        <w:rPr>
          <w:rFonts w:ascii="Arial" w:hAnsi="Arial" w:cs="Arial"/>
          <w:sz w:val="20"/>
          <w:szCs w:val="24"/>
        </w:rPr>
        <w:t xml:space="preserve">Ensure mentees </w:t>
      </w:r>
      <w:r w:rsidRPr="000E5E77">
        <w:rPr>
          <w:rFonts w:ascii="Arial" w:hAnsi="Arial" w:cs="Arial"/>
          <w:i/>
          <w:sz w:val="20"/>
          <w:szCs w:val="24"/>
        </w:rPr>
        <w:t>expect</w:t>
      </w:r>
      <w:r>
        <w:rPr>
          <w:rFonts w:ascii="Arial" w:hAnsi="Arial" w:cs="Arial"/>
          <w:sz w:val="20"/>
          <w:szCs w:val="24"/>
        </w:rPr>
        <w:t xml:space="preserve"> to end communication at the end of the programme, so that if mentors do choose to stay in touch, it is a bonus rather than an expectation. </w:t>
      </w:r>
    </w:p>
    <w:p w:rsidRPr="0067024D" w:rsidR="0067024D" w:rsidP="0067024D" w:rsidRDefault="0067024D" w14:paraId="2A22C153" w14:textId="77777777">
      <w:pPr>
        <w:pStyle w:val="ListParagraph"/>
        <w:numPr>
          <w:ilvl w:val="0"/>
          <w:numId w:val="32"/>
        </w:numPr>
        <w:spacing w:line="240" w:lineRule="auto"/>
        <w:rPr>
          <w:rFonts w:ascii="Arial" w:hAnsi="Arial" w:cs="Arial"/>
          <w:color w:val="0070C0"/>
          <w:sz w:val="24"/>
          <w:szCs w:val="24"/>
        </w:rPr>
      </w:pPr>
      <w:r w:rsidRPr="0067024D">
        <w:rPr>
          <w:rFonts w:ascii="Arial" w:hAnsi="Arial" w:cs="Arial"/>
          <w:color w:val="0070C0"/>
          <w:sz w:val="24"/>
          <w:szCs w:val="24"/>
        </w:rPr>
        <w:t>Be collaborative</w:t>
      </w:r>
    </w:p>
    <w:p w:rsidRPr="006F51E6" w:rsidR="0067024D" w:rsidP="0067024D" w:rsidRDefault="0067024D" w14:paraId="125F5DDA" w14:textId="77777777">
      <w:pPr>
        <w:pStyle w:val="ListParagraph"/>
        <w:spacing w:line="240" w:lineRule="auto"/>
        <w:rPr>
          <w:rFonts w:ascii="Arial" w:hAnsi="Arial" w:cs="Arial"/>
          <w:sz w:val="20"/>
          <w:szCs w:val="24"/>
        </w:rPr>
      </w:pPr>
      <w:r>
        <w:rPr>
          <w:rFonts w:ascii="Arial" w:hAnsi="Arial" w:cs="Arial"/>
          <w:sz w:val="20"/>
          <w:szCs w:val="24"/>
        </w:rPr>
        <w:br/>
        <w:t xml:space="preserve">Share your successes and your lessons learnt with others. </w:t>
      </w:r>
    </w:p>
    <w:p w:rsidR="0067024D" w:rsidP="00531836" w:rsidRDefault="0067024D" w14:paraId="2BEFD790" w14:textId="77777777">
      <w:pPr>
        <w:rPr>
          <w:rFonts w:ascii="Arial" w:hAnsi="Arial" w:cs="Arial"/>
          <w:sz w:val="24"/>
          <w:szCs w:val="24"/>
        </w:rPr>
      </w:pPr>
    </w:p>
    <w:p w:rsidR="00B25A48" w:rsidRDefault="00B25A48" w14:paraId="52E7BBAF" w14:textId="77777777">
      <w:pPr>
        <w:rPr>
          <w:rFonts w:ascii="Arial" w:hAnsi="Arial" w:cs="Arial"/>
          <w:b/>
          <w:bCs/>
          <w:color w:val="4472C4" w:themeColor="accent1"/>
          <w:sz w:val="32"/>
          <w:szCs w:val="36"/>
        </w:rPr>
      </w:pPr>
      <w:r>
        <w:rPr>
          <w:rFonts w:ascii="Arial" w:hAnsi="Arial" w:cs="Arial"/>
          <w:b/>
          <w:bCs/>
          <w:color w:val="4472C4" w:themeColor="accent1"/>
          <w:sz w:val="32"/>
          <w:szCs w:val="36"/>
        </w:rPr>
        <w:br w:type="page"/>
      </w:r>
    </w:p>
    <w:p w:rsidRPr="00B25A48" w:rsidR="00531836" w:rsidP="00073CAB" w:rsidRDefault="00073CAB" w14:paraId="684A8AB1" w14:textId="1A809BDA">
      <w:pPr>
        <w:ind w:left="360"/>
        <w:jc w:val="center"/>
        <w:rPr>
          <w:rFonts w:ascii="Arial" w:hAnsi="Arial" w:cs="Arial"/>
          <w:b/>
          <w:bCs/>
          <w:color w:val="4472C4" w:themeColor="accent1"/>
          <w:sz w:val="32"/>
          <w:szCs w:val="36"/>
        </w:rPr>
      </w:pPr>
      <w:bookmarkStart w:name="consultantsatSMU" w:id="20"/>
      <w:r w:rsidRPr="00B25A48">
        <w:rPr>
          <w:rFonts w:ascii="Arial" w:hAnsi="Arial" w:cs="Arial"/>
          <w:b/>
          <w:bCs/>
          <w:color w:val="4472C4" w:themeColor="accent1"/>
          <w:sz w:val="32"/>
          <w:szCs w:val="36"/>
        </w:rPr>
        <w:lastRenderedPageBreak/>
        <w:t xml:space="preserve">Section </w:t>
      </w:r>
      <w:r w:rsidRPr="00B25A48" w:rsidR="00125C0C">
        <w:rPr>
          <w:rFonts w:ascii="Arial" w:hAnsi="Arial" w:cs="Arial"/>
          <w:b/>
          <w:bCs/>
          <w:color w:val="4472C4" w:themeColor="accent1"/>
          <w:sz w:val="32"/>
          <w:szCs w:val="36"/>
        </w:rPr>
        <w:t>5</w:t>
      </w:r>
      <w:r w:rsidRPr="00B25A48">
        <w:rPr>
          <w:rFonts w:ascii="Arial" w:hAnsi="Arial" w:cs="Arial"/>
          <w:b/>
          <w:bCs/>
          <w:color w:val="4472C4" w:themeColor="accent1"/>
          <w:sz w:val="32"/>
          <w:szCs w:val="36"/>
        </w:rPr>
        <w:t xml:space="preserve">: Who Can Help You – Consultants at St Mary’s </w:t>
      </w:r>
    </w:p>
    <w:bookmarkEnd w:id="20"/>
    <w:p w:rsidR="00867482" w:rsidP="00375EB1" w:rsidRDefault="00867482" w14:paraId="3041E394" w14:textId="681C1990">
      <w:pPr>
        <w:rPr>
          <w:rFonts w:ascii="Arial" w:hAnsi="Arial" w:cs="Arial"/>
          <w:i/>
          <w:sz w:val="24"/>
          <w:szCs w:val="24"/>
        </w:rPr>
      </w:pPr>
    </w:p>
    <w:p w:rsidRPr="0061148C" w:rsidR="00337558" w:rsidP="00337558" w:rsidRDefault="00867482" w14:paraId="722B00AE" w14:textId="38E378A7">
      <w:pPr>
        <w:rPr>
          <w:rFonts w:ascii="Arial" w:hAnsi="Arial" w:cs="Arial"/>
          <w:sz w:val="24"/>
          <w:szCs w:val="24"/>
        </w:rPr>
      </w:pPr>
      <w:r w:rsidRPr="00867482">
        <w:rPr>
          <w:rFonts w:ascii="Arial" w:hAnsi="Arial" w:cs="Arial"/>
          <w:sz w:val="24"/>
          <w:szCs w:val="24"/>
        </w:rPr>
        <w:t>We</w:t>
      </w:r>
      <w:r>
        <w:rPr>
          <w:rFonts w:ascii="Arial" w:hAnsi="Arial" w:cs="Arial"/>
          <w:sz w:val="24"/>
          <w:szCs w:val="24"/>
        </w:rPr>
        <w:t xml:space="preserve"> have learnt a lot from </w:t>
      </w:r>
      <w:r w:rsidR="00337558">
        <w:rPr>
          <w:rFonts w:ascii="Arial" w:hAnsi="Arial" w:cs="Arial"/>
          <w:sz w:val="24"/>
          <w:szCs w:val="24"/>
        </w:rPr>
        <w:t xml:space="preserve">our own and each other’s experiences </w:t>
      </w:r>
      <w:r>
        <w:rPr>
          <w:rFonts w:ascii="Arial" w:hAnsi="Arial" w:cs="Arial"/>
          <w:sz w:val="24"/>
          <w:szCs w:val="24"/>
        </w:rPr>
        <w:t>and</w:t>
      </w:r>
      <w:r w:rsidR="00337558">
        <w:rPr>
          <w:rFonts w:ascii="Arial" w:hAnsi="Arial" w:cs="Arial"/>
          <w:sz w:val="24"/>
          <w:szCs w:val="24"/>
        </w:rPr>
        <w:t xml:space="preserve"> we</w:t>
      </w:r>
      <w:r>
        <w:rPr>
          <w:rFonts w:ascii="Arial" w:hAnsi="Arial" w:cs="Arial"/>
          <w:sz w:val="24"/>
          <w:szCs w:val="24"/>
        </w:rPr>
        <w:t xml:space="preserve"> are keen to support you</w:t>
      </w:r>
      <w:r w:rsidR="00337558">
        <w:rPr>
          <w:rFonts w:ascii="Arial" w:hAnsi="Arial" w:cs="Arial"/>
          <w:sz w:val="24"/>
          <w:szCs w:val="24"/>
        </w:rPr>
        <w:t>. Here is a list of helpful contacts a</w:t>
      </w:r>
      <w:r w:rsidR="0061148C">
        <w:rPr>
          <w:rFonts w:ascii="Arial" w:hAnsi="Arial" w:cs="Arial"/>
          <w:sz w:val="24"/>
          <w:szCs w:val="24"/>
        </w:rPr>
        <w:t>nd their mentoring specialisms.</w:t>
      </w:r>
    </w:p>
    <w:p w:rsidRPr="0006340C" w:rsidR="00337558" w:rsidP="00337558" w:rsidRDefault="00337558" w14:paraId="349BE165" w14:textId="77777777">
      <w:pPr>
        <w:rPr>
          <w:rFonts w:ascii="Arial" w:hAnsi="Arial" w:cs="Arial"/>
          <w:b/>
          <w:sz w:val="24"/>
          <w:szCs w:val="24"/>
          <w:lang w:val="es-ES"/>
        </w:rPr>
      </w:pPr>
      <w:r w:rsidRPr="0006340C">
        <w:rPr>
          <w:rFonts w:ascii="Arial" w:hAnsi="Arial" w:cs="Arial"/>
          <w:b/>
          <w:sz w:val="24"/>
          <w:szCs w:val="24"/>
          <w:lang w:val="es-ES"/>
        </w:rPr>
        <w:t>Elizabeth Parker</w:t>
      </w:r>
    </w:p>
    <w:p w:rsidRPr="0006340C" w:rsidR="00337558" w:rsidP="00337558" w:rsidRDefault="006A7B8A" w14:paraId="12182C9A" w14:textId="77777777">
      <w:pPr>
        <w:rPr>
          <w:rFonts w:ascii="Arial" w:hAnsi="Arial" w:cs="Arial"/>
          <w:sz w:val="24"/>
          <w:szCs w:val="24"/>
          <w:lang w:val="es-ES"/>
        </w:rPr>
      </w:pPr>
      <w:hyperlink w:history="1" r:id="rId28">
        <w:r w:rsidRPr="0006340C" w:rsidR="00337558">
          <w:rPr>
            <w:rStyle w:val="Hyperlink"/>
            <w:rFonts w:ascii="Arial" w:hAnsi="Arial" w:cs="Arial"/>
            <w:sz w:val="24"/>
            <w:szCs w:val="24"/>
            <w:lang w:val="es-ES"/>
          </w:rPr>
          <w:t>studentengagement@stmarys.ac.uk</w:t>
        </w:r>
      </w:hyperlink>
      <w:r w:rsidRPr="0006340C" w:rsidR="00337558">
        <w:rPr>
          <w:rFonts w:ascii="Arial" w:hAnsi="Arial" w:cs="Arial"/>
          <w:sz w:val="24"/>
          <w:szCs w:val="24"/>
          <w:lang w:val="es-ES"/>
        </w:rPr>
        <w:t xml:space="preserve"> </w:t>
      </w:r>
    </w:p>
    <w:p w:rsidRPr="002F0EBD" w:rsidR="00337558" w:rsidP="002F0EBD" w:rsidRDefault="4335D873" w14:paraId="072E431B" w14:textId="6B6A76EF">
      <w:pPr>
        <w:pStyle w:val="ListParagraph"/>
        <w:numPr>
          <w:ilvl w:val="0"/>
          <w:numId w:val="31"/>
        </w:numPr>
        <w:rPr>
          <w:rFonts w:ascii="Arial" w:hAnsi="Arial" w:cs="Arial"/>
          <w:sz w:val="24"/>
          <w:szCs w:val="24"/>
        </w:rPr>
      </w:pPr>
      <w:r w:rsidRPr="002F0EBD">
        <w:rPr>
          <w:rFonts w:ascii="Arial" w:hAnsi="Arial" w:cs="Arial"/>
          <w:sz w:val="24"/>
          <w:szCs w:val="24"/>
        </w:rPr>
        <w:t xml:space="preserve">General enquiries </w:t>
      </w:r>
    </w:p>
    <w:p w:rsidR="00337558" w:rsidP="002F0EBD" w:rsidRDefault="0DC498C6" w14:paraId="3BF73CB8" w14:textId="5A7CAEE4">
      <w:pPr>
        <w:pStyle w:val="ListParagraph"/>
        <w:numPr>
          <w:ilvl w:val="0"/>
          <w:numId w:val="31"/>
        </w:numPr>
        <w:rPr>
          <w:rFonts w:ascii="Arial" w:hAnsi="Arial" w:cs="Arial"/>
          <w:sz w:val="24"/>
          <w:szCs w:val="24"/>
        </w:rPr>
      </w:pPr>
      <w:r w:rsidRPr="29D7CCB0">
        <w:rPr>
          <w:rFonts w:ascii="Arial" w:hAnsi="Arial" w:cs="Arial"/>
          <w:sz w:val="24"/>
          <w:szCs w:val="24"/>
        </w:rPr>
        <w:t xml:space="preserve">Equality, Diversity, and Inclusion e-learning training </w:t>
      </w:r>
    </w:p>
    <w:p w:rsidR="007D7941" w:rsidP="002F0EBD" w:rsidRDefault="0DC498C6" w14:paraId="29CC48ED" w14:textId="039DF0FF">
      <w:pPr>
        <w:pStyle w:val="ListParagraph"/>
        <w:numPr>
          <w:ilvl w:val="0"/>
          <w:numId w:val="31"/>
        </w:numPr>
        <w:rPr>
          <w:rFonts w:ascii="Arial" w:hAnsi="Arial" w:cs="Arial"/>
          <w:sz w:val="24"/>
          <w:szCs w:val="24"/>
        </w:rPr>
      </w:pPr>
      <w:r w:rsidRPr="29D7CCB0">
        <w:rPr>
          <w:rFonts w:ascii="Arial" w:hAnsi="Arial" w:cs="Arial"/>
          <w:sz w:val="24"/>
          <w:szCs w:val="24"/>
        </w:rPr>
        <w:t>Student Focus Groups</w:t>
      </w:r>
    </w:p>
    <w:p w:rsidRPr="00337558" w:rsidR="00DC18C4" w:rsidP="002F0EBD" w:rsidRDefault="2BA93E67" w14:paraId="61163125" w14:textId="6F1969D1">
      <w:pPr>
        <w:pStyle w:val="ListParagraph"/>
        <w:numPr>
          <w:ilvl w:val="0"/>
          <w:numId w:val="31"/>
        </w:numPr>
        <w:rPr>
          <w:rFonts w:ascii="Arial" w:hAnsi="Arial" w:cs="Arial"/>
          <w:sz w:val="24"/>
          <w:szCs w:val="24"/>
        </w:rPr>
      </w:pPr>
      <w:r w:rsidRPr="29D7CCB0">
        <w:rPr>
          <w:rFonts w:ascii="Arial" w:hAnsi="Arial" w:cs="Arial"/>
          <w:sz w:val="24"/>
          <w:szCs w:val="24"/>
        </w:rPr>
        <w:t xml:space="preserve">Incentives and awards </w:t>
      </w:r>
    </w:p>
    <w:p w:rsidR="00260159" w:rsidP="00260159" w:rsidRDefault="00260159" w14:paraId="42C6D796" w14:textId="77777777">
      <w:pPr>
        <w:rPr>
          <w:rFonts w:ascii="Arial" w:hAnsi="Arial" w:cs="Arial"/>
          <w:b/>
          <w:sz w:val="24"/>
          <w:szCs w:val="24"/>
        </w:rPr>
      </w:pPr>
    </w:p>
    <w:p w:rsidRPr="00260159" w:rsidR="00260159" w:rsidP="00260159" w:rsidRDefault="00260159" w14:paraId="02B4A442" w14:textId="77777777">
      <w:pPr>
        <w:rPr>
          <w:rFonts w:ascii="Arial" w:hAnsi="Arial" w:cs="Arial"/>
          <w:b/>
          <w:sz w:val="24"/>
          <w:szCs w:val="24"/>
        </w:rPr>
      </w:pPr>
      <w:r w:rsidRPr="00260159">
        <w:rPr>
          <w:rFonts w:ascii="Arial" w:hAnsi="Arial" w:cs="Arial"/>
          <w:b/>
          <w:sz w:val="24"/>
          <w:szCs w:val="24"/>
        </w:rPr>
        <w:t>Nikki Anghileri</w:t>
      </w:r>
    </w:p>
    <w:p w:rsidR="00260159" w:rsidP="00260159" w:rsidRDefault="006A7B8A" w14:paraId="54EE4A2C" w14:textId="77777777">
      <w:pPr>
        <w:rPr>
          <w:rFonts w:ascii="Arial" w:hAnsi="Arial" w:cs="Arial"/>
          <w:sz w:val="24"/>
          <w:szCs w:val="24"/>
        </w:rPr>
      </w:pPr>
      <w:hyperlink w:history="1" r:id="rId29">
        <w:r w:rsidRPr="00F81A5A" w:rsidR="00260159">
          <w:rPr>
            <w:rStyle w:val="Hyperlink"/>
            <w:rFonts w:ascii="Arial" w:hAnsi="Arial" w:cs="Arial"/>
            <w:sz w:val="24"/>
            <w:szCs w:val="24"/>
          </w:rPr>
          <w:t>nikki.anghileri@stmarys.ac.uk</w:t>
        </w:r>
      </w:hyperlink>
      <w:r w:rsidR="00260159">
        <w:rPr>
          <w:rFonts w:ascii="Arial" w:hAnsi="Arial" w:cs="Arial"/>
          <w:sz w:val="24"/>
          <w:szCs w:val="24"/>
        </w:rPr>
        <w:t xml:space="preserve"> </w:t>
      </w:r>
    </w:p>
    <w:p w:rsidR="00260159" w:rsidP="002F0EBD" w:rsidRDefault="6E64C2FE" w14:paraId="6DB9E2D8" w14:textId="491D2D76">
      <w:pPr>
        <w:pStyle w:val="ListParagraph"/>
        <w:numPr>
          <w:ilvl w:val="0"/>
          <w:numId w:val="31"/>
        </w:numPr>
        <w:rPr>
          <w:rFonts w:ascii="Arial" w:hAnsi="Arial" w:cs="Arial"/>
          <w:sz w:val="24"/>
          <w:szCs w:val="24"/>
        </w:rPr>
      </w:pPr>
      <w:r w:rsidRPr="29D7CCB0">
        <w:rPr>
          <w:rFonts w:ascii="Arial" w:hAnsi="Arial" w:cs="Arial"/>
          <w:sz w:val="24"/>
          <w:szCs w:val="24"/>
        </w:rPr>
        <w:t>Widening Participation projects</w:t>
      </w:r>
    </w:p>
    <w:p w:rsidRPr="00F3665A" w:rsidR="00260159" w:rsidP="002F0EBD" w:rsidRDefault="1736CC37" w14:paraId="4D171B26" w14:textId="32D95E05">
      <w:pPr>
        <w:pStyle w:val="ListParagraph"/>
        <w:numPr>
          <w:ilvl w:val="0"/>
          <w:numId w:val="31"/>
        </w:numPr>
        <w:rPr>
          <w:rFonts w:ascii="Arial" w:hAnsi="Arial" w:cs="Arial"/>
          <w:sz w:val="24"/>
          <w:szCs w:val="24"/>
        </w:rPr>
      </w:pPr>
      <w:r w:rsidRPr="29D7CCB0">
        <w:rPr>
          <w:rFonts w:ascii="Arial" w:hAnsi="Arial" w:cs="Arial"/>
          <w:sz w:val="24"/>
          <w:szCs w:val="24"/>
        </w:rPr>
        <w:t xml:space="preserve">Funding your project </w:t>
      </w:r>
    </w:p>
    <w:p w:rsidR="2C58EED7" w:rsidP="002F0EBD" w:rsidRDefault="21022823" w14:paraId="45D2AD28" w14:textId="0183B878">
      <w:pPr>
        <w:pStyle w:val="ListParagraph"/>
        <w:numPr>
          <w:ilvl w:val="0"/>
          <w:numId w:val="31"/>
        </w:numPr>
        <w:rPr>
          <w:rFonts w:ascii="Arial" w:hAnsi="Arial" w:cs="Arial"/>
          <w:sz w:val="24"/>
          <w:szCs w:val="24"/>
        </w:rPr>
      </w:pPr>
      <w:r w:rsidRPr="29D7CCB0">
        <w:rPr>
          <w:rFonts w:ascii="Arial" w:hAnsi="Arial" w:cs="Arial"/>
          <w:sz w:val="24"/>
          <w:szCs w:val="24"/>
        </w:rPr>
        <w:t>Embedding Equality, Diversity, and Inclusion</w:t>
      </w:r>
    </w:p>
    <w:p w:rsidR="00FA4D8B" w:rsidP="002F0EBD" w:rsidRDefault="00FA4D8B" w14:paraId="3548887E" w14:textId="6D8D34EC">
      <w:pPr>
        <w:pStyle w:val="ListParagraph"/>
        <w:numPr>
          <w:ilvl w:val="0"/>
          <w:numId w:val="31"/>
        </w:numPr>
        <w:rPr>
          <w:rFonts w:ascii="Arial" w:hAnsi="Arial" w:cs="Arial"/>
          <w:sz w:val="24"/>
          <w:szCs w:val="24"/>
        </w:rPr>
      </w:pPr>
      <w:r>
        <w:rPr>
          <w:rFonts w:ascii="Arial" w:hAnsi="Arial" w:cs="Arial"/>
          <w:sz w:val="24"/>
          <w:szCs w:val="24"/>
        </w:rPr>
        <w:t>Meeting APP projects and targets</w:t>
      </w:r>
      <w:r w:rsidR="000450A4">
        <w:rPr>
          <w:rFonts w:ascii="Arial" w:hAnsi="Arial" w:cs="Arial"/>
          <w:sz w:val="24"/>
          <w:szCs w:val="24"/>
        </w:rPr>
        <w:t xml:space="preserve"> </w:t>
      </w:r>
    </w:p>
    <w:p w:rsidR="5DA00E23" w:rsidP="002F0EBD" w:rsidRDefault="41933262" w14:paraId="45BED09A" w14:textId="5D52CE86">
      <w:pPr>
        <w:pStyle w:val="ListParagraph"/>
        <w:numPr>
          <w:ilvl w:val="0"/>
          <w:numId w:val="31"/>
        </w:numPr>
        <w:rPr>
          <w:rFonts w:ascii="Arial" w:hAnsi="Arial" w:cs="Arial"/>
          <w:sz w:val="24"/>
          <w:szCs w:val="24"/>
        </w:rPr>
      </w:pPr>
      <w:r w:rsidRPr="29D7CCB0">
        <w:rPr>
          <w:rFonts w:ascii="Arial" w:hAnsi="Arial" w:cs="Arial"/>
          <w:sz w:val="24"/>
          <w:szCs w:val="24"/>
        </w:rPr>
        <w:t>Processing</w:t>
      </w:r>
      <w:r w:rsidR="0029666F">
        <w:rPr>
          <w:rFonts w:ascii="Arial" w:hAnsi="Arial" w:cs="Arial"/>
          <w:sz w:val="24"/>
          <w:szCs w:val="24"/>
        </w:rPr>
        <w:t xml:space="preserve"> WP</w:t>
      </w:r>
      <w:r w:rsidRPr="29D7CCB0">
        <w:rPr>
          <w:rFonts w:ascii="Arial" w:hAnsi="Arial" w:cs="Arial"/>
          <w:sz w:val="24"/>
          <w:szCs w:val="24"/>
        </w:rPr>
        <w:t xml:space="preserve"> payments</w:t>
      </w:r>
    </w:p>
    <w:p w:rsidRPr="002F0EBD" w:rsidR="007D7941" w:rsidP="00337558" w:rsidRDefault="00260159" w14:paraId="72B2640E" w14:textId="77777777">
      <w:pPr>
        <w:rPr>
          <w:rFonts w:ascii="Arial" w:hAnsi="Arial" w:cs="Arial"/>
          <w:b/>
          <w:sz w:val="24"/>
          <w:szCs w:val="24"/>
        </w:rPr>
      </w:pPr>
      <w:r w:rsidRPr="007D7941">
        <w:rPr>
          <w:rFonts w:ascii="Arial" w:hAnsi="Arial" w:cs="Arial"/>
          <w:color w:val="AEAAAA" w:themeColor="background2" w:themeShade="BF"/>
          <w:sz w:val="24"/>
          <w:szCs w:val="24"/>
        </w:rPr>
        <w:br/>
      </w:r>
      <w:r w:rsidRPr="002F0EBD" w:rsidR="007D7941">
        <w:rPr>
          <w:rFonts w:ascii="Arial" w:hAnsi="Arial" w:cs="Arial"/>
          <w:b/>
          <w:sz w:val="24"/>
          <w:szCs w:val="24"/>
        </w:rPr>
        <w:t>Yasmina Mallam-Hassam</w:t>
      </w:r>
    </w:p>
    <w:p w:rsidRPr="007D7941" w:rsidR="007D7941" w:rsidP="00337558" w:rsidRDefault="006A7B8A" w14:paraId="009299C3" w14:textId="77777777">
      <w:pPr>
        <w:rPr>
          <w:rFonts w:ascii="Arial" w:hAnsi="Arial" w:cs="Arial"/>
          <w:sz w:val="24"/>
          <w:szCs w:val="24"/>
        </w:rPr>
      </w:pPr>
      <w:hyperlink w:history="1" r:id="rId30">
        <w:r w:rsidRPr="002F0EBD" w:rsidR="007D7941">
          <w:rPr>
            <w:rStyle w:val="Hyperlink"/>
            <w:rFonts w:ascii="Arial" w:hAnsi="Arial" w:cs="Arial"/>
            <w:sz w:val="24"/>
            <w:szCs w:val="24"/>
          </w:rPr>
          <w:t>Yasmina.mallam-hassam@stmarys.ac.uk</w:t>
        </w:r>
      </w:hyperlink>
      <w:r w:rsidR="007D7941">
        <w:rPr>
          <w:rFonts w:ascii="Arial" w:hAnsi="Arial" w:cs="Arial"/>
          <w:sz w:val="24"/>
          <w:szCs w:val="24"/>
        </w:rPr>
        <w:br/>
      </w:r>
    </w:p>
    <w:p w:rsidR="007D7941" w:rsidP="002F0EBD" w:rsidRDefault="0DC498C6" w14:paraId="2A29C7A3" w14:textId="45D82668">
      <w:pPr>
        <w:pStyle w:val="ListParagraph"/>
        <w:numPr>
          <w:ilvl w:val="0"/>
          <w:numId w:val="31"/>
        </w:numPr>
        <w:rPr>
          <w:rFonts w:ascii="Arial" w:hAnsi="Arial" w:cs="Arial"/>
          <w:color w:val="AEAAAA" w:themeColor="background2" w:themeShade="BF"/>
          <w:sz w:val="24"/>
          <w:szCs w:val="24"/>
        </w:rPr>
      </w:pPr>
      <w:r w:rsidRPr="29D7CCB0">
        <w:rPr>
          <w:rFonts w:ascii="Arial" w:hAnsi="Arial" w:cs="Arial"/>
          <w:sz w:val="24"/>
          <w:szCs w:val="24"/>
        </w:rPr>
        <w:t>Embedding employability</w:t>
      </w:r>
      <w:r w:rsidR="007D7941">
        <w:br/>
      </w:r>
    </w:p>
    <w:p w:rsidRPr="00260159" w:rsidR="007D7941" w:rsidP="007D7941" w:rsidRDefault="007D7941" w14:paraId="623D9F9A" w14:textId="162A2BB0">
      <w:pPr>
        <w:rPr>
          <w:rFonts w:ascii="Arial" w:hAnsi="Arial" w:cs="Arial"/>
          <w:b/>
          <w:sz w:val="24"/>
          <w:szCs w:val="24"/>
        </w:rPr>
      </w:pPr>
      <w:r w:rsidRPr="00260159">
        <w:rPr>
          <w:rFonts w:ascii="Arial" w:hAnsi="Arial" w:cs="Arial"/>
          <w:b/>
          <w:sz w:val="24"/>
          <w:szCs w:val="24"/>
        </w:rPr>
        <w:t>Ob</w:t>
      </w:r>
      <w:r w:rsidR="00C53EE3">
        <w:rPr>
          <w:rFonts w:ascii="Arial" w:hAnsi="Arial" w:cs="Arial"/>
          <w:b/>
          <w:sz w:val="24"/>
          <w:szCs w:val="24"/>
        </w:rPr>
        <w:t>i</w:t>
      </w:r>
      <w:r w:rsidRPr="00260159">
        <w:rPr>
          <w:rFonts w:ascii="Arial" w:hAnsi="Arial" w:cs="Arial"/>
          <w:b/>
          <w:sz w:val="24"/>
          <w:szCs w:val="24"/>
        </w:rPr>
        <w:t xml:space="preserve"> Oputa</w:t>
      </w:r>
    </w:p>
    <w:p w:rsidRPr="001D7A1D" w:rsidR="007D7941" w:rsidP="007D7941" w:rsidRDefault="006A7B8A" w14:paraId="21A9D84D" w14:textId="2693CC1B">
      <w:pPr>
        <w:rPr>
          <w:rFonts w:ascii="Arial" w:hAnsi="Arial" w:cs="Arial"/>
          <w:sz w:val="24"/>
          <w:szCs w:val="24"/>
        </w:rPr>
      </w:pPr>
      <w:hyperlink w:history="1" r:id="rId31">
        <w:r w:rsidRPr="0024331C" w:rsidR="002F0EBD">
          <w:rPr>
            <w:rStyle w:val="Hyperlink"/>
            <w:rFonts w:ascii="Arial" w:hAnsi="Arial" w:cs="Arial"/>
            <w:sz w:val="24"/>
            <w:szCs w:val="24"/>
          </w:rPr>
          <w:t>Obi.oputa@stmarys.ac.uk</w:t>
        </w:r>
      </w:hyperlink>
      <w:r w:rsidR="002F0EBD">
        <w:rPr>
          <w:rFonts w:ascii="Arial" w:hAnsi="Arial" w:cs="Arial"/>
          <w:sz w:val="24"/>
          <w:szCs w:val="24"/>
        </w:rPr>
        <w:t xml:space="preserve"> </w:t>
      </w:r>
    </w:p>
    <w:p w:rsidR="007D7941" w:rsidP="002F0EBD" w:rsidRDefault="03D70DC5" w14:paraId="080CC9E8" w14:textId="7BE84254">
      <w:pPr>
        <w:pStyle w:val="ListParagraph"/>
        <w:numPr>
          <w:ilvl w:val="0"/>
          <w:numId w:val="31"/>
        </w:numPr>
        <w:rPr>
          <w:rFonts w:ascii="Arial" w:hAnsi="Arial" w:cs="Arial"/>
          <w:sz w:val="24"/>
          <w:szCs w:val="24"/>
        </w:rPr>
      </w:pPr>
      <w:r w:rsidRPr="29D7CCB0">
        <w:rPr>
          <w:rFonts w:ascii="Arial" w:hAnsi="Arial" w:cs="Arial"/>
          <w:sz w:val="24"/>
          <w:szCs w:val="24"/>
        </w:rPr>
        <w:t xml:space="preserve">Recruiting voluntary </w:t>
      </w:r>
      <w:r w:rsidRPr="29D7CCB0" w:rsidR="27F1486E">
        <w:rPr>
          <w:rFonts w:ascii="Arial" w:hAnsi="Arial" w:cs="Arial"/>
          <w:sz w:val="24"/>
          <w:szCs w:val="24"/>
        </w:rPr>
        <w:t xml:space="preserve">professional </w:t>
      </w:r>
      <w:r w:rsidRPr="29D7CCB0">
        <w:rPr>
          <w:rFonts w:ascii="Arial" w:hAnsi="Arial" w:cs="Arial"/>
          <w:sz w:val="24"/>
          <w:szCs w:val="24"/>
        </w:rPr>
        <w:t>mentors</w:t>
      </w:r>
    </w:p>
    <w:p w:rsidR="007D7941" w:rsidP="002F0EBD" w:rsidRDefault="0DC498C6" w14:paraId="39B911C0" w14:textId="5753DE01">
      <w:pPr>
        <w:pStyle w:val="ListParagraph"/>
        <w:numPr>
          <w:ilvl w:val="0"/>
          <w:numId w:val="31"/>
        </w:numPr>
        <w:rPr>
          <w:rFonts w:ascii="Arial" w:hAnsi="Arial" w:cs="Arial"/>
          <w:sz w:val="24"/>
          <w:szCs w:val="24"/>
        </w:rPr>
      </w:pPr>
      <w:r w:rsidRPr="29D7CCB0">
        <w:rPr>
          <w:rFonts w:ascii="Arial" w:hAnsi="Arial" w:cs="Arial"/>
          <w:sz w:val="24"/>
          <w:szCs w:val="24"/>
        </w:rPr>
        <w:t>Specialist ERGs (Employee Resource Groups)</w:t>
      </w:r>
      <w:r w:rsidRPr="29D7CCB0" w:rsidR="7DBBB808">
        <w:rPr>
          <w:rFonts w:ascii="Arial" w:hAnsi="Arial" w:cs="Arial"/>
          <w:sz w:val="24"/>
          <w:szCs w:val="24"/>
        </w:rPr>
        <w:t>, e.g. disability-confident employers</w:t>
      </w:r>
    </w:p>
    <w:p w:rsidR="007D7941" w:rsidP="002F0EBD" w:rsidRDefault="0DC498C6" w14:paraId="3ED7C645" w14:textId="6B6A0B9C">
      <w:pPr>
        <w:pStyle w:val="ListParagraph"/>
        <w:numPr>
          <w:ilvl w:val="0"/>
          <w:numId w:val="31"/>
        </w:numPr>
        <w:rPr>
          <w:rFonts w:ascii="Arial" w:hAnsi="Arial" w:cs="Arial"/>
          <w:sz w:val="24"/>
          <w:szCs w:val="24"/>
        </w:rPr>
      </w:pPr>
      <w:r w:rsidRPr="29D7CCB0">
        <w:rPr>
          <w:rFonts w:ascii="Arial" w:hAnsi="Arial" w:cs="Arial"/>
          <w:sz w:val="24"/>
          <w:szCs w:val="24"/>
        </w:rPr>
        <w:t>BAME (Black, Asian, Minority Ethnicity) initiatives</w:t>
      </w:r>
    </w:p>
    <w:p w:rsidR="00DC18C4" w:rsidP="002F0EBD" w:rsidRDefault="2BA93E67" w14:paraId="1C2B9238" w14:textId="294CA3FC">
      <w:pPr>
        <w:pStyle w:val="ListParagraph"/>
        <w:numPr>
          <w:ilvl w:val="0"/>
          <w:numId w:val="31"/>
        </w:numPr>
        <w:rPr>
          <w:rFonts w:ascii="Arial" w:hAnsi="Arial" w:cs="Arial"/>
          <w:sz w:val="24"/>
          <w:szCs w:val="24"/>
        </w:rPr>
      </w:pPr>
      <w:r w:rsidRPr="29D7CCB0">
        <w:rPr>
          <w:rFonts w:ascii="Arial" w:hAnsi="Arial" w:cs="Arial"/>
          <w:sz w:val="24"/>
          <w:szCs w:val="24"/>
        </w:rPr>
        <w:t xml:space="preserve">Publishing your work </w:t>
      </w:r>
    </w:p>
    <w:p w:rsidRPr="00260159" w:rsidR="007D7941" w:rsidP="007D7941" w:rsidRDefault="007D7941" w14:paraId="6E1831B3" w14:textId="77777777">
      <w:pPr>
        <w:rPr>
          <w:rFonts w:ascii="Arial" w:hAnsi="Arial" w:cs="Arial"/>
          <w:b/>
          <w:sz w:val="24"/>
          <w:szCs w:val="24"/>
        </w:rPr>
      </w:pPr>
    </w:p>
    <w:p w:rsidRPr="00B25A48" w:rsidR="007D7941" w:rsidP="255EC590" w:rsidRDefault="1957D78D" w14:paraId="7F642603" w14:textId="166BD496">
      <w:pPr>
        <w:rPr>
          <w:rFonts w:ascii="Arial" w:hAnsi="Arial" w:cs="Arial"/>
          <w:b/>
          <w:bCs/>
          <w:sz w:val="24"/>
          <w:szCs w:val="24"/>
        </w:rPr>
      </w:pPr>
      <w:r w:rsidRPr="00B25A48">
        <w:rPr>
          <w:rFonts w:ascii="Arial" w:hAnsi="Arial" w:cs="Arial"/>
          <w:b/>
          <w:bCs/>
          <w:sz w:val="24"/>
          <w:szCs w:val="24"/>
        </w:rPr>
        <w:t>Melina Healy</w:t>
      </w:r>
    </w:p>
    <w:p w:rsidRPr="009D29F0" w:rsidR="009D29F0" w:rsidP="009D29F0" w:rsidRDefault="006A7B8A" w14:paraId="1FCE222C" w14:textId="28C89020">
      <w:pPr>
        <w:rPr>
          <w:rFonts w:ascii="Arial" w:hAnsi="Arial" w:cs="Arial"/>
          <w:sz w:val="24"/>
          <w:szCs w:val="24"/>
        </w:rPr>
      </w:pPr>
      <w:hyperlink w:history="1" r:id="rId32">
        <w:r w:rsidRPr="003D3CBC" w:rsidR="009D29F0">
          <w:rPr>
            <w:rStyle w:val="Hyperlink"/>
            <w:rFonts w:ascii="Arial" w:hAnsi="Arial" w:cs="Arial"/>
            <w:sz w:val="24"/>
            <w:szCs w:val="24"/>
          </w:rPr>
          <w:t>Melina.healy@stmarys.ac.uk</w:t>
        </w:r>
      </w:hyperlink>
    </w:p>
    <w:p w:rsidRPr="00B25A48" w:rsidR="007D7941" w:rsidP="002F0EBD" w:rsidRDefault="0DC498C6" w14:paraId="3F274594" w14:textId="6D062534">
      <w:pPr>
        <w:pStyle w:val="ListParagraph"/>
        <w:numPr>
          <w:ilvl w:val="0"/>
          <w:numId w:val="31"/>
        </w:numPr>
        <w:rPr>
          <w:rFonts w:ascii="Arial" w:hAnsi="Arial" w:cs="Arial"/>
          <w:sz w:val="24"/>
          <w:szCs w:val="24"/>
        </w:rPr>
      </w:pPr>
      <w:r w:rsidRPr="00B25A48">
        <w:rPr>
          <w:rFonts w:ascii="Arial" w:hAnsi="Arial" w:cs="Arial"/>
          <w:sz w:val="24"/>
          <w:szCs w:val="24"/>
        </w:rPr>
        <w:t xml:space="preserve">PAL (Peer Assisted Learning) schemes </w:t>
      </w:r>
    </w:p>
    <w:p w:rsidRPr="00B25A48" w:rsidR="00F3665A" w:rsidP="002F0EBD" w:rsidRDefault="6B5934EA" w14:paraId="4611E178" w14:textId="417E0911">
      <w:pPr>
        <w:pStyle w:val="ListParagraph"/>
        <w:numPr>
          <w:ilvl w:val="0"/>
          <w:numId w:val="31"/>
        </w:numPr>
        <w:rPr>
          <w:rFonts w:ascii="Arial" w:hAnsi="Arial" w:cs="Arial"/>
          <w:sz w:val="24"/>
          <w:szCs w:val="24"/>
        </w:rPr>
      </w:pPr>
      <w:r w:rsidRPr="00B25A48">
        <w:rPr>
          <w:rFonts w:ascii="Arial" w:hAnsi="Arial" w:cs="Arial"/>
          <w:sz w:val="24"/>
          <w:szCs w:val="24"/>
        </w:rPr>
        <w:t>BAME (Black, Asian, Minority Ethnicity) initiatives</w:t>
      </w:r>
    </w:p>
    <w:p w:rsidRPr="00B25A48" w:rsidR="007D7941" w:rsidP="00F3665A" w:rsidRDefault="007D7941" w14:paraId="54E11D2A" w14:textId="77777777">
      <w:pPr>
        <w:rPr>
          <w:rFonts w:ascii="Arial" w:hAnsi="Arial" w:cs="Arial"/>
          <w:sz w:val="24"/>
          <w:szCs w:val="24"/>
        </w:rPr>
      </w:pPr>
    </w:p>
    <w:p w:rsidRPr="0006340C" w:rsidR="00260159" w:rsidP="00260159" w:rsidRDefault="00260159" w14:paraId="20089B04" w14:textId="77777777">
      <w:pPr>
        <w:rPr>
          <w:rFonts w:ascii="Arial" w:hAnsi="Arial" w:cs="Arial"/>
          <w:b/>
          <w:sz w:val="24"/>
          <w:szCs w:val="24"/>
          <w:lang w:val="es-ES"/>
        </w:rPr>
      </w:pPr>
      <w:r w:rsidRPr="0006340C">
        <w:rPr>
          <w:rFonts w:ascii="Arial" w:hAnsi="Arial" w:cs="Arial"/>
          <w:b/>
          <w:sz w:val="24"/>
          <w:szCs w:val="24"/>
          <w:lang w:val="es-ES"/>
        </w:rPr>
        <w:t>Nicola Smith-Wilson</w:t>
      </w:r>
    </w:p>
    <w:p w:rsidRPr="006A7B8A" w:rsidR="00260159" w:rsidP="3E592F5D" w:rsidRDefault="006A7B8A" w14:paraId="23D7ACF5" w14:textId="3A84FA3C">
      <w:pPr>
        <w:rPr>
          <w:rStyle w:val="Hyperlink"/>
        </w:rPr>
      </w:pPr>
      <w:hyperlink w:history="1" r:id="rId33">
        <w:r w:rsidRPr="006A7B8A" w:rsidR="5735A4A8">
          <w:rPr>
            <w:rStyle w:val="Hyperlink"/>
            <w:rFonts w:ascii="Arial" w:hAnsi="Arial" w:cs="Arial"/>
            <w:sz w:val="24"/>
            <w:szCs w:val="24"/>
          </w:rPr>
          <w:t>nicola.smith-wilson@stmarys.ac.uk</w:t>
        </w:r>
      </w:hyperlink>
      <w:bookmarkStart w:name="_GoBack" w:id="21"/>
      <w:bookmarkEnd w:id="21"/>
    </w:p>
    <w:p w:rsidR="4AE579A4" w:rsidP="002F0EBD" w:rsidRDefault="4439AAB5" w14:paraId="7EF96A1C" w14:textId="692A43CC">
      <w:pPr>
        <w:pStyle w:val="ListParagraph"/>
        <w:numPr>
          <w:ilvl w:val="0"/>
          <w:numId w:val="31"/>
        </w:numPr>
        <w:spacing w:line="257" w:lineRule="auto"/>
        <w:jc w:val="both"/>
        <w:rPr>
          <w:rFonts w:ascii="Arial" w:hAnsi="Arial" w:eastAsia="Arial" w:cs="Arial"/>
          <w:sz w:val="24"/>
          <w:szCs w:val="24"/>
        </w:rPr>
      </w:pPr>
      <w:r w:rsidRPr="00B25A48">
        <w:rPr>
          <w:rFonts w:ascii="Arial" w:hAnsi="Arial" w:eastAsia="Arial" w:cs="Arial"/>
          <w:sz w:val="24"/>
          <w:szCs w:val="24"/>
        </w:rPr>
        <w:t>If you are planning a</w:t>
      </w:r>
      <w:r w:rsidRPr="000365AE">
        <w:rPr>
          <w:rFonts w:ascii="Arial" w:hAnsi="Arial" w:eastAsia="Arial" w:cs="Arial"/>
          <w:sz w:val="24"/>
          <w:szCs w:val="24"/>
        </w:rPr>
        <w:t xml:space="preserve"> mentoring scheme</w:t>
      </w:r>
      <w:r w:rsidRPr="000365AE" w:rsidR="3ACD147C">
        <w:rPr>
          <w:rFonts w:ascii="Arial" w:hAnsi="Arial" w:eastAsia="Arial" w:cs="Arial"/>
          <w:sz w:val="24"/>
          <w:szCs w:val="24"/>
        </w:rPr>
        <w:t>/activity</w:t>
      </w:r>
      <w:r w:rsidRPr="000365AE">
        <w:rPr>
          <w:rFonts w:ascii="Arial" w:hAnsi="Arial" w:eastAsia="Arial" w:cs="Arial"/>
          <w:sz w:val="24"/>
          <w:szCs w:val="24"/>
        </w:rPr>
        <w:t>, which focuses upon</w:t>
      </w:r>
      <w:r w:rsidRPr="29D7CCB0" w:rsidR="63BD504D">
        <w:rPr>
          <w:rFonts w:ascii="Arial" w:hAnsi="Arial" w:eastAsia="Arial" w:cs="Arial"/>
          <w:sz w:val="24"/>
          <w:szCs w:val="24"/>
        </w:rPr>
        <w:t xml:space="preserve"> or includes</w:t>
      </w:r>
      <w:r w:rsidRPr="000365AE">
        <w:rPr>
          <w:rFonts w:ascii="Arial" w:hAnsi="Arial" w:eastAsia="Arial" w:cs="Arial"/>
          <w:sz w:val="24"/>
          <w:szCs w:val="24"/>
        </w:rPr>
        <w:t xml:space="preserve"> students from a widening participation (WP) background, </w:t>
      </w:r>
      <w:r w:rsidRPr="000365AE" w:rsidR="3361EBFA">
        <w:rPr>
          <w:rFonts w:ascii="Arial" w:hAnsi="Arial" w:eastAsia="Arial" w:cs="Arial"/>
          <w:sz w:val="24"/>
          <w:szCs w:val="24"/>
        </w:rPr>
        <w:t xml:space="preserve">Nicola </w:t>
      </w:r>
      <w:r w:rsidRPr="29D7CCB0" w:rsidR="66668F04">
        <w:rPr>
          <w:rFonts w:ascii="Arial" w:hAnsi="Arial" w:eastAsia="Arial" w:cs="Arial"/>
          <w:sz w:val="24"/>
          <w:szCs w:val="24"/>
        </w:rPr>
        <w:t>may be able to</w:t>
      </w:r>
      <w:r w:rsidRPr="000365AE">
        <w:rPr>
          <w:rFonts w:ascii="Arial" w:hAnsi="Arial" w:eastAsia="Arial" w:cs="Arial"/>
          <w:sz w:val="24"/>
          <w:szCs w:val="24"/>
        </w:rPr>
        <w:t xml:space="preserve"> assist you </w:t>
      </w:r>
      <w:r w:rsidRPr="000365AE" w:rsidR="2908CDEE">
        <w:rPr>
          <w:rFonts w:ascii="Arial" w:hAnsi="Arial" w:eastAsia="Arial" w:cs="Arial"/>
          <w:sz w:val="24"/>
          <w:szCs w:val="24"/>
        </w:rPr>
        <w:t>with</w:t>
      </w:r>
      <w:r w:rsidRPr="29D7CCB0" w:rsidR="32E9603F">
        <w:rPr>
          <w:rFonts w:ascii="Arial" w:hAnsi="Arial" w:eastAsia="Arial" w:cs="Arial"/>
          <w:sz w:val="24"/>
          <w:szCs w:val="24"/>
        </w:rPr>
        <w:t xml:space="preserve"> designing and planning your evaluation.</w:t>
      </w:r>
    </w:p>
    <w:p w:rsidR="00260159" w:rsidP="3E592F5D" w:rsidRDefault="00260159" w14:paraId="31126E5D" w14:textId="65EDE407">
      <w:pPr>
        <w:spacing w:after="0"/>
        <w:rPr>
          <w:rFonts w:ascii="Arial" w:hAnsi="Arial" w:eastAsia="Arial" w:cs="Arial"/>
          <w:sz w:val="24"/>
          <w:szCs w:val="24"/>
        </w:rPr>
      </w:pPr>
    </w:p>
    <w:p w:rsidR="005240CD" w:rsidP="00260159" w:rsidRDefault="005240CD" w14:paraId="42BFCEC1" w14:textId="77777777">
      <w:pPr>
        <w:rPr>
          <w:rFonts w:ascii="Arial" w:hAnsi="Arial" w:cs="Arial"/>
          <w:b/>
          <w:sz w:val="24"/>
          <w:szCs w:val="24"/>
        </w:rPr>
      </w:pPr>
      <w:r w:rsidRPr="002F0EBD">
        <w:rPr>
          <w:rFonts w:ascii="Arial" w:hAnsi="Arial" w:cs="Arial"/>
          <w:b/>
          <w:sz w:val="24"/>
          <w:szCs w:val="24"/>
        </w:rPr>
        <w:t>Nancy Bentley</w:t>
      </w:r>
    </w:p>
    <w:p w:rsidR="005240CD" w:rsidP="00260159" w:rsidRDefault="006A7B8A" w14:paraId="7C524D69" w14:textId="77777777">
      <w:pPr>
        <w:rPr>
          <w:rFonts w:ascii="Arial" w:hAnsi="Arial" w:cs="Arial"/>
          <w:sz w:val="24"/>
          <w:szCs w:val="24"/>
        </w:rPr>
      </w:pPr>
      <w:hyperlink w:history="1" r:id="rId34">
        <w:r w:rsidRPr="00F81A5A" w:rsidR="005240CD">
          <w:rPr>
            <w:rStyle w:val="Hyperlink"/>
            <w:rFonts w:ascii="Arial" w:hAnsi="Arial" w:cs="Arial"/>
            <w:sz w:val="24"/>
            <w:szCs w:val="24"/>
          </w:rPr>
          <w:t>nancy.bentley@stmarys.ac.uk</w:t>
        </w:r>
      </w:hyperlink>
      <w:r w:rsidR="005240CD">
        <w:rPr>
          <w:rFonts w:ascii="Arial" w:hAnsi="Arial" w:cs="Arial"/>
          <w:sz w:val="24"/>
          <w:szCs w:val="24"/>
        </w:rPr>
        <w:t xml:space="preserve"> </w:t>
      </w:r>
    </w:p>
    <w:p w:rsidR="005240CD" w:rsidP="002F0EBD" w:rsidRDefault="6FD3AB77" w14:paraId="37ADB0DC" w14:textId="78A94CB6">
      <w:pPr>
        <w:pStyle w:val="ListParagraph"/>
        <w:numPr>
          <w:ilvl w:val="0"/>
          <w:numId w:val="31"/>
        </w:numPr>
        <w:rPr>
          <w:rFonts w:ascii="Arial" w:hAnsi="Arial" w:cs="Arial"/>
          <w:sz w:val="24"/>
          <w:szCs w:val="24"/>
        </w:rPr>
      </w:pPr>
      <w:r w:rsidRPr="29D7CCB0">
        <w:rPr>
          <w:rFonts w:ascii="Arial" w:hAnsi="Arial" w:cs="Arial"/>
          <w:sz w:val="24"/>
          <w:szCs w:val="24"/>
        </w:rPr>
        <w:t>Outreach initiatives</w:t>
      </w:r>
    </w:p>
    <w:p w:rsidR="2DD26D25" w:rsidP="002F0EBD" w:rsidRDefault="65877CC0" w14:paraId="22BB7981" w14:textId="152AB41A">
      <w:pPr>
        <w:pStyle w:val="ListParagraph"/>
        <w:numPr>
          <w:ilvl w:val="0"/>
          <w:numId w:val="31"/>
        </w:numPr>
        <w:rPr>
          <w:sz w:val="24"/>
          <w:szCs w:val="24"/>
        </w:rPr>
      </w:pPr>
      <w:r w:rsidRPr="29D7CCB0">
        <w:rPr>
          <w:rFonts w:ascii="Arial" w:hAnsi="Arial" w:cs="Arial"/>
          <w:sz w:val="24"/>
          <w:szCs w:val="24"/>
        </w:rPr>
        <w:t xml:space="preserve">Linking mentoring to the ‘Access’ targets of our Access &amp; Participation Plan </w:t>
      </w:r>
    </w:p>
    <w:p w:rsidR="2DD26D25" w:rsidP="002F0EBD" w:rsidRDefault="65877CC0" w14:paraId="51055625" w14:textId="7D76F0B6">
      <w:pPr>
        <w:pStyle w:val="ListParagraph"/>
        <w:numPr>
          <w:ilvl w:val="0"/>
          <w:numId w:val="31"/>
        </w:numPr>
        <w:rPr>
          <w:sz w:val="24"/>
          <w:szCs w:val="24"/>
        </w:rPr>
      </w:pPr>
      <w:r w:rsidRPr="29D7CCB0">
        <w:rPr>
          <w:rFonts w:ascii="Arial" w:hAnsi="Arial" w:cs="Arial"/>
          <w:sz w:val="24"/>
          <w:szCs w:val="24"/>
        </w:rPr>
        <w:t>Engagement with schools, colleges and community organisations</w:t>
      </w:r>
    </w:p>
    <w:p w:rsidRPr="00C21FEC" w:rsidR="005240CD" w:rsidP="002F0EBD" w:rsidRDefault="39CE956F" w14:paraId="1DA242FC" w14:textId="5A3B5190">
      <w:pPr>
        <w:pStyle w:val="ListParagraph"/>
        <w:numPr>
          <w:ilvl w:val="0"/>
          <w:numId w:val="31"/>
        </w:numPr>
        <w:rPr>
          <w:rFonts w:ascii="Arial" w:hAnsi="Arial" w:cs="Arial"/>
          <w:sz w:val="24"/>
          <w:szCs w:val="24"/>
        </w:rPr>
      </w:pPr>
      <w:r w:rsidRPr="29D7CCB0">
        <w:rPr>
          <w:rFonts w:ascii="Arial" w:hAnsi="Arial" w:cs="Arial"/>
          <w:sz w:val="24"/>
          <w:szCs w:val="24"/>
        </w:rPr>
        <w:t xml:space="preserve">Processing payments </w:t>
      </w:r>
    </w:p>
    <w:p w:rsidRPr="00C21FEC" w:rsidR="00C21FEC" w:rsidP="00C21FEC" w:rsidRDefault="00C21FEC" w14:paraId="62431CDC" w14:textId="77777777">
      <w:pPr>
        <w:pStyle w:val="ListParagraph"/>
        <w:rPr>
          <w:rFonts w:ascii="Arial" w:hAnsi="Arial" w:cs="Arial"/>
          <w:sz w:val="24"/>
          <w:szCs w:val="24"/>
        </w:rPr>
      </w:pPr>
    </w:p>
    <w:p w:rsidRPr="00C21FEC" w:rsidR="00C21FEC" w:rsidP="00C21FEC" w:rsidRDefault="00C21FEC" w14:paraId="7055689A" w14:textId="77777777">
      <w:pPr>
        <w:rPr>
          <w:rFonts w:ascii="Arial" w:hAnsi="Arial" w:cs="Arial"/>
          <w:b/>
          <w:sz w:val="24"/>
          <w:szCs w:val="24"/>
        </w:rPr>
      </w:pPr>
      <w:r w:rsidRPr="00C21FEC">
        <w:rPr>
          <w:rFonts w:ascii="Arial" w:hAnsi="Arial" w:cs="Arial"/>
          <w:b/>
          <w:sz w:val="24"/>
          <w:szCs w:val="24"/>
        </w:rPr>
        <w:t>Kristen Pilbrow</w:t>
      </w:r>
    </w:p>
    <w:p w:rsidR="00C21FEC" w:rsidP="00C21FEC" w:rsidRDefault="006A7B8A" w14:paraId="61637509" w14:textId="140FE334">
      <w:pPr>
        <w:rPr>
          <w:rFonts w:ascii="Arial" w:hAnsi="Arial" w:cs="Arial"/>
          <w:sz w:val="24"/>
          <w:szCs w:val="24"/>
        </w:rPr>
      </w:pPr>
      <w:hyperlink w:history="1" r:id="rId35">
        <w:r w:rsidRPr="00AA5607" w:rsidR="00C21FEC">
          <w:rPr>
            <w:rStyle w:val="Hyperlink"/>
            <w:rFonts w:ascii="Arial" w:hAnsi="Arial" w:cs="Arial"/>
            <w:sz w:val="24"/>
            <w:szCs w:val="24"/>
          </w:rPr>
          <w:t>Kristen.pilbrow@stmarys.ac.uk</w:t>
        </w:r>
      </w:hyperlink>
      <w:r w:rsidR="00C21FEC">
        <w:rPr>
          <w:rFonts w:ascii="Arial" w:hAnsi="Arial" w:cs="Arial"/>
          <w:sz w:val="24"/>
          <w:szCs w:val="24"/>
        </w:rPr>
        <w:t xml:space="preserve"> </w:t>
      </w:r>
      <w:r w:rsidR="002F0EBD">
        <w:rPr>
          <w:rFonts w:ascii="Arial" w:hAnsi="Arial" w:cs="Arial"/>
          <w:sz w:val="24"/>
          <w:szCs w:val="24"/>
        </w:rPr>
        <w:br/>
      </w:r>
    </w:p>
    <w:p w:rsidRPr="00C21FEC" w:rsidR="00C21FEC" w:rsidP="002F0EBD" w:rsidRDefault="5D3D24C1" w14:paraId="5AA34A1E" w14:textId="0A5D2439">
      <w:pPr>
        <w:pStyle w:val="ListParagraph"/>
        <w:numPr>
          <w:ilvl w:val="0"/>
          <w:numId w:val="31"/>
        </w:numPr>
        <w:rPr>
          <w:rFonts w:ascii="Arial" w:hAnsi="Arial" w:cs="Arial"/>
          <w:sz w:val="24"/>
          <w:szCs w:val="24"/>
        </w:rPr>
      </w:pPr>
      <w:r w:rsidRPr="29D7CCB0">
        <w:rPr>
          <w:rFonts w:ascii="Arial" w:hAnsi="Arial" w:cs="Arial"/>
          <w:sz w:val="24"/>
          <w:szCs w:val="24"/>
        </w:rPr>
        <w:t>International student queries/mentoring initiativ</w:t>
      </w:r>
      <w:r w:rsidRPr="29D7CCB0" w:rsidR="497F51B3">
        <w:rPr>
          <w:rFonts w:ascii="Arial" w:hAnsi="Arial" w:cs="Arial"/>
          <w:sz w:val="24"/>
          <w:szCs w:val="24"/>
        </w:rPr>
        <w:t xml:space="preserve">es </w:t>
      </w:r>
      <w:r w:rsidR="002F0EBD">
        <w:rPr>
          <w:rFonts w:ascii="Arial" w:hAnsi="Arial" w:cs="Arial"/>
          <w:sz w:val="24"/>
          <w:szCs w:val="24"/>
        </w:rPr>
        <w:br/>
      </w:r>
    </w:p>
    <w:p w:rsidR="00B25A48" w:rsidP="00260159" w:rsidRDefault="00B25A48" w14:paraId="6D7B5EA1" w14:textId="77777777">
      <w:pPr>
        <w:rPr>
          <w:rFonts w:ascii="Arial" w:hAnsi="Arial" w:cs="Arial"/>
          <w:b/>
          <w:sz w:val="24"/>
          <w:szCs w:val="24"/>
        </w:rPr>
      </w:pPr>
      <w:r>
        <w:rPr>
          <w:rFonts w:ascii="Arial" w:hAnsi="Arial" w:cs="Arial"/>
          <w:b/>
          <w:sz w:val="24"/>
          <w:szCs w:val="24"/>
        </w:rPr>
        <w:t>Maxine Edwards</w:t>
      </w:r>
    </w:p>
    <w:p w:rsidR="00B25A48" w:rsidP="00260159" w:rsidRDefault="00340533" w14:paraId="2B9AD248" w14:textId="657EFA0B">
      <w:pPr>
        <w:rPr>
          <w:rFonts w:ascii="Arial" w:hAnsi="Arial" w:cs="Arial"/>
          <w:sz w:val="24"/>
          <w:szCs w:val="24"/>
        </w:rPr>
      </w:pPr>
      <w:hyperlink w:history="1" r:id="rId36">
        <w:r w:rsidRPr="00AE24B0">
          <w:rPr>
            <w:rStyle w:val="Hyperlink"/>
            <w:rFonts w:ascii="Arial" w:hAnsi="Arial" w:cs="Arial"/>
            <w:sz w:val="24"/>
            <w:szCs w:val="24"/>
          </w:rPr>
          <w:t>placements@stmarys.ac.uk</w:t>
        </w:r>
      </w:hyperlink>
    </w:p>
    <w:p w:rsidRPr="00B25A48" w:rsidR="00B25A48" w:rsidP="009D29F0" w:rsidRDefault="001408F2" w14:paraId="383FE874" w14:textId="0290711C">
      <w:pPr>
        <w:pStyle w:val="ListParagraph"/>
        <w:numPr>
          <w:ilvl w:val="0"/>
          <w:numId w:val="31"/>
        </w:numPr>
        <w:rPr>
          <w:rFonts w:ascii="Arial" w:hAnsi="Arial" w:cs="Arial"/>
          <w:sz w:val="24"/>
          <w:szCs w:val="24"/>
        </w:rPr>
      </w:pPr>
      <w:r>
        <w:rPr>
          <w:rFonts w:ascii="Arial" w:hAnsi="Arial" w:cs="Arial"/>
          <w:sz w:val="24"/>
          <w:szCs w:val="24"/>
        </w:rPr>
        <w:t>Work</w:t>
      </w:r>
      <w:r w:rsidRPr="009D29F0" w:rsidR="00B25A48">
        <w:rPr>
          <w:rFonts w:ascii="Arial" w:hAnsi="Arial" w:cs="Arial"/>
          <w:sz w:val="24"/>
          <w:szCs w:val="24"/>
        </w:rPr>
        <w:t xml:space="preserve"> placements</w:t>
      </w:r>
      <w:r w:rsidR="00B25A48">
        <w:rPr>
          <w:rFonts w:ascii="Arial" w:hAnsi="Arial" w:cs="Arial"/>
          <w:sz w:val="24"/>
          <w:szCs w:val="24"/>
        </w:rPr>
        <w:br/>
      </w:r>
    </w:p>
    <w:p w:rsidR="00805C4A" w:rsidP="00260159" w:rsidRDefault="002F0EBD" w14:paraId="16287F21" w14:textId="30EA2BB8">
      <w:pPr>
        <w:rPr>
          <w:rFonts w:ascii="Arial" w:hAnsi="Arial" w:cs="Arial"/>
          <w:b/>
          <w:sz w:val="24"/>
          <w:szCs w:val="24"/>
        </w:rPr>
      </w:pPr>
      <w:r>
        <w:rPr>
          <w:rFonts w:ascii="Arial" w:hAnsi="Arial" w:cs="Arial"/>
          <w:b/>
          <w:sz w:val="24"/>
          <w:szCs w:val="24"/>
        </w:rPr>
        <w:t>Georgia Boatman</w:t>
      </w:r>
    </w:p>
    <w:p w:rsidRPr="002F0EBD" w:rsidR="002F0EBD" w:rsidP="00260159" w:rsidRDefault="006A7B8A" w14:paraId="59BF0747" w14:textId="680B08CA">
      <w:pPr>
        <w:rPr>
          <w:rFonts w:ascii="Arial" w:hAnsi="Arial" w:cs="Arial"/>
          <w:sz w:val="24"/>
          <w:szCs w:val="24"/>
        </w:rPr>
      </w:pPr>
      <w:hyperlink w:history="1" r:id="rId37">
        <w:r w:rsidRPr="0024331C" w:rsidR="002F0EBD">
          <w:rPr>
            <w:rStyle w:val="Hyperlink"/>
            <w:rFonts w:ascii="Arial" w:hAnsi="Arial" w:cs="Arial"/>
            <w:sz w:val="24"/>
            <w:szCs w:val="24"/>
          </w:rPr>
          <w:t>alumni@stmarys.ac.uk</w:t>
        </w:r>
      </w:hyperlink>
      <w:r w:rsidR="002F0EBD">
        <w:rPr>
          <w:rFonts w:ascii="Arial" w:hAnsi="Arial" w:cs="Arial"/>
          <w:sz w:val="24"/>
          <w:szCs w:val="24"/>
        </w:rPr>
        <w:t xml:space="preserve"> </w:t>
      </w:r>
    </w:p>
    <w:p w:rsidRPr="002F0EBD" w:rsidR="002F0EBD" w:rsidP="002F0EBD" w:rsidRDefault="002F0EBD" w14:paraId="3922AE3B" w14:textId="66ADE51D">
      <w:pPr>
        <w:pStyle w:val="ListParagraph"/>
        <w:numPr>
          <w:ilvl w:val="0"/>
          <w:numId w:val="31"/>
        </w:numPr>
        <w:rPr>
          <w:rFonts w:ascii="Arial" w:hAnsi="Arial" w:cs="Arial"/>
          <w:sz w:val="24"/>
          <w:szCs w:val="24"/>
        </w:rPr>
      </w:pPr>
      <w:r>
        <w:rPr>
          <w:rFonts w:ascii="Arial" w:hAnsi="Arial" w:cs="Arial"/>
          <w:sz w:val="24"/>
          <w:szCs w:val="24"/>
        </w:rPr>
        <w:t>Working with alumni</w:t>
      </w:r>
    </w:p>
    <w:p w:rsidR="00073CAB" w:rsidP="00531836" w:rsidRDefault="00073CAB" w14:paraId="384BA73E" w14:textId="77777777">
      <w:pPr>
        <w:pStyle w:val="ListParagraph"/>
        <w:rPr>
          <w:rFonts w:ascii="Arial" w:hAnsi="Arial" w:cs="Arial"/>
          <w:sz w:val="24"/>
          <w:szCs w:val="24"/>
        </w:rPr>
      </w:pPr>
    </w:p>
    <w:p w:rsidR="00B25A48" w:rsidRDefault="00B25A48" w14:paraId="75B73E79" w14:textId="77777777">
      <w:pPr>
        <w:rPr>
          <w:rFonts w:ascii="Arial" w:hAnsi="Arial" w:cs="Arial"/>
          <w:b/>
          <w:bCs/>
          <w:color w:val="4472C4" w:themeColor="accent1"/>
          <w:sz w:val="32"/>
          <w:szCs w:val="28"/>
        </w:rPr>
      </w:pPr>
      <w:r>
        <w:rPr>
          <w:rFonts w:ascii="Arial" w:hAnsi="Arial" w:cs="Arial"/>
          <w:b/>
          <w:bCs/>
          <w:color w:val="4472C4" w:themeColor="accent1"/>
          <w:sz w:val="32"/>
          <w:szCs w:val="28"/>
        </w:rPr>
        <w:br w:type="page"/>
      </w:r>
    </w:p>
    <w:p w:rsidRPr="00B25A48" w:rsidR="00751873" w:rsidP="095F12FF" w:rsidRDefault="00E245E7" w14:paraId="2D2683F7" w14:textId="1F17F8FA">
      <w:pPr>
        <w:pStyle w:val="ListParagraph"/>
        <w:jc w:val="center"/>
        <w:rPr>
          <w:rFonts w:ascii="Arial" w:hAnsi="Arial" w:cs="Arial"/>
          <w:i/>
          <w:iCs/>
          <w:color w:val="AEAAAA" w:themeColor="background2" w:themeShade="BF"/>
          <w:sz w:val="28"/>
          <w:szCs w:val="24"/>
        </w:rPr>
      </w:pPr>
      <w:bookmarkStart w:name="whatshappening" w:id="22"/>
      <w:r w:rsidRPr="00B25A48">
        <w:rPr>
          <w:rFonts w:ascii="Arial" w:hAnsi="Arial" w:cs="Arial"/>
          <w:b/>
          <w:bCs/>
          <w:color w:val="4472C4" w:themeColor="accent1"/>
          <w:sz w:val="32"/>
          <w:szCs w:val="28"/>
        </w:rPr>
        <w:lastRenderedPageBreak/>
        <w:t xml:space="preserve">Section </w:t>
      </w:r>
      <w:r w:rsidRPr="00B25A48" w:rsidR="00125C0C">
        <w:rPr>
          <w:rFonts w:ascii="Arial" w:hAnsi="Arial" w:cs="Arial"/>
          <w:b/>
          <w:bCs/>
          <w:color w:val="4472C4" w:themeColor="accent1"/>
          <w:sz w:val="32"/>
          <w:szCs w:val="28"/>
        </w:rPr>
        <w:t>6</w:t>
      </w:r>
      <w:r w:rsidRPr="00B25A48">
        <w:rPr>
          <w:rFonts w:ascii="Arial" w:hAnsi="Arial" w:cs="Arial"/>
          <w:b/>
          <w:bCs/>
          <w:color w:val="4472C4" w:themeColor="accent1"/>
          <w:sz w:val="32"/>
          <w:szCs w:val="28"/>
        </w:rPr>
        <w:t>: Existing Mentoring Schemes at St Mary’s</w:t>
      </w:r>
    </w:p>
    <w:bookmarkEnd w:id="22"/>
    <w:p w:rsidR="00751873" w:rsidP="095F12FF" w:rsidRDefault="00751873" w14:paraId="01A8BAB9" w14:textId="584BC8C6">
      <w:pPr>
        <w:pStyle w:val="ListParagraph"/>
        <w:jc w:val="center"/>
      </w:pPr>
    </w:p>
    <w:p w:rsidRPr="00751873" w:rsidR="00751873" w:rsidP="00751873" w:rsidRDefault="00751873" w14:paraId="6E6241D9" w14:textId="0EF07EAB">
      <w:pPr>
        <w:jc w:val="both"/>
        <w:rPr>
          <w:rFonts w:ascii="Arial" w:hAnsi="Arial" w:cs="Arial"/>
          <w:sz w:val="24"/>
          <w:szCs w:val="24"/>
        </w:rPr>
      </w:pPr>
      <w:r>
        <w:rPr>
          <w:rFonts w:ascii="Arial" w:hAnsi="Arial" w:cs="Arial"/>
          <w:sz w:val="24"/>
          <w:szCs w:val="24"/>
        </w:rPr>
        <w:t xml:space="preserve">The Mentoring at St Mary’s group has been working to track different existing and prospective mentoring schemes at St Mary’s. If you are aware of mentoring schemes that </w:t>
      </w:r>
      <w:r w:rsidR="00FA1483">
        <w:rPr>
          <w:rFonts w:ascii="Arial" w:hAnsi="Arial" w:cs="Arial"/>
          <w:sz w:val="24"/>
          <w:szCs w:val="24"/>
        </w:rPr>
        <w:t xml:space="preserve">we have </w:t>
      </w:r>
      <w:r>
        <w:rPr>
          <w:rFonts w:ascii="Arial" w:hAnsi="Arial" w:cs="Arial"/>
          <w:sz w:val="24"/>
          <w:szCs w:val="24"/>
        </w:rPr>
        <w:t xml:space="preserve">not captured, please contact us at </w:t>
      </w:r>
      <w:hyperlink w:history="1" r:id="rId38">
        <w:r w:rsidRPr="0024331C">
          <w:rPr>
            <w:rStyle w:val="Hyperlink"/>
            <w:rFonts w:ascii="Arial" w:hAnsi="Arial" w:cs="Arial"/>
            <w:sz w:val="24"/>
            <w:szCs w:val="24"/>
          </w:rPr>
          <w:t>studentengagement@stmarys.ac.uk</w:t>
        </w:r>
      </w:hyperlink>
      <w:r>
        <w:rPr>
          <w:rFonts w:ascii="Arial" w:hAnsi="Arial" w:cs="Arial"/>
          <w:sz w:val="24"/>
          <w:szCs w:val="24"/>
        </w:rPr>
        <w:t xml:space="preserve">. </w:t>
      </w:r>
    </w:p>
    <w:p w:rsidR="00751873" w:rsidP="00FA1483" w:rsidRDefault="00FA1483" w14:paraId="6BC550B5" w14:textId="6CEE660A">
      <w:pPr>
        <w:jc w:val="both"/>
        <w:rPr>
          <w:rFonts w:ascii="Arial" w:hAnsi="Arial" w:cs="Arial"/>
          <w:b/>
          <w:bCs/>
          <w:sz w:val="28"/>
          <w:szCs w:val="36"/>
        </w:rPr>
      </w:pPr>
      <w:r>
        <w:rPr>
          <w:rFonts w:ascii="Arial" w:hAnsi="Arial" w:cs="Arial"/>
          <w:sz w:val="24"/>
          <w:szCs w:val="24"/>
        </w:rPr>
        <w:t xml:space="preserve">You can find the live file of the existing initiatives on the Teams site, which can be found </w:t>
      </w:r>
      <w:hyperlink w:history="1" r:id="rId39">
        <w:r w:rsidRPr="00FA1483">
          <w:rPr>
            <w:rStyle w:val="Hyperlink"/>
            <w:rFonts w:ascii="Arial" w:hAnsi="Arial" w:cs="Arial"/>
            <w:sz w:val="24"/>
            <w:szCs w:val="24"/>
          </w:rPr>
          <w:t>here</w:t>
        </w:r>
      </w:hyperlink>
      <w:r>
        <w:rPr>
          <w:rFonts w:ascii="Arial" w:hAnsi="Arial" w:cs="Arial"/>
          <w:sz w:val="24"/>
          <w:szCs w:val="24"/>
        </w:rPr>
        <w:t xml:space="preserve">. </w:t>
      </w:r>
    </w:p>
    <w:p w:rsidR="00FA1483" w:rsidP="00751873" w:rsidRDefault="00FA1483" w14:paraId="7434BD7D" w14:textId="254B9D43">
      <w:pPr>
        <w:rPr>
          <w:rFonts w:ascii="Arial" w:hAnsi="Arial" w:cs="Arial"/>
          <w:b/>
          <w:bCs/>
          <w:sz w:val="28"/>
          <w:szCs w:val="36"/>
        </w:rPr>
      </w:pPr>
    </w:p>
    <w:p w:rsidRPr="00751873" w:rsidR="00751873" w:rsidP="0006340C" w:rsidRDefault="00751873" w14:paraId="45B66C2F" w14:textId="0A5D76A0">
      <w:pPr>
        <w:pStyle w:val="Heading1"/>
      </w:pPr>
      <w:r w:rsidRPr="00751873">
        <w:t>Current mentoring initiatives</w:t>
      </w:r>
      <w:r w:rsidR="007C6C43">
        <w:t xml:space="preserve"> (as of November 2021)</w:t>
      </w:r>
      <w:r w:rsidRPr="00751873">
        <w:t>:</w:t>
      </w:r>
    </w:p>
    <w:tbl>
      <w:tblPr>
        <w:tblStyle w:val="TableGrid"/>
        <w:tblpPr w:leftFromText="180" w:rightFromText="180" w:vertAnchor="text" w:tblpY="765"/>
        <w:tblW w:w="0" w:type="auto"/>
        <w:tblLook w:val="04A0" w:firstRow="1" w:lastRow="0" w:firstColumn="1" w:lastColumn="0" w:noHBand="0" w:noVBand="1"/>
        <w:tblCaption w:val="Current mentoring initiatives (as of November 2021)"/>
      </w:tblPr>
      <w:tblGrid>
        <w:gridCol w:w="1924"/>
        <w:gridCol w:w="1676"/>
        <w:gridCol w:w="1712"/>
        <w:gridCol w:w="2140"/>
        <w:gridCol w:w="1564"/>
      </w:tblGrid>
      <w:tr w:rsidR="00751873" w:rsidTr="00603B17" w14:paraId="39CECE0C" w14:textId="77777777">
        <w:tc>
          <w:tcPr>
            <w:tcW w:w="1924" w:type="dxa"/>
            <w:shd w:val="clear" w:color="auto" w:fill="BDD6EE" w:themeFill="accent5" w:themeFillTint="66"/>
          </w:tcPr>
          <w:p w:rsidRPr="00341FC9" w:rsidR="00751873" w:rsidP="0011311B" w:rsidRDefault="00751873" w14:paraId="02611754" w14:textId="77777777">
            <w:pPr>
              <w:rPr>
                <w:rFonts w:ascii="Arial" w:hAnsi="Arial" w:cs="Arial"/>
                <w:b/>
                <w:bCs/>
                <w:sz w:val="24"/>
                <w:szCs w:val="24"/>
              </w:rPr>
            </w:pPr>
            <w:r>
              <w:rPr>
                <w:rFonts w:ascii="Arial" w:hAnsi="Arial" w:cs="Arial"/>
                <w:b/>
                <w:bCs/>
                <w:sz w:val="24"/>
                <w:szCs w:val="24"/>
              </w:rPr>
              <w:t>Title</w:t>
            </w:r>
          </w:p>
        </w:tc>
        <w:tc>
          <w:tcPr>
            <w:tcW w:w="1676" w:type="dxa"/>
            <w:shd w:val="clear" w:color="auto" w:fill="BDD6EE" w:themeFill="accent5" w:themeFillTint="66"/>
          </w:tcPr>
          <w:p w:rsidRPr="00341FC9" w:rsidR="00751873" w:rsidP="0011311B" w:rsidRDefault="00751873" w14:paraId="61C8933B" w14:textId="77777777">
            <w:pPr>
              <w:rPr>
                <w:rFonts w:ascii="Arial" w:hAnsi="Arial" w:cs="Arial"/>
                <w:b/>
                <w:bCs/>
                <w:sz w:val="24"/>
                <w:szCs w:val="24"/>
              </w:rPr>
            </w:pPr>
            <w:r w:rsidRPr="00341FC9">
              <w:rPr>
                <w:rFonts w:ascii="Arial" w:hAnsi="Arial" w:cs="Arial"/>
                <w:b/>
                <w:bCs/>
                <w:sz w:val="24"/>
                <w:szCs w:val="24"/>
              </w:rPr>
              <w:t>Target</w:t>
            </w:r>
          </w:p>
        </w:tc>
        <w:tc>
          <w:tcPr>
            <w:tcW w:w="1712" w:type="dxa"/>
            <w:shd w:val="clear" w:color="auto" w:fill="BDD6EE" w:themeFill="accent5" w:themeFillTint="66"/>
          </w:tcPr>
          <w:p w:rsidRPr="00341FC9" w:rsidR="00751873" w:rsidP="0011311B" w:rsidRDefault="00751873" w14:paraId="66C53499" w14:textId="77777777">
            <w:pPr>
              <w:rPr>
                <w:rFonts w:ascii="Arial" w:hAnsi="Arial" w:cs="Arial"/>
                <w:b/>
                <w:bCs/>
                <w:sz w:val="24"/>
                <w:szCs w:val="24"/>
              </w:rPr>
            </w:pPr>
            <w:r w:rsidRPr="00341FC9">
              <w:rPr>
                <w:rFonts w:ascii="Arial" w:hAnsi="Arial" w:cs="Arial"/>
                <w:b/>
                <w:bCs/>
                <w:sz w:val="24"/>
                <w:szCs w:val="24"/>
              </w:rPr>
              <w:t>Format</w:t>
            </w:r>
          </w:p>
        </w:tc>
        <w:tc>
          <w:tcPr>
            <w:tcW w:w="2140" w:type="dxa"/>
            <w:shd w:val="clear" w:color="auto" w:fill="BDD6EE" w:themeFill="accent5" w:themeFillTint="66"/>
          </w:tcPr>
          <w:p w:rsidRPr="00341FC9" w:rsidR="00751873" w:rsidP="0011311B" w:rsidRDefault="00751873" w14:paraId="367FAD38" w14:textId="77777777">
            <w:pPr>
              <w:rPr>
                <w:rFonts w:ascii="Arial" w:hAnsi="Arial" w:cs="Arial"/>
                <w:b/>
                <w:bCs/>
                <w:sz w:val="24"/>
                <w:szCs w:val="24"/>
              </w:rPr>
            </w:pPr>
            <w:r w:rsidRPr="00341FC9">
              <w:rPr>
                <w:rFonts w:ascii="Arial" w:hAnsi="Arial" w:cs="Arial"/>
                <w:b/>
                <w:bCs/>
                <w:sz w:val="24"/>
                <w:szCs w:val="24"/>
              </w:rPr>
              <w:t>Staff/department</w:t>
            </w:r>
          </w:p>
        </w:tc>
        <w:tc>
          <w:tcPr>
            <w:tcW w:w="1564" w:type="dxa"/>
            <w:shd w:val="clear" w:color="auto" w:fill="BDD6EE" w:themeFill="accent5" w:themeFillTint="66"/>
          </w:tcPr>
          <w:p w:rsidRPr="008C68B1" w:rsidR="00751873" w:rsidP="0011311B" w:rsidRDefault="00751873" w14:paraId="5B251CCD" w14:textId="77777777">
            <w:pPr>
              <w:rPr>
                <w:rFonts w:ascii="Arial" w:hAnsi="Arial" w:cs="Arial"/>
                <w:b/>
                <w:bCs/>
                <w:sz w:val="24"/>
                <w:szCs w:val="24"/>
              </w:rPr>
            </w:pPr>
            <w:r w:rsidRPr="008C68B1">
              <w:rPr>
                <w:rFonts w:ascii="Arial" w:hAnsi="Arial" w:cs="Arial"/>
                <w:b/>
                <w:bCs/>
                <w:sz w:val="24"/>
                <w:szCs w:val="24"/>
              </w:rPr>
              <w:t>Notes</w:t>
            </w:r>
          </w:p>
        </w:tc>
      </w:tr>
      <w:tr w:rsidRPr="00F15810" w:rsidR="00751873" w:rsidTr="00603B17" w14:paraId="623A3E7E" w14:textId="77777777">
        <w:trPr>
          <w:trHeight w:val="1410"/>
        </w:trPr>
        <w:tc>
          <w:tcPr>
            <w:tcW w:w="1924" w:type="dxa"/>
          </w:tcPr>
          <w:p w:rsidRPr="00F15810" w:rsidR="00751873" w:rsidP="0011311B" w:rsidRDefault="00751873" w14:paraId="4DC37993" w14:textId="77777777">
            <w:pPr>
              <w:rPr>
                <w:rFonts w:ascii="Arial" w:hAnsi="Arial" w:cs="Arial"/>
                <w:bCs/>
                <w:sz w:val="24"/>
                <w:szCs w:val="24"/>
              </w:rPr>
            </w:pPr>
            <w:r w:rsidRPr="00F15810">
              <w:rPr>
                <w:rFonts w:ascii="Arial" w:hAnsi="Arial" w:cs="Arial"/>
                <w:bCs/>
                <w:sz w:val="24"/>
                <w:szCs w:val="24"/>
              </w:rPr>
              <w:t>Get Set for Success Brightside Mentoring</w:t>
            </w:r>
          </w:p>
        </w:tc>
        <w:tc>
          <w:tcPr>
            <w:tcW w:w="1676" w:type="dxa"/>
          </w:tcPr>
          <w:p w:rsidRPr="00F15810" w:rsidR="00751873" w:rsidP="0011311B" w:rsidRDefault="00751873" w14:paraId="5F1BE6B9" w14:textId="77777777">
            <w:pPr>
              <w:rPr>
                <w:rFonts w:ascii="Arial" w:hAnsi="Arial" w:cs="Arial"/>
                <w:bCs/>
                <w:sz w:val="24"/>
                <w:szCs w:val="24"/>
              </w:rPr>
            </w:pPr>
            <w:r w:rsidRPr="00F15810">
              <w:rPr>
                <w:rFonts w:ascii="Arial" w:hAnsi="Arial" w:cs="Arial"/>
                <w:bCs/>
                <w:sz w:val="24"/>
                <w:szCs w:val="24"/>
              </w:rPr>
              <w:t>New L4 WP students</w:t>
            </w:r>
          </w:p>
        </w:tc>
        <w:tc>
          <w:tcPr>
            <w:tcW w:w="1712" w:type="dxa"/>
          </w:tcPr>
          <w:p w:rsidRPr="00F15810" w:rsidR="00751873" w:rsidP="0011311B" w:rsidRDefault="00751873" w14:paraId="4C6F3DBE" w14:textId="77777777">
            <w:pPr>
              <w:rPr>
                <w:rFonts w:ascii="Arial" w:hAnsi="Arial" w:cs="Arial"/>
                <w:bCs/>
                <w:sz w:val="24"/>
                <w:szCs w:val="24"/>
              </w:rPr>
            </w:pPr>
            <w:r w:rsidRPr="00F15810">
              <w:rPr>
                <w:rFonts w:ascii="Arial" w:hAnsi="Arial" w:cs="Arial"/>
                <w:bCs/>
                <w:sz w:val="24"/>
                <w:szCs w:val="24"/>
              </w:rPr>
              <w:t>Peer-to-peer</w:t>
            </w:r>
            <w:r w:rsidRPr="00F15810">
              <w:rPr>
                <w:rFonts w:ascii="Arial" w:hAnsi="Arial" w:cs="Arial"/>
                <w:bCs/>
                <w:sz w:val="24"/>
                <w:szCs w:val="24"/>
              </w:rPr>
              <w:br/>
            </w:r>
            <w:r w:rsidRPr="00F15810">
              <w:rPr>
                <w:rFonts w:ascii="Arial" w:hAnsi="Arial" w:cs="Arial"/>
                <w:bCs/>
                <w:sz w:val="24"/>
                <w:szCs w:val="24"/>
              </w:rPr>
              <w:br/>
              <w:t>Online (Brightside)</w:t>
            </w:r>
          </w:p>
        </w:tc>
        <w:tc>
          <w:tcPr>
            <w:tcW w:w="2140" w:type="dxa"/>
          </w:tcPr>
          <w:p w:rsidRPr="00F15810" w:rsidR="00751873" w:rsidP="0011311B" w:rsidRDefault="00751873" w14:paraId="62A0897F" w14:textId="661C535F">
            <w:pPr>
              <w:rPr>
                <w:rFonts w:ascii="Arial" w:hAnsi="Arial" w:cs="Arial"/>
                <w:bCs/>
                <w:sz w:val="24"/>
                <w:szCs w:val="24"/>
              </w:rPr>
            </w:pPr>
            <w:r w:rsidRPr="00F15810">
              <w:rPr>
                <w:rFonts w:ascii="Arial" w:hAnsi="Arial" w:cs="Arial"/>
                <w:bCs/>
                <w:sz w:val="24"/>
                <w:szCs w:val="24"/>
              </w:rPr>
              <w:t>E</w:t>
            </w:r>
            <w:r w:rsidR="00BC578A">
              <w:rPr>
                <w:rFonts w:ascii="Arial" w:hAnsi="Arial" w:cs="Arial"/>
                <w:bCs/>
                <w:sz w:val="24"/>
                <w:szCs w:val="24"/>
              </w:rPr>
              <w:t xml:space="preserve">lizabeth </w:t>
            </w:r>
            <w:r w:rsidRPr="00F15810">
              <w:rPr>
                <w:rFonts w:ascii="Arial" w:hAnsi="Arial" w:cs="Arial"/>
                <w:bCs/>
                <w:sz w:val="24"/>
                <w:szCs w:val="24"/>
              </w:rPr>
              <w:t>P</w:t>
            </w:r>
            <w:r w:rsidR="00BC578A">
              <w:rPr>
                <w:rFonts w:ascii="Arial" w:hAnsi="Arial" w:cs="Arial"/>
                <w:bCs/>
                <w:sz w:val="24"/>
                <w:szCs w:val="24"/>
              </w:rPr>
              <w:t>arker</w:t>
            </w:r>
            <w:r w:rsidRPr="00F15810">
              <w:rPr>
                <w:rFonts w:ascii="Arial" w:hAnsi="Arial" w:cs="Arial"/>
                <w:bCs/>
                <w:sz w:val="24"/>
                <w:szCs w:val="24"/>
              </w:rPr>
              <w:br/>
            </w:r>
            <w:r w:rsidRPr="00F15810">
              <w:rPr>
                <w:rFonts w:ascii="Arial" w:hAnsi="Arial" w:cs="Arial"/>
                <w:bCs/>
                <w:sz w:val="24"/>
                <w:szCs w:val="24"/>
              </w:rPr>
              <w:br/>
              <w:t>Widening Participation</w:t>
            </w:r>
          </w:p>
        </w:tc>
        <w:tc>
          <w:tcPr>
            <w:tcW w:w="1564" w:type="dxa"/>
          </w:tcPr>
          <w:p w:rsidRPr="008C68B1" w:rsidR="00751873" w:rsidP="0011311B" w:rsidRDefault="00751873" w14:paraId="43C7C76B" w14:textId="77777777">
            <w:pPr>
              <w:rPr>
                <w:rFonts w:ascii="Arial" w:hAnsi="Arial" w:cs="Arial"/>
                <w:bCs/>
                <w:i/>
                <w:sz w:val="24"/>
                <w:szCs w:val="24"/>
              </w:rPr>
            </w:pPr>
            <w:r>
              <w:rPr>
                <w:rFonts w:ascii="Arial" w:hAnsi="Arial" w:cs="Arial"/>
                <w:bCs/>
                <w:i/>
                <w:sz w:val="24"/>
                <w:szCs w:val="24"/>
              </w:rPr>
              <w:t xml:space="preserve">Third cohort running from 16/08/21.  </w:t>
            </w:r>
          </w:p>
        </w:tc>
      </w:tr>
      <w:tr w:rsidRPr="00F15810" w:rsidR="00751873" w:rsidTr="00603B17" w14:paraId="088BE29E" w14:textId="77777777">
        <w:tc>
          <w:tcPr>
            <w:tcW w:w="1924" w:type="dxa"/>
          </w:tcPr>
          <w:p w:rsidRPr="00F15810" w:rsidR="00751873" w:rsidP="0011311B" w:rsidRDefault="00751873" w14:paraId="6F7C53D1" w14:textId="77777777">
            <w:pPr>
              <w:rPr>
                <w:rFonts w:ascii="Arial" w:hAnsi="Arial" w:cs="Arial"/>
                <w:bCs/>
                <w:sz w:val="24"/>
                <w:szCs w:val="24"/>
              </w:rPr>
            </w:pPr>
            <w:r w:rsidRPr="00F15810">
              <w:rPr>
                <w:rFonts w:ascii="Arial" w:hAnsi="Arial" w:cs="Arial"/>
                <w:bCs/>
                <w:sz w:val="24"/>
                <w:szCs w:val="24"/>
              </w:rPr>
              <w:t>Be SMART</w:t>
            </w:r>
          </w:p>
        </w:tc>
        <w:tc>
          <w:tcPr>
            <w:tcW w:w="1676" w:type="dxa"/>
          </w:tcPr>
          <w:p w:rsidRPr="00F15810" w:rsidR="00751873" w:rsidP="0011311B" w:rsidRDefault="00751873" w14:paraId="0FA87649" w14:textId="77777777">
            <w:pPr>
              <w:rPr>
                <w:rFonts w:ascii="Arial" w:hAnsi="Arial" w:cs="Arial"/>
                <w:bCs/>
                <w:sz w:val="24"/>
                <w:szCs w:val="24"/>
              </w:rPr>
            </w:pPr>
            <w:r w:rsidRPr="00F15810">
              <w:rPr>
                <w:rFonts w:ascii="Arial" w:hAnsi="Arial" w:cs="Arial"/>
                <w:bCs/>
                <w:sz w:val="24"/>
                <w:szCs w:val="24"/>
              </w:rPr>
              <w:t>L4-6 students from BAME backgrounds</w:t>
            </w:r>
          </w:p>
        </w:tc>
        <w:tc>
          <w:tcPr>
            <w:tcW w:w="1712" w:type="dxa"/>
          </w:tcPr>
          <w:p w:rsidRPr="00F15810" w:rsidR="00751873" w:rsidP="0011311B" w:rsidRDefault="00751873" w14:paraId="4CCE7DA6" w14:textId="77777777">
            <w:pPr>
              <w:rPr>
                <w:rFonts w:ascii="Arial" w:hAnsi="Arial" w:cs="Arial"/>
                <w:bCs/>
                <w:sz w:val="24"/>
                <w:szCs w:val="24"/>
              </w:rPr>
            </w:pPr>
            <w:r w:rsidRPr="00F15810">
              <w:rPr>
                <w:rFonts w:ascii="Arial" w:hAnsi="Arial" w:cs="Arial"/>
                <w:bCs/>
                <w:sz w:val="24"/>
                <w:szCs w:val="24"/>
              </w:rPr>
              <w:t>Professional-student</w:t>
            </w:r>
          </w:p>
          <w:p w:rsidRPr="00F15810" w:rsidR="00751873" w:rsidP="0011311B" w:rsidRDefault="00751873" w14:paraId="28B72CD0" w14:textId="77777777">
            <w:pPr>
              <w:rPr>
                <w:rFonts w:ascii="Arial" w:hAnsi="Arial" w:cs="Arial"/>
                <w:bCs/>
                <w:sz w:val="24"/>
                <w:szCs w:val="24"/>
              </w:rPr>
            </w:pPr>
          </w:p>
          <w:p w:rsidRPr="00F15810" w:rsidR="00751873" w:rsidP="0011311B" w:rsidRDefault="00751873" w14:paraId="163EE36F" w14:textId="77777777">
            <w:pPr>
              <w:rPr>
                <w:rFonts w:ascii="Arial" w:hAnsi="Arial" w:cs="Arial"/>
                <w:bCs/>
                <w:sz w:val="24"/>
                <w:szCs w:val="24"/>
              </w:rPr>
            </w:pPr>
            <w:r w:rsidRPr="00F15810">
              <w:rPr>
                <w:rFonts w:ascii="Arial" w:hAnsi="Arial" w:cs="Arial"/>
                <w:bCs/>
                <w:sz w:val="24"/>
                <w:szCs w:val="24"/>
              </w:rPr>
              <w:t>F-2-f and online</w:t>
            </w:r>
          </w:p>
          <w:p w:rsidRPr="00F15810" w:rsidR="00751873" w:rsidP="0011311B" w:rsidRDefault="00751873" w14:paraId="05A7D1D3" w14:textId="77777777">
            <w:pPr>
              <w:rPr>
                <w:rFonts w:ascii="Arial" w:hAnsi="Arial" w:cs="Arial"/>
                <w:bCs/>
                <w:sz w:val="24"/>
                <w:szCs w:val="24"/>
              </w:rPr>
            </w:pPr>
          </w:p>
          <w:p w:rsidRPr="00F15810" w:rsidR="00751873" w:rsidP="0011311B" w:rsidRDefault="00751873" w14:paraId="12293D7C" w14:textId="77777777">
            <w:pPr>
              <w:rPr>
                <w:rFonts w:ascii="Arial" w:hAnsi="Arial" w:cs="Arial"/>
                <w:bCs/>
                <w:sz w:val="24"/>
                <w:szCs w:val="24"/>
              </w:rPr>
            </w:pPr>
            <w:r w:rsidRPr="00F15810">
              <w:rPr>
                <w:rFonts w:ascii="Arial" w:hAnsi="Arial" w:cs="Arial"/>
                <w:bCs/>
                <w:sz w:val="24"/>
                <w:szCs w:val="24"/>
              </w:rPr>
              <w:t>Embedded within wider Be SMART programme</w:t>
            </w:r>
          </w:p>
        </w:tc>
        <w:tc>
          <w:tcPr>
            <w:tcW w:w="2140" w:type="dxa"/>
          </w:tcPr>
          <w:p w:rsidRPr="00F15810" w:rsidR="00751873" w:rsidP="0011311B" w:rsidRDefault="00751873" w14:paraId="53286981" w14:textId="19BEC11D">
            <w:pPr>
              <w:rPr>
                <w:rFonts w:ascii="Arial" w:hAnsi="Arial" w:cs="Arial"/>
                <w:bCs/>
                <w:sz w:val="24"/>
                <w:szCs w:val="24"/>
              </w:rPr>
            </w:pPr>
            <w:r w:rsidRPr="00F15810">
              <w:rPr>
                <w:rFonts w:ascii="Arial" w:hAnsi="Arial" w:cs="Arial"/>
                <w:bCs/>
                <w:sz w:val="24"/>
                <w:szCs w:val="24"/>
              </w:rPr>
              <w:t>Y</w:t>
            </w:r>
            <w:r w:rsidR="00BC578A">
              <w:rPr>
                <w:rFonts w:ascii="Arial" w:hAnsi="Arial" w:cs="Arial"/>
                <w:bCs/>
                <w:sz w:val="24"/>
                <w:szCs w:val="24"/>
              </w:rPr>
              <w:t xml:space="preserve">asmina </w:t>
            </w:r>
            <w:r w:rsidRPr="00F15810">
              <w:rPr>
                <w:rFonts w:ascii="Arial" w:hAnsi="Arial" w:cs="Arial"/>
                <w:bCs/>
                <w:sz w:val="24"/>
                <w:szCs w:val="24"/>
              </w:rPr>
              <w:t>M</w:t>
            </w:r>
            <w:r w:rsidR="00BC578A">
              <w:rPr>
                <w:rFonts w:ascii="Arial" w:hAnsi="Arial" w:cs="Arial"/>
                <w:bCs/>
                <w:sz w:val="24"/>
                <w:szCs w:val="24"/>
              </w:rPr>
              <w:t>allam-</w:t>
            </w:r>
            <w:r w:rsidRPr="00F15810">
              <w:rPr>
                <w:rFonts w:ascii="Arial" w:hAnsi="Arial" w:cs="Arial"/>
                <w:bCs/>
                <w:sz w:val="24"/>
                <w:szCs w:val="24"/>
              </w:rPr>
              <w:t>H</w:t>
            </w:r>
            <w:r w:rsidR="00BC578A">
              <w:rPr>
                <w:rFonts w:ascii="Arial" w:hAnsi="Arial" w:cs="Arial"/>
                <w:bCs/>
                <w:sz w:val="24"/>
                <w:szCs w:val="24"/>
              </w:rPr>
              <w:t>assam</w:t>
            </w:r>
            <w:r w:rsidRPr="00F15810">
              <w:rPr>
                <w:rFonts w:ascii="Arial" w:hAnsi="Arial" w:cs="Arial"/>
                <w:bCs/>
                <w:sz w:val="24"/>
                <w:szCs w:val="24"/>
              </w:rPr>
              <w:t xml:space="preserve">, </w:t>
            </w:r>
            <w:proofErr w:type="spellStart"/>
            <w:r w:rsidRPr="00F15810">
              <w:rPr>
                <w:rFonts w:ascii="Arial" w:hAnsi="Arial" w:cs="Arial"/>
                <w:bCs/>
                <w:sz w:val="24"/>
                <w:szCs w:val="24"/>
              </w:rPr>
              <w:t>O</w:t>
            </w:r>
            <w:r w:rsidR="00BC578A">
              <w:rPr>
                <w:rFonts w:ascii="Arial" w:hAnsi="Arial" w:cs="Arial"/>
                <w:bCs/>
                <w:sz w:val="24"/>
                <w:szCs w:val="24"/>
              </w:rPr>
              <w:t>by</w:t>
            </w:r>
            <w:proofErr w:type="spellEnd"/>
            <w:r w:rsidR="00BC578A">
              <w:rPr>
                <w:rFonts w:ascii="Arial" w:hAnsi="Arial" w:cs="Arial"/>
                <w:bCs/>
                <w:sz w:val="24"/>
                <w:szCs w:val="24"/>
              </w:rPr>
              <w:t xml:space="preserve"> </w:t>
            </w:r>
            <w:r w:rsidRPr="00F15810">
              <w:rPr>
                <w:rFonts w:ascii="Arial" w:hAnsi="Arial" w:cs="Arial"/>
                <w:bCs/>
                <w:sz w:val="24"/>
                <w:szCs w:val="24"/>
              </w:rPr>
              <w:t>O</w:t>
            </w:r>
            <w:r w:rsidR="00BC578A">
              <w:rPr>
                <w:rFonts w:ascii="Arial" w:hAnsi="Arial" w:cs="Arial"/>
                <w:bCs/>
                <w:sz w:val="24"/>
                <w:szCs w:val="24"/>
              </w:rPr>
              <w:t>puta</w:t>
            </w:r>
            <w:r w:rsidRPr="00F15810">
              <w:rPr>
                <w:rFonts w:ascii="Arial" w:hAnsi="Arial" w:cs="Arial"/>
                <w:bCs/>
                <w:sz w:val="24"/>
                <w:szCs w:val="24"/>
              </w:rPr>
              <w:t xml:space="preserve">, </w:t>
            </w:r>
            <w:r w:rsidR="00BC578A">
              <w:rPr>
                <w:rFonts w:ascii="Arial" w:hAnsi="Arial" w:cs="Arial"/>
                <w:bCs/>
                <w:sz w:val="24"/>
                <w:szCs w:val="24"/>
              </w:rPr>
              <w:t xml:space="preserve">Gemma Garrett, </w:t>
            </w:r>
            <w:r w:rsidRPr="00F15810">
              <w:rPr>
                <w:rFonts w:ascii="Arial" w:hAnsi="Arial" w:cs="Arial"/>
                <w:bCs/>
                <w:sz w:val="24"/>
                <w:szCs w:val="24"/>
              </w:rPr>
              <w:t>N</w:t>
            </w:r>
            <w:r w:rsidR="00BC578A">
              <w:rPr>
                <w:rFonts w:ascii="Arial" w:hAnsi="Arial" w:cs="Arial"/>
                <w:bCs/>
                <w:sz w:val="24"/>
                <w:szCs w:val="24"/>
              </w:rPr>
              <w:t xml:space="preserve">ikki </w:t>
            </w:r>
            <w:r w:rsidRPr="00F15810">
              <w:rPr>
                <w:rFonts w:ascii="Arial" w:hAnsi="Arial" w:cs="Arial"/>
                <w:bCs/>
                <w:sz w:val="24"/>
                <w:szCs w:val="24"/>
              </w:rPr>
              <w:t>A</w:t>
            </w:r>
            <w:r w:rsidR="00BC578A">
              <w:rPr>
                <w:rFonts w:ascii="Arial" w:hAnsi="Arial" w:cs="Arial"/>
                <w:bCs/>
                <w:sz w:val="24"/>
                <w:szCs w:val="24"/>
              </w:rPr>
              <w:t>nghileri</w:t>
            </w:r>
            <w:r w:rsidRPr="00F15810">
              <w:rPr>
                <w:rFonts w:ascii="Arial" w:hAnsi="Arial" w:cs="Arial"/>
                <w:bCs/>
                <w:sz w:val="24"/>
                <w:szCs w:val="24"/>
              </w:rPr>
              <w:t>, E</w:t>
            </w:r>
            <w:r w:rsidR="00BC578A">
              <w:rPr>
                <w:rFonts w:ascii="Arial" w:hAnsi="Arial" w:cs="Arial"/>
                <w:bCs/>
                <w:sz w:val="24"/>
                <w:szCs w:val="24"/>
              </w:rPr>
              <w:t xml:space="preserve">lizabeth </w:t>
            </w:r>
            <w:r w:rsidRPr="00F15810">
              <w:rPr>
                <w:rFonts w:ascii="Arial" w:hAnsi="Arial" w:cs="Arial"/>
                <w:bCs/>
                <w:sz w:val="24"/>
                <w:szCs w:val="24"/>
              </w:rPr>
              <w:t>P</w:t>
            </w:r>
            <w:r w:rsidR="00BC578A">
              <w:rPr>
                <w:rFonts w:ascii="Arial" w:hAnsi="Arial" w:cs="Arial"/>
                <w:bCs/>
                <w:sz w:val="24"/>
                <w:szCs w:val="24"/>
              </w:rPr>
              <w:t>arker</w:t>
            </w:r>
          </w:p>
          <w:p w:rsidRPr="00F15810" w:rsidR="00751873" w:rsidP="0011311B" w:rsidRDefault="00751873" w14:paraId="50646130" w14:textId="77777777">
            <w:pPr>
              <w:rPr>
                <w:rFonts w:ascii="Arial" w:hAnsi="Arial" w:cs="Arial"/>
                <w:bCs/>
                <w:sz w:val="24"/>
                <w:szCs w:val="24"/>
              </w:rPr>
            </w:pPr>
          </w:p>
          <w:p w:rsidRPr="00F15810" w:rsidR="00751873" w:rsidP="0011311B" w:rsidRDefault="00751873" w14:paraId="35F15AC9" w14:textId="77777777">
            <w:pPr>
              <w:rPr>
                <w:rFonts w:ascii="Arial" w:hAnsi="Arial" w:cs="Arial"/>
                <w:bCs/>
                <w:sz w:val="24"/>
                <w:szCs w:val="24"/>
              </w:rPr>
            </w:pPr>
            <w:r w:rsidRPr="00F15810">
              <w:rPr>
                <w:rFonts w:ascii="Arial" w:hAnsi="Arial" w:cs="Arial"/>
                <w:bCs/>
                <w:sz w:val="24"/>
                <w:szCs w:val="24"/>
              </w:rPr>
              <w:t>Employability and Widening Participation</w:t>
            </w:r>
          </w:p>
        </w:tc>
        <w:tc>
          <w:tcPr>
            <w:tcW w:w="1564" w:type="dxa"/>
          </w:tcPr>
          <w:p w:rsidRPr="008C68B1" w:rsidR="00751873" w:rsidP="0011311B" w:rsidRDefault="00751873" w14:paraId="07349D86" w14:textId="77777777">
            <w:pPr>
              <w:rPr>
                <w:rFonts w:ascii="Arial" w:hAnsi="Arial" w:cs="Arial"/>
                <w:bCs/>
                <w:i/>
                <w:sz w:val="24"/>
                <w:szCs w:val="24"/>
              </w:rPr>
            </w:pPr>
            <w:r>
              <w:rPr>
                <w:rFonts w:ascii="Arial" w:hAnsi="Arial" w:cs="Arial"/>
                <w:bCs/>
                <w:i/>
                <w:sz w:val="24"/>
                <w:szCs w:val="24"/>
              </w:rPr>
              <w:br/>
              <w:t xml:space="preserve">Second cohort just completed. </w:t>
            </w:r>
          </w:p>
        </w:tc>
      </w:tr>
      <w:tr w:rsidRPr="00F15810" w:rsidR="00751873" w:rsidTr="00603B17" w14:paraId="60F907D8" w14:textId="77777777">
        <w:tc>
          <w:tcPr>
            <w:tcW w:w="1924" w:type="dxa"/>
          </w:tcPr>
          <w:p w:rsidRPr="00F15810" w:rsidR="00751873" w:rsidP="0011311B" w:rsidRDefault="00751873" w14:paraId="79817F11" w14:textId="77777777">
            <w:pPr>
              <w:rPr>
                <w:rFonts w:ascii="Arial" w:hAnsi="Arial" w:cs="Arial"/>
                <w:bCs/>
                <w:sz w:val="24"/>
                <w:szCs w:val="24"/>
              </w:rPr>
            </w:pPr>
            <w:r w:rsidRPr="00F15810">
              <w:rPr>
                <w:rFonts w:ascii="Arial" w:hAnsi="Arial" w:cs="Arial"/>
                <w:bCs/>
                <w:sz w:val="24"/>
                <w:szCs w:val="24"/>
              </w:rPr>
              <w:t>Employability Confident</w:t>
            </w:r>
          </w:p>
        </w:tc>
        <w:tc>
          <w:tcPr>
            <w:tcW w:w="1676" w:type="dxa"/>
          </w:tcPr>
          <w:p w:rsidRPr="00F15810" w:rsidR="00751873" w:rsidP="0011311B" w:rsidRDefault="00751873" w14:paraId="77F4ADCD" w14:textId="77777777">
            <w:pPr>
              <w:rPr>
                <w:rFonts w:ascii="Arial" w:hAnsi="Arial" w:cs="Arial"/>
                <w:bCs/>
                <w:sz w:val="24"/>
                <w:szCs w:val="24"/>
              </w:rPr>
            </w:pPr>
            <w:r w:rsidRPr="00F15810">
              <w:rPr>
                <w:rFonts w:ascii="Arial" w:hAnsi="Arial" w:cs="Arial"/>
                <w:bCs/>
                <w:sz w:val="24"/>
                <w:szCs w:val="24"/>
              </w:rPr>
              <w:t>L4-6 students with registered disabilities</w:t>
            </w:r>
          </w:p>
        </w:tc>
        <w:tc>
          <w:tcPr>
            <w:tcW w:w="1712" w:type="dxa"/>
          </w:tcPr>
          <w:p w:rsidRPr="00F15810" w:rsidR="00751873" w:rsidP="0011311B" w:rsidRDefault="00751873" w14:paraId="00BC90C8" w14:textId="77777777">
            <w:pPr>
              <w:rPr>
                <w:rFonts w:ascii="Arial" w:hAnsi="Arial" w:cs="Arial"/>
                <w:bCs/>
                <w:sz w:val="24"/>
                <w:szCs w:val="24"/>
              </w:rPr>
            </w:pPr>
            <w:r w:rsidRPr="00F15810">
              <w:rPr>
                <w:rFonts w:ascii="Arial" w:hAnsi="Arial" w:cs="Arial"/>
                <w:bCs/>
                <w:sz w:val="24"/>
                <w:szCs w:val="24"/>
              </w:rPr>
              <w:t>Professional-student</w:t>
            </w:r>
          </w:p>
          <w:p w:rsidRPr="00F15810" w:rsidR="00751873" w:rsidP="0011311B" w:rsidRDefault="00751873" w14:paraId="5D0AED25" w14:textId="77777777">
            <w:pPr>
              <w:rPr>
                <w:rFonts w:ascii="Arial" w:hAnsi="Arial" w:cs="Arial"/>
                <w:bCs/>
                <w:sz w:val="24"/>
                <w:szCs w:val="24"/>
              </w:rPr>
            </w:pPr>
          </w:p>
          <w:p w:rsidRPr="00F15810" w:rsidR="00751873" w:rsidP="0011311B" w:rsidRDefault="00751873" w14:paraId="07388FE5" w14:textId="77777777">
            <w:pPr>
              <w:rPr>
                <w:rFonts w:ascii="Arial" w:hAnsi="Arial" w:cs="Arial"/>
                <w:bCs/>
                <w:sz w:val="24"/>
                <w:szCs w:val="24"/>
              </w:rPr>
            </w:pPr>
            <w:r w:rsidRPr="00F15810">
              <w:rPr>
                <w:rFonts w:ascii="Arial" w:hAnsi="Arial" w:cs="Arial"/>
                <w:bCs/>
                <w:sz w:val="24"/>
                <w:szCs w:val="24"/>
              </w:rPr>
              <w:t>F-2-f and online</w:t>
            </w:r>
          </w:p>
          <w:p w:rsidRPr="00F15810" w:rsidR="00751873" w:rsidP="0011311B" w:rsidRDefault="00751873" w14:paraId="1FF4EEE7" w14:textId="77777777">
            <w:pPr>
              <w:rPr>
                <w:rFonts w:ascii="Arial" w:hAnsi="Arial" w:cs="Arial"/>
                <w:bCs/>
                <w:sz w:val="24"/>
                <w:szCs w:val="24"/>
              </w:rPr>
            </w:pPr>
          </w:p>
          <w:p w:rsidR="00751873" w:rsidP="0011311B" w:rsidRDefault="00751873" w14:paraId="127DDBED" w14:textId="77777777">
            <w:pPr>
              <w:rPr>
                <w:rFonts w:ascii="Arial" w:hAnsi="Arial" w:cs="Arial"/>
                <w:bCs/>
                <w:sz w:val="24"/>
                <w:szCs w:val="24"/>
              </w:rPr>
            </w:pPr>
            <w:r w:rsidRPr="00F15810">
              <w:rPr>
                <w:rFonts w:ascii="Arial" w:hAnsi="Arial" w:cs="Arial"/>
                <w:bCs/>
                <w:sz w:val="24"/>
                <w:szCs w:val="24"/>
              </w:rPr>
              <w:t>Embedded within wider Employability Confident programme</w:t>
            </w:r>
          </w:p>
          <w:p w:rsidRPr="00F15810" w:rsidR="00751873" w:rsidP="0011311B" w:rsidRDefault="00751873" w14:paraId="016ADBEF" w14:textId="77777777">
            <w:pPr>
              <w:rPr>
                <w:rFonts w:ascii="Arial" w:hAnsi="Arial" w:cs="Arial"/>
                <w:bCs/>
                <w:sz w:val="24"/>
                <w:szCs w:val="24"/>
              </w:rPr>
            </w:pPr>
          </w:p>
        </w:tc>
        <w:tc>
          <w:tcPr>
            <w:tcW w:w="2140" w:type="dxa"/>
          </w:tcPr>
          <w:p w:rsidRPr="00F15810" w:rsidR="00BC578A" w:rsidP="00BC578A" w:rsidRDefault="00BC578A" w14:paraId="041A8A9C" w14:textId="77777777">
            <w:pPr>
              <w:rPr>
                <w:rFonts w:ascii="Arial" w:hAnsi="Arial" w:cs="Arial"/>
                <w:bCs/>
                <w:sz w:val="24"/>
                <w:szCs w:val="24"/>
              </w:rPr>
            </w:pPr>
            <w:r w:rsidRPr="00F15810">
              <w:rPr>
                <w:rFonts w:ascii="Arial" w:hAnsi="Arial" w:cs="Arial"/>
                <w:bCs/>
                <w:sz w:val="24"/>
                <w:szCs w:val="24"/>
              </w:rPr>
              <w:t>Y</w:t>
            </w:r>
            <w:r>
              <w:rPr>
                <w:rFonts w:ascii="Arial" w:hAnsi="Arial" w:cs="Arial"/>
                <w:bCs/>
                <w:sz w:val="24"/>
                <w:szCs w:val="24"/>
              </w:rPr>
              <w:t xml:space="preserve">asmina </w:t>
            </w:r>
            <w:r w:rsidRPr="00F15810">
              <w:rPr>
                <w:rFonts w:ascii="Arial" w:hAnsi="Arial" w:cs="Arial"/>
                <w:bCs/>
                <w:sz w:val="24"/>
                <w:szCs w:val="24"/>
              </w:rPr>
              <w:t>M</w:t>
            </w:r>
            <w:r>
              <w:rPr>
                <w:rFonts w:ascii="Arial" w:hAnsi="Arial" w:cs="Arial"/>
                <w:bCs/>
                <w:sz w:val="24"/>
                <w:szCs w:val="24"/>
              </w:rPr>
              <w:t>allam-</w:t>
            </w:r>
            <w:r w:rsidRPr="00F15810">
              <w:rPr>
                <w:rFonts w:ascii="Arial" w:hAnsi="Arial" w:cs="Arial"/>
                <w:bCs/>
                <w:sz w:val="24"/>
                <w:szCs w:val="24"/>
              </w:rPr>
              <w:t>H</w:t>
            </w:r>
            <w:r>
              <w:rPr>
                <w:rFonts w:ascii="Arial" w:hAnsi="Arial" w:cs="Arial"/>
                <w:bCs/>
                <w:sz w:val="24"/>
                <w:szCs w:val="24"/>
              </w:rPr>
              <w:t>assam</w:t>
            </w:r>
            <w:r w:rsidRPr="00F15810">
              <w:rPr>
                <w:rFonts w:ascii="Arial" w:hAnsi="Arial" w:cs="Arial"/>
                <w:bCs/>
                <w:sz w:val="24"/>
                <w:szCs w:val="24"/>
              </w:rPr>
              <w:t xml:space="preserve">, </w:t>
            </w:r>
            <w:proofErr w:type="spellStart"/>
            <w:r w:rsidRPr="00F15810">
              <w:rPr>
                <w:rFonts w:ascii="Arial" w:hAnsi="Arial" w:cs="Arial"/>
                <w:bCs/>
                <w:sz w:val="24"/>
                <w:szCs w:val="24"/>
              </w:rPr>
              <w:t>O</w:t>
            </w:r>
            <w:r>
              <w:rPr>
                <w:rFonts w:ascii="Arial" w:hAnsi="Arial" w:cs="Arial"/>
                <w:bCs/>
                <w:sz w:val="24"/>
                <w:szCs w:val="24"/>
              </w:rPr>
              <w:t>by</w:t>
            </w:r>
            <w:proofErr w:type="spellEnd"/>
            <w:r>
              <w:rPr>
                <w:rFonts w:ascii="Arial" w:hAnsi="Arial" w:cs="Arial"/>
                <w:bCs/>
                <w:sz w:val="24"/>
                <w:szCs w:val="24"/>
              </w:rPr>
              <w:t xml:space="preserve"> </w:t>
            </w:r>
            <w:r w:rsidRPr="00F15810">
              <w:rPr>
                <w:rFonts w:ascii="Arial" w:hAnsi="Arial" w:cs="Arial"/>
                <w:bCs/>
                <w:sz w:val="24"/>
                <w:szCs w:val="24"/>
              </w:rPr>
              <w:t>O</w:t>
            </w:r>
            <w:r>
              <w:rPr>
                <w:rFonts w:ascii="Arial" w:hAnsi="Arial" w:cs="Arial"/>
                <w:bCs/>
                <w:sz w:val="24"/>
                <w:szCs w:val="24"/>
              </w:rPr>
              <w:t>puta</w:t>
            </w:r>
            <w:r w:rsidRPr="00F15810">
              <w:rPr>
                <w:rFonts w:ascii="Arial" w:hAnsi="Arial" w:cs="Arial"/>
                <w:bCs/>
                <w:sz w:val="24"/>
                <w:szCs w:val="24"/>
              </w:rPr>
              <w:t xml:space="preserve">, </w:t>
            </w:r>
            <w:r>
              <w:rPr>
                <w:rFonts w:ascii="Arial" w:hAnsi="Arial" w:cs="Arial"/>
                <w:bCs/>
                <w:sz w:val="24"/>
                <w:szCs w:val="24"/>
              </w:rPr>
              <w:t xml:space="preserve">Gemma Garrett, </w:t>
            </w:r>
            <w:r w:rsidRPr="00F15810">
              <w:rPr>
                <w:rFonts w:ascii="Arial" w:hAnsi="Arial" w:cs="Arial"/>
                <w:bCs/>
                <w:sz w:val="24"/>
                <w:szCs w:val="24"/>
              </w:rPr>
              <w:t>N</w:t>
            </w:r>
            <w:r>
              <w:rPr>
                <w:rFonts w:ascii="Arial" w:hAnsi="Arial" w:cs="Arial"/>
                <w:bCs/>
                <w:sz w:val="24"/>
                <w:szCs w:val="24"/>
              </w:rPr>
              <w:t xml:space="preserve">ikki </w:t>
            </w:r>
            <w:r w:rsidRPr="00F15810">
              <w:rPr>
                <w:rFonts w:ascii="Arial" w:hAnsi="Arial" w:cs="Arial"/>
                <w:bCs/>
                <w:sz w:val="24"/>
                <w:szCs w:val="24"/>
              </w:rPr>
              <w:t>A</w:t>
            </w:r>
            <w:r>
              <w:rPr>
                <w:rFonts w:ascii="Arial" w:hAnsi="Arial" w:cs="Arial"/>
                <w:bCs/>
                <w:sz w:val="24"/>
                <w:szCs w:val="24"/>
              </w:rPr>
              <w:t>nghileri</w:t>
            </w:r>
            <w:r w:rsidRPr="00F15810">
              <w:rPr>
                <w:rFonts w:ascii="Arial" w:hAnsi="Arial" w:cs="Arial"/>
                <w:bCs/>
                <w:sz w:val="24"/>
                <w:szCs w:val="24"/>
              </w:rPr>
              <w:t>, E</w:t>
            </w:r>
            <w:r>
              <w:rPr>
                <w:rFonts w:ascii="Arial" w:hAnsi="Arial" w:cs="Arial"/>
                <w:bCs/>
                <w:sz w:val="24"/>
                <w:szCs w:val="24"/>
              </w:rPr>
              <w:t xml:space="preserve">lizabeth </w:t>
            </w:r>
            <w:r w:rsidRPr="00F15810">
              <w:rPr>
                <w:rFonts w:ascii="Arial" w:hAnsi="Arial" w:cs="Arial"/>
                <w:bCs/>
                <w:sz w:val="24"/>
                <w:szCs w:val="24"/>
              </w:rPr>
              <w:t>P</w:t>
            </w:r>
            <w:r>
              <w:rPr>
                <w:rFonts w:ascii="Arial" w:hAnsi="Arial" w:cs="Arial"/>
                <w:bCs/>
                <w:sz w:val="24"/>
                <w:szCs w:val="24"/>
              </w:rPr>
              <w:t>arker</w:t>
            </w:r>
          </w:p>
          <w:p w:rsidRPr="00F15810" w:rsidR="00751873" w:rsidP="0011311B" w:rsidRDefault="00751873" w14:paraId="1255E023" w14:textId="77777777">
            <w:pPr>
              <w:rPr>
                <w:rFonts w:ascii="Arial" w:hAnsi="Arial" w:cs="Arial"/>
                <w:bCs/>
                <w:sz w:val="24"/>
                <w:szCs w:val="24"/>
              </w:rPr>
            </w:pPr>
          </w:p>
          <w:p w:rsidRPr="00F15810" w:rsidR="00751873" w:rsidP="0011311B" w:rsidRDefault="00751873" w14:paraId="038449CD" w14:textId="77777777">
            <w:pPr>
              <w:rPr>
                <w:rFonts w:ascii="Arial" w:hAnsi="Arial" w:cs="Arial"/>
                <w:bCs/>
                <w:sz w:val="24"/>
                <w:szCs w:val="24"/>
              </w:rPr>
            </w:pPr>
            <w:r w:rsidRPr="00F15810">
              <w:rPr>
                <w:rFonts w:ascii="Arial" w:hAnsi="Arial" w:cs="Arial"/>
                <w:bCs/>
                <w:sz w:val="24"/>
                <w:szCs w:val="24"/>
              </w:rPr>
              <w:t>Employability and Widening Participation</w:t>
            </w:r>
          </w:p>
        </w:tc>
        <w:tc>
          <w:tcPr>
            <w:tcW w:w="1564" w:type="dxa"/>
          </w:tcPr>
          <w:p w:rsidR="00751873" w:rsidP="0011311B" w:rsidRDefault="00751873" w14:paraId="051001F6" w14:textId="77777777">
            <w:pPr>
              <w:rPr>
                <w:rFonts w:ascii="Arial" w:hAnsi="Arial" w:cs="Arial"/>
                <w:bCs/>
                <w:sz w:val="24"/>
                <w:szCs w:val="24"/>
              </w:rPr>
            </w:pPr>
          </w:p>
          <w:p w:rsidRPr="00F15810" w:rsidR="00751873" w:rsidP="0011311B" w:rsidRDefault="00751873" w14:paraId="5227EE97" w14:textId="77777777">
            <w:pPr>
              <w:rPr>
                <w:rFonts w:ascii="Arial" w:hAnsi="Arial" w:cs="Arial"/>
                <w:bCs/>
                <w:sz w:val="24"/>
                <w:szCs w:val="24"/>
              </w:rPr>
            </w:pPr>
            <w:r>
              <w:rPr>
                <w:rFonts w:ascii="Arial" w:hAnsi="Arial" w:cs="Arial"/>
                <w:bCs/>
                <w:i/>
                <w:sz w:val="24"/>
                <w:szCs w:val="24"/>
              </w:rPr>
              <w:br/>
              <w:t xml:space="preserve">First cohort just completed. </w:t>
            </w:r>
          </w:p>
        </w:tc>
      </w:tr>
      <w:tr w:rsidRPr="00F15810" w:rsidR="00751873" w:rsidTr="00603B17" w14:paraId="07214D58" w14:textId="77777777">
        <w:tc>
          <w:tcPr>
            <w:tcW w:w="1924" w:type="dxa"/>
          </w:tcPr>
          <w:p w:rsidRPr="00F15810" w:rsidR="00751873" w:rsidP="0011311B" w:rsidRDefault="00751873" w14:paraId="4CAEE660" w14:textId="77777777">
            <w:pPr>
              <w:rPr>
                <w:rFonts w:ascii="Arial" w:hAnsi="Arial" w:cs="Arial"/>
                <w:bCs/>
                <w:sz w:val="24"/>
                <w:szCs w:val="24"/>
              </w:rPr>
            </w:pPr>
            <w:r w:rsidRPr="00F15810">
              <w:rPr>
                <w:rFonts w:ascii="Arial" w:hAnsi="Arial" w:cs="Arial"/>
                <w:sz w:val="24"/>
                <w:szCs w:val="24"/>
              </w:rPr>
              <w:t>International Global Peer Mentoring</w:t>
            </w:r>
          </w:p>
        </w:tc>
        <w:tc>
          <w:tcPr>
            <w:tcW w:w="1676" w:type="dxa"/>
          </w:tcPr>
          <w:p w:rsidRPr="00F15810" w:rsidR="00751873" w:rsidP="0011311B" w:rsidRDefault="00751873" w14:paraId="6CC8C2D8" w14:textId="77777777">
            <w:pPr>
              <w:rPr>
                <w:rFonts w:ascii="Arial" w:hAnsi="Arial" w:cs="Arial"/>
                <w:bCs/>
                <w:sz w:val="24"/>
                <w:szCs w:val="24"/>
              </w:rPr>
            </w:pPr>
            <w:r w:rsidRPr="00F15810">
              <w:rPr>
                <w:rFonts w:ascii="Arial" w:hAnsi="Arial" w:cs="Arial"/>
                <w:bCs/>
                <w:sz w:val="24"/>
                <w:szCs w:val="24"/>
              </w:rPr>
              <w:t>Study Abroad students</w:t>
            </w:r>
          </w:p>
        </w:tc>
        <w:tc>
          <w:tcPr>
            <w:tcW w:w="1712" w:type="dxa"/>
          </w:tcPr>
          <w:p w:rsidRPr="00F15810" w:rsidR="00751873" w:rsidP="0011311B" w:rsidRDefault="00751873" w14:paraId="6CE7CDBB" w14:textId="77777777">
            <w:pPr>
              <w:rPr>
                <w:rFonts w:ascii="Arial" w:hAnsi="Arial" w:cs="Arial"/>
                <w:bCs/>
                <w:sz w:val="24"/>
                <w:szCs w:val="24"/>
              </w:rPr>
            </w:pPr>
            <w:r w:rsidRPr="00F15810">
              <w:rPr>
                <w:rFonts w:ascii="Arial" w:hAnsi="Arial" w:cs="Arial"/>
                <w:bCs/>
                <w:sz w:val="24"/>
                <w:szCs w:val="24"/>
              </w:rPr>
              <w:t>Peer-to-peer</w:t>
            </w:r>
            <w:r w:rsidRPr="00F15810">
              <w:rPr>
                <w:rFonts w:ascii="Arial" w:hAnsi="Arial" w:cs="Arial"/>
                <w:bCs/>
                <w:sz w:val="24"/>
                <w:szCs w:val="24"/>
              </w:rPr>
              <w:br/>
            </w:r>
            <w:r w:rsidRPr="00F15810">
              <w:rPr>
                <w:rFonts w:ascii="Arial" w:hAnsi="Arial" w:cs="Arial"/>
                <w:bCs/>
                <w:sz w:val="24"/>
                <w:szCs w:val="24"/>
              </w:rPr>
              <w:br/>
              <w:t>F-2-f</w:t>
            </w:r>
          </w:p>
        </w:tc>
        <w:tc>
          <w:tcPr>
            <w:tcW w:w="2140" w:type="dxa"/>
          </w:tcPr>
          <w:p w:rsidRPr="00F15810" w:rsidR="00751873" w:rsidP="0011311B" w:rsidRDefault="00751873" w14:paraId="13CC631E" w14:textId="61EF7C43">
            <w:pPr>
              <w:rPr>
                <w:rFonts w:ascii="Arial" w:hAnsi="Arial" w:cs="Arial"/>
                <w:bCs/>
                <w:sz w:val="24"/>
                <w:szCs w:val="24"/>
              </w:rPr>
            </w:pPr>
            <w:r w:rsidRPr="00F15810">
              <w:rPr>
                <w:rFonts w:ascii="Arial" w:hAnsi="Arial" w:cs="Arial"/>
                <w:bCs/>
                <w:sz w:val="24"/>
                <w:szCs w:val="24"/>
              </w:rPr>
              <w:t>K</w:t>
            </w:r>
            <w:r w:rsidR="00BC578A">
              <w:rPr>
                <w:rFonts w:ascii="Arial" w:hAnsi="Arial" w:cs="Arial"/>
                <w:bCs/>
                <w:sz w:val="24"/>
                <w:szCs w:val="24"/>
              </w:rPr>
              <w:t xml:space="preserve">risten </w:t>
            </w:r>
            <w:r w:rsidRPr="00F15810">
              <w:rPr>
                <w:rFonts w:ascii="Arial" w:hAnsi="Arial" w:cs="Arial"/>
                <w:bCs/>
                <w:sz w:val="24"/>
                <w:szCs w:val="24"/>
              </w:rPr>
              <w:t>P</w:t>
            </w:r>
            <w:r w:rsidR="00BC578A">
              <w:rPr>
                <w:rFonts w:ascii="Arial" w:hAnsi="Arial" w:cs="Arial"/>
                <w:bCs/>
                <w:sz w:val="24"/>
                <w:szCs w:val="24"/>
              </w:rPr>
              <w:t>ilbrow</w:t>
            </w:r>
            <w:r w:rsidRPr="00F15810">
              <w:rPr>
                <w:rFonts w:ascii="Arial" w:hAnsi="Arial" w:cs="Arial"/>
                <w:bCs/>
                <w:sz w:val="24"/>
                <w:szCs w:val="24"/>
              </w:rPr>
              <w:br/>
            </w:r>
            <w:r w:rsidRPr="00F15810">
              <w:rPr>
                <w:rFonts w:ascii="Arial" w:hAnsi="Arial" w:cs="Arial"/>
                <w:bCs/>
                <w:sz w:val="24"/>
                <w:szCs w:val="24"/>
              </w:rPr>
              <w:br/>
              <w:t xml:space="preserve">International </w:t>
            </w:r>
          </w:p>
        </w:tc>
        <w:tc>
          <w:tcPr>
            <w:tcW w:w="1564" w:type="dxa"/>
          </w:tcPr>
          <w:p w:rsidR="00751873" w:rsidP="0011311B" w:rsidRDefault="00751873" w14:paraId="230323D5" w14:textId="77777777">
            <w:pPr>
              <w:rPr>
                <w:rFonts w:ascii="Arial" w:hAnsi="Arial" w:cs="Arial"/>
                <w:bCs/>
                <w:sz w:val="24"/>
                <w:szCs w:val="24"/>
              </w:rPr>
            </w:pPr>
          </w:p>
          <w:p w:rsidRPr="008C68B1" w:rsidR="00751873" w:rsidP="0011311B" w:rsidRDefault="00751873" w14:paraId="4A82631E" w14:textId="77777777">
            <w:pPr>
              <w:rPr>
                <w:rFonts w:ascii="Arial" w:hAnsi="Arial" w:cs="Arial"/>
                <w:bCs/>
                <w:i/>
                <w:sz w:val="24"/>
                <w:szCs w:val="24"/>
              </w:rPr>
            </w:pPr>
            <w:r>
              <w:rPr>
                <w:rFonts w:ascii="Arial" w:hAnsi="Arial" w:cs="Arial"/>
                <w:bCs/>
                <w:i/>
                <w:sz w:val="24"/>
                <w:szCs w:val="24"/>
              </w:rPr>
              <w:t xml:space="preserve">Paused during </w:t>
            </w:r>
            <w:proofErr w:type="spellStart"/>
            <w:r>
              <w:rPr>
                <w:rFonts w:ascii="Arial" w:hAnsi="Arial" w:cs="Arial"/>
                <w:bCs/>
                <w:i/>
                <w:sz w:val="24"/>
                <w:szCs w:val="24"/>
              </w:rPr>
              <w:t>Covid</w:t>
            </w:r>
            <w:proofErr w:type="spellEnd"/>
            <w:r>
              <w:rPr>
                <w:rFonts w:ascii="Arial" w:hAnsi="Arial" w:cs="Arial"/>
                <w:bCs/>
                <w:i/>
                <w:sz w:val="24"/>
                <w:szCs w:val="24"/>
              </w:rPr>
              <w:t xml:space="preserve">. </w:t>
            </w:r>
            <w:r>
              <w:rPr>
                <w:rFonts w:ascii="Arial" w:hAnsi="Arial" w:cs="Arial"/>
                <w:bCs/>
                <w:i/>
                <w:sz w:val="24"/>
                <w:szCs w:val="24"/>
              </w:rPr>
              <w:br/>
            </w:r>
          </w:p>
        </w:tc>
      </w:tr>
      <w:tr w:rsidRPr="00F15810" w:rsidR="00751873" w:rsidTr="00603B17" w14:paraId="7D38D067" w14:textId="77777777">
        <w:tc>
          <w:tcPr>
            <w:tcW w:w="1924" w:type="dxa"/>
          </w:tcPr>
          <w:p w:rsidRPr="00F15810" w:rsidR="00751873" w:rsidP="0011311B" w:rsidRDefault="00751873" w14:paraId="23A0DB79" w14:textId="77777777">
            <w:pPr>
              <w:rPr>
                <w:rFonts w:ascii="Arial" w:hAnsi="Arial" w:cs="Arial"/>
                <w:bCs/>
                <w:sz w:val="24"/>
                <w:szCs w:val="24"/>
              </w:rPr>
            </w:pPr>
            <w:r w:rsidRPr="00F15810">
              <w:rPr>
                <w:rFonts w:ascii="Arial" w:hAnsi="Arial" w:cs="Arial"/>
                <w:sz w:val="24"/>
                <w:szCs w:val="24"/>
              </w:rPr>
              <w:lastRenderedPageBreak/>
              <w:t>PAL (Peer Assessment Leaders)</w:t>
            </w:r>
          </w:p>
        </w:tc>
        <w:tc>
          <w:tcPr>
            <w:tcW w:w="1676" w:type="dxa"/>
          </w:tcPr>
          <w:p w:rsidRPr="00F15810" w:rsidR="00751873" w:rsidP="0011311B" w:rsidRDefault="00751873" w14:paraId="6D1074C4" w14:textId="77777777">
            <w:pPr>
              <w:rPr>
                <w:rFonts w:ascii="Arial" w:hAnsi="Arial" w:cs="Arial"/>
                <w:bCs/>
                <w:sz w:val="24"/>
                <w:szCs w:val="24"/>
              </w:rPr>
            </w:pPr>
            <w:r w:rsidRPr="00F15810">
              <w:rPr>
                <w:rFonts w:ascii="Arial" w:hAnsi="Arial" w:cs="Arial"/>
                <w:bCs/>
                <w:sz w:val="24"/>
                <w:szCs w:val="24"/>
              </w:rPr>
              <w:t>Pilot with Sport Science students</w:t>
            </w:r>
            <w:r>
              <w:rPr>
                <w:rFonts w:ascii="Arial" w:hAnsi="Arial" w:cs="Arial"/>
                <w:bCs/>
                <w:sz w:val="24"/>
                <w:szCs w:val="24"/>
              </w:rPr>
              <w:t xml:space="preserve"> (20-21, now in phase 2)</w:t>
            </w:r>
          </w:p>
        </w:tc>
        <w:tc>
          <w:tcPr>
            <w:tcW w:w="1712" w:type="dxa"/>
          </w:tcPr>
          <w:p w:rsidRPr="00F15810" w:rsidR="00751873" w:rsidP="0011311B" w:rsidRDefault="00751873" w14:paraId="2B5C6BCE" w14:textId="77777777">
            <w:pPr>
              <w:rPr>
                <w:rFonts w:ascii="Arial" w:hAnsi="Arial" w:cs="Arial"/>
                <w:bCs/>
                <w:sz w:val="24"/>
                <w:szCs w:val="24"/>
              </w:rPr>
            </w:pPr>
            <w:r w:rsidRPr="00F15810">
              <w:rPr>
                <w:rFonts w:ascii="Arial" w:hAnsi="Arial" w:cs="Arial"/>
                <w:bCs/>
                <w:sz w:val="24"/>
                <w:szCs w:val="24"/>
              </w:rPr>
              <w:t>Peer-to-peer</w:t>
            </w:r>
          </w:p>
          <w:p w:rsidRPr="00F15810" w:rsidR="00751873" w:rsidP="0011311B" w:rsidRDefault="00751873" w14:paraId="13A08732" w14:textId="77777777">
            <w:pPr>
              <w:rPr>
                <w:rFonts w:ascii="Arial" w:hAnsi="Arial" w:cs="Arial"/>
                <w:bCs/>
                <w:sz w:val="24"/>
                <w:szCs w:val="24"/>
              </w:rPr>
            </w:pPr>
          </w:p>
          <w:p w:rsidRPr="00F15810" w:rsidR="00751873" w:rsidP="0011311B" w:rsidRDefault="00751873" w14:paraId="106F35F9" w14:textId="77777777">
            <w:pPr>
              <w:rPr>
                <w:rFonts w:ascii="Arial" w:hAnsi="Arial" w:cs="Arial"/>
                <w:bCs/>
                <w:sz w:val="24"/>
                <w:szCs w:val="24"/>
              </w:rPr>
            </w:pPr>
            <w:r w:rsidRPr="00F15810">
              <w:rPr>
                <w:rFonts w:ascii="Arial" w:hAnsi="Arial" w:cs="Arial"/>
                <w:bCs/>
                <w:sz w:val="24"/>
                <w:szCs w:val="24"/>
              </w:rPr>
              <w:t>Student mentors work with programme teams</w:t>
            </w:r>
          </w:p>
          <w:p w:rsidRPr="00F15810" w:rsidR="00751873" w:rsidP="0011311B" w:rsidRDefault="00751873" w14:paraId="15765CC3" w14:textId="77777777">
            <w:pPr>
              <w:rPr>
                <w:rFonts w:ascii="Arial" w:hAnsi="Arial" w:cs="Arial"/>
                <w:bCs/>
                <w:sz w:val="24"/>
                <w:szCs w:val="24"/>
              </w:rPr>
            </w:pPr>
          </w:p>
          <w:p w:rsidRPr="00F15810" w:rsidR="00751873" w:rsidP="0011311B" w:rsidRDefault="00751873" w14:paraId="78D16D5E" w14:textId="77777777">
            <w:pPr>
              <w:rPr>
                <w:rFonts w:ascii="Arial" w:hAnsi="Arial" w:cs="Arial"/>
                <w:bCs/>
                <w:sz w:val="24"/>
                <w:szCs w:val="24"/>
              </w:rPr>
            </w:pPr>
            <w:r w:rsidRPr="00F15810">
              <w:rPr>
                <w:rFonts w:ascii="Arial" w:hAnsi="Arial" w:cs="Arial"/>
                <w:bCs/>
                <w:sz w:val="24"/>
                <w:szCs w:val="24"/>
              </w:rPr>
              <w:t xml:space="preserve">Weekly sessions </w:t>
            </w:r>
          </w:p>
        </w:tc>
        <w:tc>
          <w:tcPr>
            <w:tcW w:w="2140" w:type="dxa"/>
          </w:tcPr>
          <w:p w:rsidRPr="00F15810" w:rsidR="00751873" w:rsidP="0011311B" w:rsidRDefault="00751873" w14:paraId="155DA8C3" w14:textId="65EE1D9A">
            <w:pPr>
              <w:rPr>
                <w:rFonts w:ascii="Arial" w:hAnsi="Arial" w:cs="Arial"/>
                <w:bCs/>
                <w:sz w:val="24"/>
                <w:szCs w:val="24"/>
              </w:rPr>
            </w:pPr>
            <w:r w:rsidRPr="00F15810">
              <w:rPr>
                <w:rFonts w:ascii="Arial" w:hAnsi="Arial" w:cs="Arial"/>
                <w:bCs/>
                <w:sz w:val="24"/>
                <w:szCs w:val="24"/>
              </w:rPr>
              <w:t>M</w:t>
            </w:r>
            <w:r w:rsidR="00BC578A">
              <w:rPr>
                <w:rFonts w:ascii="Arial" w:hAnsi="Arial" w:cs="Arial"/>
                <w:bCs/>
                <w:sz w:val="24"/>
                <w:szCs w:val="24"/>
              </w:rPr>
              <w:t xml:space="preserve">el </w:t>
            </w:r>
            <w:r w:rsidRPr="00F15810">
              <w:rPr>
                <w:rFonts w:ascii="Arial" w:hAnsi="Arial" w:cs="Arial"/>
                <w:bCs/>
                <w:sz w:val="24"/>
                <w:szCs w:val="24"/>
              </w:rPr>
              <w:t>H</w:t>
            </w:r>
            <w:r w:rsidR="00BC578A">
              <w:rPr>
                <w:rFonts w:ascii="Arial" w:hAnsi="Arial" w:cs="Arial"/>
                <w:bCs/>
                <w:sz w:val="24"/>
                <w:szCs w:val="24"/>
              </w:rPr>
              <w:t>ealy</w:t>
            </w:r>
            <w:r w:rsidRPr="00F15810">
              <w:rPr>
                <w:rFonts w:ascii="Arial" w:hAnsi="Arial" w:cs="Arial"/>
                <w:bCs/>
                <w:sz w:val="24"/>
                <w:szCs w:val="24"/>
              </w:rPr>
              <w:br/>
            </w:r>
            <w:r w:rsidRPr="00F15810">
              <w:rPr>
                <w:rFonts w:ascii="Arial" w:hAnsi="Arial" w:cs="Arial"/>
                <w:bCs/>
                <w:sz w:val="24"/>
                <w:szCs w:val="24"/>
              </w:rPr>
              <w:br/>
              <w:t>SAHPS</w:t>
            </w:r>
          </w:p>
        </w:tc>
        <w:tc>
          <w:tcPr>
            <w:tcW w:w="1564" w:type="dxa"/>
          </w:tcPr>
          <w:p w:rsidR="00751873" w:rsidP="0011311B" w:rsidRDefault="00751873" w14:paraId="451FECD3" w14:textId="77777777">
            <w:pPr>
              <w:rPr>
                <w:rFonts w:ascii="Arial" w:hAnsi="Arial" w:cs="Arial"/>
                <w:bCs/>
                <w:sz w:val="24"/>
                <w:szCs w:val="24"/>
              </w:rPr>
            </w:pPr>
          </w:p>
          <w:p w:rsidRPr="00F91B8F" w:rsidR="00751873" w:rsidP="0011311B" w:rsidRDefault="00751873" w14:paraId="74CD2607" w14:textId="77777777">
            <w:pPr>
              <w:rPr>
                <w:rFonts w:ascii="Arial" w:hAnsi="Arial" w:cs="Arial"/>
                <w:bCs/>
                <w:i/>
                <w:sz w:val="24"/>
                <w:szCs w:val="24"/>
              </w:rPr>
            </w:pPr>
            <w:r>
              <w:rPr>
                <w:rFonts w:ascii="Arial" w:hAnsi="Arial" w:cs="Arial"/>
                <w:bCs/>
                <w:i/>
                <w:sz w:val="24"/>
                <w:szCs w:val="24"/>
              </w:rPr>
              <w:t xml:space="preserve">Second cohort starting end September ’21 – Phase 2. Rehab, Psychology, Sport Science. (Last year, Phase 1 – Sport Science only). </w:t>
            </w:r>
          </w:p>
        </w:tc>
      </w:tr>
      <w:tr w:rsidRPr="00F15810" w:rsidR="00BC578A" w:rsidTr="00603B17" w14:paraId="753E588D" w14:textId="77777777">
        <w:tc>
          <w:tcPr>
            <w:tcW w:w="1924" w:type="dxa"/>
          </w:tcPr>
          <w:p w:rsidR="00BC578A" w:rsidP="00BC578A" w:rsidRDefault="00BC578A" w14:paraId="709ABB6D" w14:textId="77777777">
            <w:pPr>
              <w:rPr>
                <w:rFonts w:ascii="Arial" w:hAnsi="Arial" w:cs="Arial"/>
                <w:sz w:val="24"/>
                <w:szCs w:val="24"/>
              </w:rPr>
            </w:pPr>
          </w:p>
          <w:p w:rsidR="00BC578A" w:rsidP="00BC578A" w:rsidRDefault="00BC578A" w14:paraId="5CCEBD96" w14:textId="099866FA">
            <w:pPr>
              <w:rPr>
                <w:rFonts w:ascii="Arial" w:hAnsi="Arial" w:cs="Arial"/>
                <w:sz w:val="24"/>
                <w:szCs w:val="24"/>
              </w:rPr>
            </w:pPr>
            <w:r>
              <w:rPr>
                <w:rFonts w:ascii="Arial" w:hAnsi="Arial" w:cs="Arial"/>
                <w:sz w:val="24"/>
                <w:szCs w:val="24"/>
              </w:rPr>
              <w:t>Study Buddy Scheme (SAHPS)</w:t>
            </w:r>
          </w:p>
          <w:p w:rsidR="00BC578A" w:rsidP="00BC578A" w:rsidRDefault="00BC578A" w14:paraId="343F4284" w14:textId="77777777">
            <w:pPr>
              <w:rPr>
                <w:rFonts w:ascii="Arial" w:hAnsi="Arial" w:cs="Arial"/>
                <w:bCs/>
                <w:sz w:val="24"/>
                <w:szCs w:val="24"/>
              </w:rPr>
            </w:pPr>
          </w:p>
        </w:tc>
        <w:tc>
          <w:tcPr>
            <w:tcW w:w="1676" w:type="dxa"/>
          </w:tcPr>
          <w:p w:rsidR="00BC578A" w:rsidP="00BC578A" w:rsidRDefault="00BC578A" w14:paraId="024C13AA" w14:textId="77777777">
            <w:pPr>
              <w:rPr>
                <w:rFonts w:ascii="Arial" w:hAnsi="Arial" w:cs="Arial"/>
                <w:bCs/>
                <w:sz w:val="24"/>
                <w:szCs w:val="24"/>
              </w:rPr>
            </w:pPr>
          </w:p>
          <w:p w:rsidR="00BC578A" w:rsidP="00BC578A" w:rsidRDefault="00BC578A" w14:paraId="79E790D9" w14:textId="3B9B1103">
            <w:pPr>
              <w:rPr>
                <w:rFonts w:ascii="Arial" w:hAnsi="Arial" w:cs="Arial"/>
                <w:bCs/>
                <w:sz w:val="24"/>
                <w:szCs w:val="24"/>
              </w:rPr>
            </w:pPr>
            <w:r>
              <w:rPr>
                <w:rFonts w:ascii="Arial" w:hAnsi="Arial" w:cs="Arial"/>
                <w:bCs/>
                <w:sz w:val="24"/>
                <w:szCs w:val="24"/>
              </w:rPr>
              <w:t>L4 students just finished FY will support current FY students</w:t>
            </w:r>
          </w:p>
        </w:tc>
        <w:tc>
          <w:tcPr>
            <w:tcW w:w="1712" w:type="dxa"/>
          </w:tcPr>
          <w:p w:rsidR="00BC578A" w:rsidP="00BC578A" w:rsidRDefault="00BC578A" w14:paraId="46E87908" w14:textId="77777777">
            <w:pPr>
              <w:rPr>
                <w:rFonts w:ascii="Arial" w:hAnsi="Arial" w:cs="Arial"/>
                <w:bCs/>
                <w:sz w:val="24"/>
                <w:szCs w:val="24"/>
              </w:rPr>
            </w:pPr>
          </w:p>
          <w:p w:rsidR="00BC578A" w:rsidP="00BC578A" w:rsidRDefault="00BC578A" w14:paraId="43ACDF4D" w14:textId="5F7809B0">
            <w:pPr>
              <w:rPr>
                <w:rFonts w:ascii="Arial" w:hAnsi="Arial" w:cs="Arial"/>
                <w:bCs/>
                <w:sz w:val="24"/>
                <w:szCs w:val="24"/>
              </w:rPr>
            </w:pPr>
            <w:r>
              <w:rPr>
                <w:rFonts w:ascii="Arial" w:hAnsi="Arial" w:cs="Arial"/>
                <w:bCs/>
                <w:sz w:val="24"/>
                <w:szCs w:val="24"/>
              </w:rPr>
              <w:t xml:space="preserve">1 hour a week – quite informal. 1-2-1. (Whereas PAL is in groups). Study buddies go on to become PALs. </w:t>
            </w:r>
            <w:r>
              <w:rPr>
                <w:rFonts w:ascii="Arial" w:hAnsi="Arial" w:cs="Arial"/>
                <w:bCs/>
                <w:sz w:val="24"/>
                <w:szCs w:val="24"/>
              </w:rPr>
              <w:br/>
            </w:r>
          </w:p>
        </w:tc>
        <w:tc>
          <w:tcPr>
            <w:tcW w:w="2140" w:type="dxa"/>
          </w:tcPr>
          <w:p w:rsidR="00BC578A" w:rsidP="00BC578A" w:rsidRDefault="00BC578A" w14:paraId="1B18805A" w14:textId="77777777">
            <w:pPr>
              <w:rPr>
                <w:rFonts w:ascii="Arial" w:hAnsi="Arial" w:cs="Arial"/>
                <w:bCs/>
                <w:sz w:val="24"/>
                <w:szCs w:val="24"/>
              </w:rPr>
            </w:pPr>
          </w:p>
          <w:p w:rsidR="00BC578A" w:rsidP="00BC578A" w:rsidRDefault="00BC578A" w14:paraId="59FF5A39" w14:textId="1600C740">
            <w:pPr>
              <w:rPr>
                <w:rFonts w:ascii="Arial" w:hAnsi="Arial" w:cs="Arial"/>
                <w:bCs/>
                <w:sz w:val="24"/>
                <w:szCs w:val="24"/>
              </w:rPr>
            </w:pPr>
            <w:r>
              <w:rPr>
                <w:rFonts w:ascii="Arial" w:hAnsi="Arial" w:cs="Arial"/>
                <w:bCs/>
                <w:sz w:val="24"/>
                <w:szCs w:val="24"/>
              </w:rPr>
              <w:t>Jane Maw</w:t>
            </w:r>
          </w:p>
        </w:tc>
        <w:tc>
          <w:tcPr>
            <w:tcW w:w="1564" w:type="dxa"/>
          </w:tcPr>
          <w:p w:rsidR="00BC578A" w:rsidP="00BC578A" w:rsidRDefault="00BC578A" w14:paraId="36E8B1D3" w14:textId="77777777">
            <w:pPr>
              <w:rPr>
                <w:rFonts w:ascii="Arial" w:hAnsi="Arial" w:cs="Arial"/>
                <w:bCs/>
                <w:sz w:val="24"/>
                <w:szCs w:val="24"/>
              </w:rPr>
            </w:pPr>
          </w:p>
          <w:p w:rsidR="00BC578A" w:rsidP="00BC578A" w:rsidRDefault="00BC578A" w14:paraId="343520F6" w14:textId="17FAC1BF">
            <w:pPr>
              <w:rPr>
                <w:rFonts w:ascii="Arial" w:hAnsi="Arial" w:cs="Arial"/>
                <w:bCs/>
                <w:i/>
                <w:sz w:val="24"/>
                <w:szCs w:val="24"/>
              </w:rPr>
            </w:pPr>
            <w:r>
              <w:rPr>
                <w:rFonts w:ascii="Arial" w:hAnsi="Arial" w:cs="Arial"/>
                <w:bCs/>
                <w:i/>
                <w:sz w:val="24"/>
                <w:szCs w:val="24"/>
              </w:rPr>
              <w:t xml:space="preserve">On pause, awaiting funding for 2022. </w:t>
            </w:r>
            <w:r>
              <w:rPr>
                <w:rFonts w:ascii="Arial" w:hAnsi="Arial" w:cs="Arial"/>
                <w:bCs/>
                <w:i/>
                <w:sz w:val="24"/>
                <w:szCs w:val="24"/>
              </w:rPr>
              <w:br/>
              <w:t xml:space="preserve">. </w:t>
            </w:r>
            <w:r>
              <w:rPr>
                <w:rFonts w:ascii="Arial" w:hAnsi="Arial" w:cs="Arial"/>
                <w:bCs/>
                <w:i/>
                <w:sz w:val="24"/>
                <w:szCs w:val="24"/>
              </w:rPr>
              <w:br/>
            </w:r>
          </w:p>
        </w:tc>
      </w:tr>
      <w:tr w:rsidRPr="00F15810" w:rsidR="00BC578A" w:rsidTr="00603B17" w14:paraId="70714865" w14:textId="77777777">
        <w:tc>
          <w:tcPr>
            <w:tcW w:w="1924" w:type="dxa"/>
          </w:tcPr>
          <w:p w:rsidRPr="00F15810" w:rsidR="00BC578A" w:rsidP="00BC578A" w:rsidRDefault="00BC578A" w14:paraId="167DEA87" w14:textId="77777777">
            <w:pPr>
              <w:rPr>
                <w:rFonts w:ascii="Arial" w:hAnsi="Arial" w:cs="Arial"/>
                <w:bCs/>
                <w:sz w:val="24"/>
                <w:szCs w:val="24"/>
              </w:rPr>
            </w:pPr>
            <w:proofErr w:type="spellStart"/>
            <w:r>
              <w:rPr>
                <w:rFonts w:ascii="Arial" w:hAnsi="Arial" w:cs="Arial"/>
                <w:bCs/>
                <w:sz w:val="24"/>
                <w:szCs w:val="24"/>
              </w:rPr>
              <w:t>Unibuddy</w:t>
            </w:r>
            <w:proofErr w:type="spellEnd"/>
          </w:p>
        </w:tc>
        <w:tc>
          <w:tcPr>
            <w:tcW w:w="1676" w:type="dxa"/>
          </w:tcPr>
          <w:p w:rsidRPr="00F15810" w:rsidR="00BC578A" w:rsidP="00BC578A" w:rsidRDefault="00BC578A" w14:paraId="779B075F" w14:textId="77777777">
            <w:pPr>
              <w:rPr>
                <w:rFonts w:ascii="Arial" w:hAnsi="Arial" w:cs="Arial"/>
                <w:bCs/>
                <w:sz w:val="24"/>
                <w:szCs w:val="24"/>
              </w:rPr>
            </w:pPr>
            <w:r>
              <w:rPr>
                <w:rFonts w:ascii="Arial" w:hAnsi="Arial" w:cs="Arial"/>
                <w:bCs/>
                <w:sz w:val="24"/>
                <w:szCs w:val="24"/>
              </w:rPr>
              <w:t>Prospective students</w:t>
            </w:r>
          </w:p>
        </w:tc>
        <w:tc>
          <w:tcPr>
            <w:tcW w:w="1712" w:type="dxa"/>
          </w:tcPr>
          <w:p w:rsidR="00BC578A" w:rsidP="00BC578A" w:rsidRDefault="00BC578A" w14:paraId="1176BF8D" w14:textId="77777777">
            <w:pPr>
              <w:rPr>
                <w:rFonts w:ascii="Arial" w:hAnsi="Arial" w:cs="Arial"/>
                <w:bCs/>
                <w:sz w:val="24"/>
                <w:szCs w:val="24"/>
              </w:rPr>
            </w:pPr>
            <w:r>
              <w:rPr>
                <w:rFonts w:ascii="Arial" w:hAnsi="Arial" w:cs="Arial"/>
                <w:bCs/>
                <w:sz w:val="24"/>
                <w:szCs w:val="24"/>
              </w:rPr>
              <w:t>Ambassador &gt; prospective student</w:t>
            </w:r>
          </w:p>
          <w:p w:rsidR="00BC578A" w:rsidP="00BC578A" w:rsidRDefault="00BC578A" w14:paraId="139F3767" w14:textId="77777777">
            <w:pPr>
              <w:rPr>
                <w:rFonts w:ascii="Arial" w:hAnsi="Arial" w:cs="Arial"/>
                <w:bCs/>
                <w:sz w:val="24"/>
                <w:szCs w:val="24"/>
              </w:rPr>
            </w:pPr>
          </w:p>
          <w:p w:rsidRPr="00F15810" w:rsidR="00BC578A" w:rsidP="00BC578A" w:rsidRDefault="00BC578A" w14:paraId="5E1D2037" w14:textId="77777777">
            <w:pPr>
              <w:rPr>
                <w:rFonts w:ascii="Arial" w:hAnsi="Arial" w:cs="Arial"/>
                <w:bCs/>
                <w:sz w:val="24"/>
                <w:szCs w:val="24"/>
              </w:rPr>
            </w:pPr>
            <w:proofErr w:type="spellStart"/>
            <w:r>
              <w:rPr>
                <w:rFonts w:ascii="Arial" w:hAnsi="Arial" w:cs="Arial"/>
                <w:bCs/>
                <w:sz w:val="24"/>
                <w:szCs w:val="24"/>
              </w:rPr>
              <w:t>Unibuddy</w:t>
            </w:r>
            <w:proofErr w:type="spellEnd"/>
            <w:r>
              <w:rPr>
                <w:rFonts w:ascii="Arial" w:hAnsi="Arial" w:cs="Arial"/>
                <w:bCs/>
                <w:sz w:val="24"/>
                <w:szCs w:val="24"/>
              </w:rPr>
              <w:br/>
            </w:r>
          </w:p>
        </w:tc>
        <w:tc>
          <w:tcPr>
            <w:tcW w:w="2140" w:type="dxa"/>
          </w:tcPr>
          <w:p w:rsidR="00BC578A" w:rsidP="00BC578A" w:rsidRDefault="00BC578A" w14:paraId="1E69C7DB" w14:textId="6E937BAC">
            <w:pPr>
              <w:rPr>
                <w:rFonts w:ascii="Arial" w:hAnsi="Arial" w:cs="Arial"/>
                <w:bCs/>
                <w:sz w:val="24"/>
                <w:szCs w:val="24"/>
              </w:rPr>
            </w:pPr>
            <w:r>
              <w:rPr>
                <w:rFonts w:ascii="Arial" w:hAnsi="Arial" w:cs="Arial"/>
                <w:bCs/>
                <w:sz w:val="24"/>
                <w:szCs w:val="24"/>
              </w:rPr>
              <w:t>Meg Griessel</w:t>
            </w:r>
          </w:p>
          <w:p w:rsidRPr="00F15810" w:rsidR="00BC578A" w:rsidP="00BC578A" w:rsidRDefault="00BC578A" w14:paraId="5B24E949" w14:textId="77777777">
            <w:pPr>
              <w:rPr>
                <w:rFonts w:ascii="Arial" w:hAnsi="Arial" w:cs="Arial"/>
                <w:bCs/>
                <w:sz w:val="24"/>
                <w:szCs w:val="24"/>
              </w:rPr>
            </w:pPr>
            <w:r>
              <w:rPr>
                <w:rFonts w:ascii="Arial" w:hAnsi="Arial" w:cs="Arial"/>
                <w:bCs/>
                <w:sz w:val="24"/>
                <w:szCs w:val="24"/>
              </w:rPr>
              <w:br/>
              <w:t>Recruitment</w:t>
            </w:r>
          </w:p>
        </w:tc>
        <w:tc>
          <w:tcPr>
            <w:tcW w:w="1564" w:type="dxa"/>
          </w:tcPr>
          <w:p w:rsidR="00BC578A" w:rsidP="00BC578A" w:rsidRDefault="00BC578A" w14:paraId="32166F5C" w14:textId="77777777">
            <w:pPr>
              <w:rPr>
                <w:rFonts w:ascii="Arial" w:hAnsi="Arial" w:cs="Arial"/>
                <w:bCs/>
                <w:i/>
                <w:sz w:val="24"/>
                <w:szCs w:val="24"/>
              </w:rPr>
            </w:pPr>
          </w:p>
          <w:p w:rsidR="00BC578A" w:rsidP="00BC578A" w:rsidRDefault="00BC578A" w14:paraId="21BAEE19" w14:textId="77777777">
            <w:pPr>
              <w:rPr>
                <w:rFonts w:ascii="Arial" w:hAnsi="Arial" w:cs="Arial"/>
                <w:bCs/>
                <w:i/>
                <w:sz w:val="24"/>
                <w:szCs w:val="24"/>
              </w:rPr>
            </w:pPr>
            <w:r>
              <w:rPr>
                <w:rFonts w:ascii="Arial" w:hAnsi="Arial" w:cs="Arial"/>
                <w:bCs/>
                <w:i/>
                <w:sz w:val="24"/>
                <w:szCs w:val="24"/>
              </w:rPr>
              <w:t xml:space="preserve">Second cohort running now. Works with Steps for Success programme. </w:t>
            </w:r>
          </w:p>
          <w:p w:rsidRPr="00F91B8F" w:rsidR="00BC578A" w:rsidP="00BC578A" w:rsidRDefault="00BC578A" w14:paraId="1B4CE81C" w14:textId="77777777">
            <w:pPr>
              <w:rPr>
                <w:rFonts w:ascii="Arial" w:hAnsi="Arial" w:cs="Arial"/>
                <w:bCs/>
                <w:i/>
                <w:sz w:val="24"/>
                <w:szCs w:val="24"/>
              </w:rPr>
            </w:pPr>
            <w:r>
              <w:rPr>
                <w:rFonts w:ascii="Arial" w:hAnsi="Arial" w:cs="Arial"/>
                <w:bCs/>
                <w:i/>
                <w:sz w:val="24"/>
                <w:szCs w:val="24"/>
              </w:rPr>
              <w:t xml:space="preserve"> </w:t>
            </w:r>
          </w:p>
        </w:tc>
      </w:tr>
      <w:tr w:rsidRPr="00F15810" w:rsidR="00BC578A" w:rsidTr="00603B17" w14:paraId="4CD7F85E" w14:textId="77777777">
        <w:tc>
          <w:tcPr>
            <w:tcW w:w="1924" w:type="dxa"/>
          </w:tcPr>
          <w:p w:rsidRPr="00F15810" w:rsidR="00BC578A" w:rsidP="00BC578A" w:rsidRDefault="00BC578A" w14:paraId="44F33CCF" w14:textId="77777777">
            <w:pPr>
              <w:rPr>
                <w:rFonts w:ascii="Arial" w:hAnsi="Arial" w:cs="Arial"/>
                <w:bCs/>
                <w:sz w:val="24"/>
                <w:szCs w:val="24"/>
              </w:rPr>
            </w:pPr>
            <w:r>
              <w:rPr>
                <w:rFonts w:ascii="Arial" w:hAnsi="Arial" w:cs="Arial"/>
                <w:bCs/>
                <w:sz w:val="24"/>
                <w:szCs w:val="24"/>
              </w:rPr>
              <w:t>Brightside Post-16</w:t>
            </w:r>
          </w:p>
        </w:tc>
        <w:tc>
          <w:tcPr>
            <w:tcW w:w="1676" w:type="dxa"/>
          </w:tcPr>
          <w:p w:rsidRPr="00F15810" w:rsidR="00BC578A" w:rsidP="00BC578A" w:rsidRDefault="00BC578A" w14:paraId="42709D40" w14:textId="77777777">
            <w:pPr>
              <w:rPr>
                <w:rFonts w:ascii="Arial" w:hAnsi="Arial" w:cs="Arial"/>
                <w:bCs/>
                <w:sz w:val="24"/>
                <w:szCs w:val="24"/>
              </w:rPr>
            </w:pPr>
            <w:r>
              <w:rPr>
                <w:rFonts w:ascii="Arial" w:hAnsi="Arial" w:cs="Arial"/>
                <w:bCs/>
                <w:sz w:val="24"/>
                <w:szCs w:val="24"/>
              </w:rPr>
              <w:t>Outreach: post-16 students at FE colleges</w:t>
            </w:r>
          </w:p>
        </w:tc>
        <w:tc>
          <w:tcPr>
            <w:tcW w:w="1712" w:type="dxa"/>
          </w:tcPr>
          <w:p w:rsidRPr="00F15810" w:rsidR="00BC578A" w:rsidP="00BC578A" w:rsidRDefault="00BC578A" w14:paraId="754D8819" w14:textId="77777777">
            <w:pPr>
              <w:rPr>
                <w:rFonts w:ascii="Arial" w:hAnsi="Arial" w:cs="Arial"/>
                <w:bCs/>
                <w:sz w:val="24"/>
                <w:szCs w:val="24"/>
              </w:rPr>
            </w:pPr>
            <w:r>
              <w:rPr>
                <w:rFonts w:ascii="Arial" w:hAnsi="Arial" w:cs="Arial"/>
                <w:bCs/>
                <w:sz w:val="24"/>
                <w:szCs w:val="24"/>
              </w:rPr>
              <w:t>Ambassador &gt; school student</w:t>
            </w:r>
            <w:r>
              <w:rPr>
                <w:rFonts w:ascii="Arial" w:hAnsi="Arial" w:cs="Arial"/>
                <w:bCs/>
                <w:sz w:val="24"/>
                <w:szCs w:val="24"/>
              </w:rPr>
              <w:br/>
            </w:r>
            <w:r>
              <w:rPr>
                <w:rFonts w:ascii="Arial" w:hAnsi="Arial" w:cs="Arial"/>
                <w:bCs/>
                <w:sz w:val="24"/>
                <w:szCs w:val="24"/>
              </w:rPr>
              <w:br/>
              <w:t>Brightside</w:t>
            </w:r>
          </w:p>
        </w:tc>
        <w:tc>
          <w:tcPr>
            <w:tcW w:w="2140" w:type="dxa"/>
          </w:tcPr>
          <w:p w:rsidRPr="00F15810" w:rsidR="00BC578A" w:rsidP="00BC578A" w:rsidRDefault="00BC578A" w14:paraId="3A6B1DD8" w14:textId="0F656862">
            <w:pPr>
              <w:rPr>
                <w:rFonts w:ascii="Arial" w:hAnsi="Arial" w:cs="Arial"/>
                <w:bCs/>
                <w:sz w:val="24"/>
                <w:szCs w:val="24"/>
              </w:rPr>
            </w:pPr>
            <w:r>
              <w:rPr>
                <w:rFonts w:ascii="Arial" w:hAnsi="Arial" w:cs="Arial"/>
                <w:bCs/>
                <w:sz w:val="24"/>
                <w:szCs w:val="24"/>
              </w:rPr>
              <w:t xml:space="preserve">Mandip Birk </w:t>
            </w:r>
            <w:r>
              <w:rPr>
                <w:rFonts w:ascii="Arial" w:hAnsi="Arial" w:cs="Arial"/>
                <w:bCs/>
                <w:sz w:val="24"/>
                <w:szCs w:val="24"/>
              </w:rPr>
              <w:br/>
            </w:r>
            <w:r>
              <w:rPr>
                <w:rFonts w:ascii="Arial" w:hAnsi="Arial" w:cs="Arial"/>
                <w:bCs/>
                <w:sz w:val="24"/>
                <w:szCs w:val="24"/>
              </w:rPr>
              <w:br/>
              <w:t>Widening Participation</w:t>
            </w:r>
          </w:p>
        </w:tc>
        <w:tc>
          <w:tcPr>
            <w:tcW w:w="1564" w:type="dxa"/>
          </w:tcPr>
          <w:p w:rsidR="00BC578A" w:rsidP="00BC578A" w:rsidRDefault="00BC578A" w14:paraId="3A64BD90" w14:textId="77777777">
            <w:pPr>
              <w:rPr>
                <w:rFonts w:ascii="Arial" w:hAnsi="Arial" w:cs="Arial"/>
                <w:bCs/>
                <w:sz w:val="24"/>
                <w:szCs w:val="24"/>
              </w:rPr>
            </w:pPr>
          </w:p>
          <w:p w:rsidRPr="00F91B8F" w:rsidR="00BC578A" w:rsidP="00BC578A" w:rsidRDefault="00BC578A" w14:paraId="45C90BD6" w14:textId="0CDBC446">
            <w:pPr>
              <w:rPr>
                <w:rFonts w:ascii="Arial" w:hAnsi="Arial" w:cs="Arial"/>
                <w:bCs/>
                <w:i/>
                <w:sz w:val="24"/>
                <w:szCs w:val="24"/>
              </w:rPr>
            </w:pPr>
            <w:r>
              <w:rPr>
                <w:rFonts w:ascii="Arial" w:hAnsi="Arial" w:cs="Arial"/>
                <w:bCs/>
                <w:i/>
                <w:sz w:val="24"/>
                <w:szCs w:val="24"/>
              </w:rPr>
              <w:t xml:space="preserve">This year not paying for mentoring subscription, but possibly through Linking London. Due to happen again this year. </w:t>
            </w:r>
          </w:p>
        </w:tc>
      </w:tr>
      <w:tr w:rsidRPr="00F15810" w:rsidR="00BC578A" w:rsidTr="00603B17" w14:paraId="63CEB07A" w14:textId="77777777">
        <w:tc>
          <w:tcPr>
            <w:tcW w:w="1924" w:type="dxa"/>
          </w:tcPr>
          <w:p w:rsidR="00BC578A" w:rsidP="00BC578A" w:rsidRDefault="00BC578A" w14:paraId="14601002" w14:textId="77777777">
            <w:pPr>
              <w:rPr>
                <w:rFonts w:ascii="Arial" w:hAnsi="Arial" w:cs="Arial"/>
                <w:bCs/>
                <w:sz w:val="24"/>
                <w:szCs w:val="24"/>
              </w:rPr>
            </w:pPr>
            <w:r>
              <w:rPr>
                <w:rFonts w:ascii="Arial" w:hAnsi="Arial" w:cs="Arial"/>
                <w:bCs/>
                <w:sz w:val="24"/>
                <w:szCs w:val="24"/>
              </w:rPr>
              <w:lastRenderedPageBreak/>
              <w:t>Brightside Year 9</w:t>
            </w:r>
          </w:p>
        </w:tc>
        <w:tc>
          <w:tcPr>
            <w:tcW w:w="1676" w:type="dxa"/>
          </w:tcPr>
          <w:p w:rsidR="00BC578A" w:rsidP="00BC578A" w:rsidRDefault="00BC578A" w14:paraId="4452D8BF" w14:textId="77777777">
            <w:pPr>
              <w:rPr>
                <w:rFonts w:ascii="Arial" w:hAnsi="Arial" w:cs="Arial"/>
                <w:bCs/>
                <w:sz w:val="24"/>
                <w:szCs w:val="24"/>
              </w:rPr>
            </w:pPr>
            <w:r>
              <w:rPr>
                <w:rFonts w:ascii="Arial" w:hAnsi="Arial" w:cs="Arial"/>
                <w:bCs/>
                <w:sz w:val="24"/>
                <w:szCs w:val="24"/>
              </w:rPr>
              <w:t>Outreach: year 9 students in schools &amp; colleges</w:t>
            </w:r>
          </w:p>
        </w:tc>
        <w:tc>
          <w:tcPr>
            <w:tcW w:w="1712" w:type="dxa"/>
          </w:tcPr>
          <w:p w:rsidR="00BC578A" w:rsidP="00BC578A" w:rsidRDefault="00BC578A" w14:paraId="3951DDD2" w14:textId="77777777">
            <w:pPr>
              <w:rPr>
                <w:rFonts w:ascii="Arial" w:hAnsi="Arial" w:cs="Arial"/>
                <w:bCs/>
                <w:sz w:val="24"/>
                <w:szCs w:val="24"/>
              </w:rPr>
            </w:pPr>
            <w:r>
              <w:rPr>
                <w:rFonts w:ascii="Arial" w:hAnsi="Arial" w:cs="Arial"/>
                <w:bCs/>
                <w:sz w:val="24"/>
                <w:szCs w:val="24"/>
              </w:rPr>
              <w:t>Professional &gt; school student</w:t>
            </w:r>
          </w:p>
        </w:tc>
        <w:tc>
          <w:tcPr>
            <w:tcW w:w="2140" w:type="dxa"/>
          </w:tcPr>
          <w:p w:rsidR="00BC578A" w:rsidP="00BC578A" w:rsidRDefault="00BC578A" w14:paraId="14B7913E" w14:textId="3367C49B">
            <w:pPr>
              <w:rPr>
                <w:rFonts w:ascii="Arial" w:hAnsi="Arial" w:cs="Arial"/>
                <w:sz w:val="24"/>
                <w:szCs w:val="24"/>
              </w:rPr>
            </w:pPr>
            <w:r w:rsidRPr="30A81892">
              <w:rPr>
                <w:rFonts w:ascii="Arial" w:hAnsi="Arial" w:cs="Arial"/>
                <w:sz w:val="24"/>
                <w:szCs w:val="24"/>
              </w:rPr>
              <w:t>N</w:t>
            </w:r>
            <w:r>
              <w:rPr>
                <w:rFonts w:ascii="Arial" w:hAnsi="Arial" w:cs="Arial"/>
                <w:sz w:val="24"/>
                <w:szCs w:val="24"/>
              </w:rPr>
              <w:t>ancy Bentley</w:t>
            </w:r>
            <w:r>
              <w:br/>
            </w:r>
            <w:r>
              <w:br/>
            </w:r>
            <w:r w:rsidRPr="30A81892">
              <w:rPr>
                <w:rFonts w:ascii="Arial" w:hAnsi="Arial" w:cs="Arial"/>
                <w:sz w:val="24"/>
                <w:szCs w:val="24"/>
              </w:rPr>
              <w:t>Widening Participation</w:t>
            </w:r>
          </w:p>
        </w:tc>
        <w:tc>
          <w:tcPr>
            <w:tcW w:w="1564" w:type="dxa"/>
          </w:tcPr>
          <w:p w:rsidR="00BC578A" w:rsidP="00BC578A" w:rsidRDefault="00BC578A" w14:paraId="614BA3BB" w14:textId="77777777">
            <w:pPr>
              <w:rPr>
                <w:rFonts w:ascii="Arial" w:hAnsi="Arial" w:cs="Arial"/>
                <w:sz w:val="24"/>
                <w:szCs w:val="24"/>
              </w:rPr>
            </w:pPr>
          </w:p>
          <w:p w:rsidRPr="00F91B8F" w:rsidR="00BC578A" w:rsidP="00BC578A" w:rsidRDefault="00BC578A" w14:paraId="2DD51D38" w14:textId="77777777">
            <w:pPr>
              <w:rPr>
                <w:rFonts w:ascii="Arial" w:hAnsi="Arial" w:cs="Arial"/>
                <w:i/>
                <w:sz w:val="24"/>
                <w:szCs w:val="24"/>
              </w:rPr>
            </w:pPr>
            <w:r>
              <w:rPr>
                <w:rFonts w:ascii="Arial" w:hAnsi="Arial" w:cs="Arial"/>
                <w:i/>
                <w:sz w:val="24"/>
                <w:szCs w:val="24"/>
              </w:rPr>
              <w:t xml:space="preserve">Now working with year 9s. Due to repeat in spring ’22 (third year running). </w:t>
            </w:r>
            <w:r>
              <w:rPr>
                <w:rFonts w:ascii="Arial" w:hAnsi="Arial" w:cs="Arial"/>
                <w:i/>
                <w:sz w:val="24"/>
                <w:szCs w:val="24"/>
              </w:rPr>
              <w:br/>
            </w:r>
          </w:p>
        </w:tc>
      </w:tr>
      <w:tr w:rsidRPr="00F15810" w:rsidR="00BC578A" w:rsidTr="00603B17" w14:paraId="2EB63D09" w14:textId="77777777">
        <w:tc>
          <w:tcPr>
            <w:tcW w:w="1924" w:type="dxa"/>
          </w:tcPr>
          <w:p w:rsidRPr="003D7A01" w:rsidR="00BC578A" w:rsidP="00BC578A" w:rsidRDefault="00BC578A" w14:paraId="0B552EEF" w14:textId="77777777">
            <w:pPr>
              <w:rPr>
                <w:rFonts w:ascii="Arial" w:hAnsi="Arial" w:cs="Arial"/>
                <w:bCs/>
                <w:sz w:val="24"/>
                <w:szCs w:val="24"/>
              </w:rPr>
            </w:pPr>
            <w:r w:rsidRPr="003D7A01">
              <w:rPr>
                <w:rFonts w:ascii="Arial" w:hAnsi="Arial" w:cs="Arial"/>
                <w:sz w:val="24"/>
                <w:szCs w:val="24"/>
              </w:rPr>
              <w:t>BAME Student Network Mentoring Scheme/Young, Gifted, and Fabulous (TBC)</w:t>
            </w:r>
          </w:p>
        </w:tc>
        <w:tc>
          <w:tcPr>
            <w:tcW w:w="1676" w:type="dxa"/>
          </w:tcPr>
          <w:p w:rsidR="00BC578A" w:rsidP="00BC578A" w:rsidRDefault="00BC578A" w14:paraId="5DF64EE7" w14:textId="77777777">
            <w:pPr>
              <w:rPr>
                <w:rFonts w:ascii="Arial" w:hAnsi="Arial" w:cs="Arial"/>
                <w:bCs/>
                <w:sz w:val="24"/>
                <w:szCs w:val="24"/>
              </w:rPr>
            </w:pPr>
            <w:r w:rsidRPr="30A81892">
              <w:rPr>
                <w:rFonts w:ascii="Arial" w:hAnsi="Arial" w:cs="Arial"/>
                <w:sz w:val="24"/>
                <w:szCs w:val="24"/>
              </w:rPr>
              <w:t>SMU current students who have experienced racial issues</w:t>
            </w:r>
          </w:p>
        </w:tc>
        <w:tc>
          <w:tcPr>
            <w:tcW w:w="1712" w:type="dxa"/>
          </w:tcPr>
          <w:p w:rsidR="00BC578A" w:rsidP="00BC578A" w:rsidRDefault="00BC578A" w14:paraId="4D3DEA14" w14:textId="77777777">
            <w:pPr>
              <w:rPr>
                <w:rFonts w:ascii="Arial" w:hAnsi="Arial" w:cs="Arial"/>
                <w:bCs/>
                <w:sz w:val="24"/>
                <w:szCs w:val="24"/>
              </w:rPr>
            </w:pPr>
            <w:r>
              <w:rPr>
                <w:rFonts w:ascii="Arial" w:hAnsi="Arial" w:cs="Arial"/>
                <w:bCs/>
                <w:sz w:val="24"/>
                <w:szCs w:val="24"/>
              </w:rPr>
              <w:t xml:space="preserve">BAME staff network members &gt; student. </w:t>
            </w:r>
          </w:p>
        </w:tc>
        <w:tc>
          <w:tcPr>
            <w:tcW w:w="2140" w:type="dxa"/>
          </w:tcPr>
          <w:p w:rsidRPr="30A81892" w:rsidR="00BC578A" w:rsidP="00BC578A" w:rsidRDefault="00BC578A" w14:paraId="5B49EC43" w14:textId="77777777">
            <w:pPr>
              <w:rPr>
                <w:rFonts w:ascii="Arial" w:hAnsi="Arial" w:cs="Arial"/>
                <w:sz w:val="24"/>
                <w:szCs w:val="24"/>
              </w:rPr>
            </w:pPr>
            <w:r w:rsidRPr="30A81892">
              <w:rPr>
                <w:rFonts w:ascii="Arial" w:hAnsi="Arial" w:cs="Arial"/>
                <w:sz w:val="24"/>
                <w:szCs w:val="24"/>
              </w:rPr>
              <w:t>Mel Healy</w:t>
            </w:r>
            <w:r>
              <w:br/>
            </w:r>
            <w:r>
              <w:br/>
            </w:r>
            <w:r w:rsidRPr="30A81892">
              <w:rPr>
                <w:rFonts w:ascii="Arial" w:hAnsi="Arial" w:cs="Arial"/>
                <w:sz w:val="24"/>
                <w:szCs w:val="24"/>
              </w:rPr>
              <w:t>SHAHPS</w:t>
            </w:r>
          </w:p>
        </w:tc>
        <w:tc>
          <w:tcPr>
            <w:tcW w:w="1564" w:type="dxa"/>
          </w:tcPr>
          <w:p w:rsidRPr="00F91B8F" w:rsidR="00BC578A" w:rsidP="00BC578A" w:rsidRDefault="00BC578A" w14:paraId="3DF9AEDE" w14:textId="77777777">
            <w:pPr>
              <w:rPr>
                <w:rFonts w:ascii="Arial" w:hAnsi="Arial" w:cs="Arial"/>
                <w:i/>
                <w:sz w:val="24"/>
                <w:szCs w:val="24"/>
              </w:rPr>
            </w:pPr>
            <w:r>
              <w:rPr>
                <w:rFonts w:ascii="Arial" w:hAnsi="Arial" w:cs="Arial"/>
                <w:i/>
                <w:sz w:val="24"/>
                <w:szCs w:val="24"/>
              </w:rPr>
              <w:t xml:space="preserve">Running currently with 1-2 students. Will pick up again in September.  </w:t>
            </w:r>
          </w:p>
        </w:tc>
      </w:tr>
      <w:tr w:rsidRPr="00F15810" w:rsidR="00BC578A" w:rsidTr="00603B17" w14:paraId="704D41BA" w14:textId="77777777">
        <w:tc>
          <w:tcPr>
            <w:tcW w:w="1924" w:type="dxa"/>
          </w:tcPr>
          <w:p w:rsidRPr="003D7A01" w:rsidR="00BC578A" w:rsidP="00BC578A" w:rsidRDefault="00BC578A" w14:paraId="20505990" w14:textId="77777777">
            <w:pPr>
              <w:rPr>
                <w:rFonts w:ascii="Arial" w:hAnsi="Arial" w:cs="Arial"/>
                <w:sz w:val="24"/>
                <w:szCs w:val="24"/>
              </w:rPr>
            </w:pPr>
            <w:r w:rsidRPr="003D7A01">
              <w:rPr>
                <w:rFonts w:ascii="Arial" w:hAnsi="Arial" w:cs="Arial"/>
                <w:sz w:val="24"/>
              </w:rPr>
              <w:t>Student Success Mentoring Programme</w:t>
            </w:r>
          </w:p>
        </w:tc>
        <w:tc>
          <w:tcPr>
            <w:tcW w:w="1676" w:type="dxa"/>
          </w:tcPr>
          <w:p w:rsidRPr="30A81892" w:rsidR="00BC578A" w:rsidP="00BC578A" w:rsidRDefault="00BC578A" w14:paraId="4588B43E" w14:textId="77777777">
            <w:pPr>
              <w:rPr>
                <w:rFonts w:ascii="Arial" w:hAnsi="Arial" w:cs="Arial"/>
                <w:sz w:val="24"/>
                <w:szCs w:val="24"/>
              </w:rPr>
            </w:pPr>
            <w:r>
              <w:rPr>
                <w:rFonts w:ascii="Arial" w:hAnsi="Arial" w:cs="Arial"/>
                <w:sz w:val="24"/>
                <w:szCs w:val="24"/>
              </w:rPr>
              <w:t xml:space="preserve">L5 BAME students </w:t>
            </w:r>
            <w:proofErr w:type="gramStart"/>
            <w:r>
              <w:rPr>
                <w:rFonts w:ascii="Arial" w:hAnsi="Arial" w:cs="Arial"/>
                <w:sz w:val="24"/>
                <w:szCs w:val="24"/>
              </w:rPr>
              <w:t>on  SAHPS</w:t>
            </w:r>
            <w:proofErr w:type="gramEnd"/>
            <w:r>
              <w:rPr>
                <w:rFonts w:ascii="Arial" w:hAnsi="Arial" w:cs="Arial"/>
                <w:sz w:val="24"/>
                <w:szCs w:val="24"/>
              </w:rPr>
              <w:t xml:space="preserve"> Psychology and Pedagogic Science</w:t>
            </w:r>
          </w:p>
        </w:tc>
        <w:tc>
          <w:tcPr>
            <w:tcW w:w="1712" w:type="dxa"/>
          </w:tcPr>
          <w:p w:rsidR="00BC578A" w:rsidP="00BC578A" w:rsidRDefault="00BC578A" w14:paraId="28777A94" w14:textId="77777777">
            <w:pPr>
              <w:rPr>
                <w:rFonts w:ascii="Arial" w:hAnsi="Arial" w:cs="Arial"/>
                <w:bCs/>
                <w:sz w:val="24"/>
                <w:szCs w:val="24"/>
              </w:rPr>
            </w:pPr>
            <w:r>
              <w:rPr>
                <w:rFonts w:ascii="Arial" w:hAnsi="Arial" w:cs="Arial"/>
                <w:bCs/>
                <w:sz w:val="24"/>
                <w:szCs w:val="24"/>
              </w:rPr>
              <w:t xml:space="preserve">BAME P&amp;PS alumni &gt; students </w:t>
            </w:r>
          </w:p>
        </w:tc>
        <w:tc>
          <w:tcPr>
            <w:tcW w:w="2140" w:type="dxa"/>
          </w:tcPr>
          <w:p w:rsidRPr="30A81892" w:rsidR="00BC578A" w:rsidP="00BC578A" w:rsidRDefault="00BC578A" w14:paraId="0AA64142" w14:textId="77777777">
            <w:pPr>
              <w:rPr>
                <w:rFonts w:ascii="Arial" w:hAnsi="Arial" w:cs="Arial"/>
                <w:sz w:val="24"/>
                <w:szCs w:val="24"/>
              </w:rPr>
            </w:pPr>
            <w:r>
              <w:rPr>
                <w:rFonts w:ascii="Arial" w:hAnsi="Arial" w:cs="Arial"/>
                <w:sz w:val="24"/>
                <w:szCs w:val="24"/>
              </w:rPr>
              <w:t>Nic Evans</w:t>
            </w:r>
            <w:r>
              <w:rPr>
                <w:rFonts w:ascii="Arial" w:hAnsi="Arial" w:cs="Arial"/>
                <w:sz w:val="24"/>
                <w:szCs w:val="24"/>
              </w:rPr>
              <w:br/>
            </w:r>
            <w:r>
              <w:rPr>
                <w:rFonts w:ascii="Arial" w:hAnsi="Arial" w:cs="Arial"/>
                <w:sz w:val="24"/>
                <w:szCs w:val="24"/>
              </w:rPr>
              <w:br/>
              <w:t>SAHPS Psychology and Pedagogic Science</w:t>
            </w:r>
          </w:p>
        </w:tc>
        <w:tc>
          <w:tcPr>
            <w:tcW w:w="1564" w:type="dxa"/>
          </w:tcPr>
          <w:p w:rsidR="00BC578A" w:rsidP="00BC578A" w:rsidRDefault="00BC578A" w14:paraId="27222B03" w14:textId="77777777">
            <w:pPr>
              <w:rPr>
                <w:rFonts w:ascii="Arial" w:hAnsi="Arial" w:cs="Arial"/>
                <w:i/>
                <w:sz w:val="24"/>
                <w:szCs w:val="24"/>
              </w:rPr>
            </w:pPr>
          </w:p>
          <w:p w:rsidR="00BC578A" w:rsidP="00BC578A" w:rsidRDefault="00BC578A" w14:paraId="64D8E81B" w14:textId="4BF722F0">
            <w:pPr>
              <w:rPr>
                <w:rFonts w:ascii="Arial" w:hAnsi="Arial" w:cs="Arial"/>
                <w:i/>
                <w:sz w:val="24"/>
                <w:szCs w:val="24"/>
              </w:rPr>
            </w:pPr>
          </w:p>
        </w:tc>
      </w:tr>
      <w:tr w:rsidRPr="00F15810" w:rsidR="00BC578A" w:rsidTr="00603B17" w14:paraId="077FA606" w14:textId="77777777">
        <w:tc>
          <w:tcPr>
            <w:tcW w:w="1924" w:type="dxa"/>
          </w:tcPr>
          <w:p w:rsidRPr="003D7A01" w:rsidR="00BC578A" w:rsidP="00BC578A" w:rsidRDefault="00BC578A" w14:paraId="7DE5C84A" w14:textId="4700AC80">
            <w:pPr>
              <w:rPr>
                <w:rFonts w:ascii="Arial" w:hAnsi="Arial" w:cs="Arial"/>
                <w:sz w:val="24"/>
              </w:rPr>
            </w:pPr>
            <w:proofErr w:type="spellStart"/>
            <w:r>
              <w:rPr>
                <w:rFonts w:ascii="Arial" w:hAnsi="Arial" w:cs="Arial"/>
                <w:sz w:val="24"/>
              </w:rPr>
              <w:t>FdA</w:t>
            </w:r>
            <w:proofErr w:type="spellEnd"/>
            <w:r>
              <w:rPr>
                <w:rFonts w:ascii="Arial" w:hAnsi="Arial" w:cs="Arial"/>
                <w:sz w:val="24"/>
              </w:rPr>
              <w:t xml:space="preserve"> Pastoral Ministry Mentoring</w:t>
            </w:r>
          </w:p>
        </w:tc>
        <w:tc>
          <w:tcPr>
            <w:tcW w:w="1676" w:type="dxa"/>
          </w:tcPr>
          <w:p w:rsidR="00BC578A" w:rsidP="00BC578A" w:rsidRDefault="00BC578A" w14:paraId="7341C1B4" w14:textId="4B288DCC">
            <w:pPr>
              <w:rPr>
                <w:rFonts w:ascii="Arial" w:hAnsi="Arial" w:cs="Arial"/>
                <w:sz w:val="24"/>
                <w:szCs w:val="24"/>
              </w:rPr>
            </w:pPr>
            <w:r>
              <w:rPr>
                <w:rFonts w:ascii="Arial" w:hAnsi="Arial" w:cs="Arial"/>
                <w:sz w:val="24"/>
                <w:szCs w:val="24"/>
              </w:rPr>
              <w:t xml:space="preserve">Students on the </w:t>
            </w:r>
            <w:proofErr w:type="spellStart"/>
            <w:r>
              <w:rPr>
                <w:rFonts w:ascii="Arial" w:hAnsi="Arial" w:cs="Arial"/>
                <w:sz w:val="24"/>
                <w:szCs w:val="24"/>
              </w:rPr>
              <w:t>FdA</w:t>
            </w:r>
            <w:proofErr w:type="spellEnd"/>
            <w:r>
              <w:rPr>
                <w:rFonts w:ascii="Arial" w:hAnsi="Arial" w:cs="Arial"/>
                <w:sz w:val="24"/>
                <w:szCs w:val="24"/>
              </w:rPr>
              <w:t xml:space="preserve"> in Pastoral Ministry</w:t>
            </w:r>
          </w:p>
        </w:tc>
        <w:tc>
          <w:tcPr>
            <w:tcW w:w="1712" w:type="dxa"/>
          </w:tcPr>
          <w:p w:rsidR="00BC578A" w:rsidP="00BC578A" w:rsidRDefault="00BC578A" w14:paraId="3CB11C4A" w14:textId="00AA9233">
            <w:pPr>
              <w:rPr>
                <w:rFonts w:ascii="Arial" w:hAnsi="Arial" w:cs="Arial"/>
                <w:bCs/>
                <w:sz w:val="24"/>
                <w:szCs w:val="24"/>
              </w:rPr>
            </w:pPr>
            <w:r>
              <w:rPr>
                <w:rFonts w:ascii="Arial" w:hAnsi="Arial" w:cs="Arial"/>
                <w:bCs/>
                <w:sz w:val="24"/>
                <w:szCs w:val="24"/>
              </w:rPr>
              <w:t xml:space="preserve">External mentors &gt; </w:t>
            </w:r>
            <w:proofErr w:type="spellStart"/>
            <w:r>
              <w:rPr>
                <w:rFonts w:ascii="Arial" w:hAnsi="Arial" w:cs="Arial"/>
                <w:bCs/>
                <w:sz w:val="24"/>
                <w:szCs w:val="24"/>
              </w:rPr>
              <w:t>FdA</w:t>
            </w:r>
            <w:proofErr w:type="spellEnd"/>
            <w:r>
              <w:rPr>
                <w:rFonts w:ascii="Arial" w:hAnsi="Arial" w:cs="Arial"/>
                <w:bCs/>
                <w:sz w:val="24"/>
                <w:szCs w:val="24"/>
              </w:rPr>
              <w:t xml:space="preserve"> students</w:t>
            </w:r>
          </w:p>
        </w:tc>
        <w:tc>
          <w:tcPr>
            <w:tcW w:w="2140" w:type="dxa"/>
          </w:tcPr>
          <w:p w:rsidR="00BC578A" w:rsidP="00BC578A" w:rsidRDefault="00BC578A" w14:paraId="71970D22" w14:textId="3B431B0C">
            <w:pPr>
              <w:rPr>
                <w:rFonts w:ascii="Arial" w:hAnsi="Arial" w:cs="Arial"/>
                <w:sz w:val="24"/>
                <w:szCs w:val="24"/>
              </w:rPr>
            </w:pPr>
            <w:r>
              <w:rPr>
                <w:rFonts w:ascii="Arial" w:hAnsi="Arial" w:cs="Arial"/>
                <w:sz w:val="24"/>
                <w:szCs w:val="24"/>
              </w:rPr>
              <w:t>Ashley Beck</w:t>
            </w:r>
          </w:p>
        </w:tc>
        <w:tc>
          <w:tcPr>
            <w:tcW w:w="1564" w:type="dxa"/>
          </w:tcPr>
          <w:p w:rsidR="00BC578A" w:rsidP="00BC578A" w:rsidRDefault="00BC578A" w14:paraId="4ADFD1C7" w14:textId="4DDF163E">
            <w:pPr>
              <w:rPr>
                <w:rFonts w:ascii="Arial" w:hAnsi="Arial" w:cs="Arial"/>
                <w:i/>
                <w:sz w:val="24"/>
                <w:szCs w:val="24"/>
              </w:rPr>
            </w:pPr>
            <w:r>
              <w:rPr>
                <w:rFonts w:ascii="Arial" w:hAnsi="Arial" w:cs="Arial"/>
                <w:i/>
                <w:sz w:val="24"/>
                <w:szCs w:val="24"/>
              </w:rPr>
              <w:t xml:space="preserve">Running for several years; ongoing. </w:t>
            </w:r>
            <w:r>
              <w:rPr>
                <w:rFonts w:ascii="Arial" w:hAnsi="Arial" w:cs="Arial"/>
                <w:i/>
                <w:sz w:val="24"/>
                <w:szCs w:val="24"/>
              </w:rPr>
              <w:br/>
            </w:r>
          </w:p>
        </w:tc>
      </w:tr>
    </w:tbl>
    <w:p w:rsidRPr="00751873" w:rsidR="00751873" w:rsidP="00751873" w:rsidRDefault="00751873" w14:paraId="5EDF6851" w14:textId="051C6DAE">
      <w:pPr>
        <w:rPr>
          <w:rFonts w:ascii="Arial" w:hAnsi="Arial" w:cs="Arial"/>
          <w:b/>
          <w:bCs/>
          <w:sz w:val="24"/>
          <w:szCs w:val="36"/>
        </w:rPr>
      </w:pPr>
      <w:r w:rsidRPr="00D32D44">
        <w:rPr>
          <w:rFonts w:ascii="Arial" w:hAnsi="Arial" w:cs="Arial"/>
          <w:b/>
          <w:bCs/>
          <w:sz w:val="28"/>
          <w:szCs w:val="36"/>
        </w:rPr>
        <w:br/>
      </w:r>
      <w:r w:rsidRPr="00751873">
        <w:rPr>
          <w:rFonts w:ascii="Arial" w:hAnsi="Arial" w:cs="Arial"/>
          <w:b/>
          <w:bCs/>
          <w:sz w:val="24"/>
          <w:szCs w:val="36"/>
        </w:rPr>
        <w:t>Prospective</w:t>
      </w:r>
      <w:r>
        <w:rPr>
          <w:rFonts w:ascii="Arial" w:hAnsi="Arial" w:cs="Arial"/>
          <w:b/>
          <w:bCs/>
          <w:sz w:val="24"/>
          <w:szCs w:val="36"/>
        </w:rPr>
        <w:t xml:space="preserve"> mentoring </w:t>
      </w:r>
      <w:r w:rsidRPr="00751873">
        <w:rPr>
          <w:rFonts w:ascii="Arial" w:hAnsi="Arial" w:cs="Arial"/>
          <w:b/>
          <w:bCs/>
          <w:sz w:val="24"/>
          <w:szCs w:val="36"/>
        </w:rPr>
        <w:t>initiatives:</w:t>
      </w:r>
    </w:p>
    <w:tbl>
      <w:tblPr>
        <w:tblStyle w:val="TableGrid"/>
        <w:tblpPr w:leftFromText="180" w:rightFromText="180" w:vertAnchor="text" w:horzAnchor="margin" w:tblpY="295"/>
        <w:tblW w:w="0" w:type="auto"/>
        <w:tblLook w:val="04A0" w:firstRow="1" w:lastRow="0" w:firstColumn="1" w:lastColumn="0" w:noHBand="0" w:noVBand="1"/>
        <w:tblCaption w:val="Prospective mentoring initiatives"/>
      </w:tblPr>
      <w:tblGrid>
        <w:gridCol w:w="1530"/>
        <w:gridCol w:w="1944"/>
        <w:gridCol w:w="1897"/>
        <w:gridCol w:w="2188"/>
        <w:gridCol w:w="1457"/>
      </w:tblGrid>
      <w:tr w:rsidR="00603B17" w:rsidTr="00603B17" w14:paraId="3EAC3597" w14:textId="3AA0047A">
        <w:tc>
          <w:tcPr>
            <w:tcW w:w="1564" w:type="dxa"/>
            <w:shd w:val="clear" w:color="auto" w:fill="BDD6EE" w:themeFill="accent5" w:themeFillTint="66"/>
          </w:tcPr>
          <w:p w:rsidRPr="00341FC9" w:rsidR="00603B17" w:rsidP="0011311B" w:rsidRDefault="00603B17" w14:paraId="3BB1CD0F" w14:textId="77777777">
            <w:pPr>
              <w:rPr>
                <w:rFonts w:ascii="Arial" w:hAnsi="Arial" w:cs="Arial"/>
                <w:b/>
                <w:bCs/>
                <w:sz w:val="24"/>
                <w:szCs w:val="24"/>
              </w:rPr>
            </w:pPr>
            <w:bookmarkStart w:name="_Hlk89169957" w:id="23"/>
            <w:r>
              <w:rPr>
                <w:rFonts w:ascii="Arial" w:hAnsi="Arial" w:cs="Arial"/>
                <w:b/>
                <w:bCs/>
                <w:sz w:val="24"/>
                <w:szCs w:val="24"/>
              </w:rPr>
              <w:t>Title</w:t>
            </w:r>
          </w:p>
        </w:tc>
        <w:tc>
          <w:tcPr>
            <w:tcW w:w="1976" w:type="dxa"/>
            <w:shd w:val="clear" w:color="auto" w:fill="BDD6EE" w:themeFill="accent5" w:themeFillTint="66"/>
          </w:tcPr>
          <w:p w:rsidRPr="00341FC9" w:rsidR="00603B17" w:rsidP="0011311B" w:rsidRDefault="00603B17" w14:paraId="2F1485ED" w14:textId="77777777">
            <w:pPr>
              <w:rPr>
                <w:rFonts w:ascii="Arial" w:hAnsi="Arial" w:cs="Arial"/>
                <w:b/>
                <w:bCs/>
                <w:sz w:val="24"/>
                <w:szCs w:val="24"/>
              </w:rPr>
            </w:pPr>
            <w:r w:rsidRPr="00341FC9">
              <w:rPr>
                <w:rFonts w:ascii="Arial" w:hAnsi="Arial" w:cs="Arial"/>
                <w:b/>
                <w:bCs/>
                <w:sz w:val="24"/>
                <w:szCs w:val="24"/>
              </w:rPr>
              <w:t>Target</w:t>
            </w:r>
          </w:p>
        </w:tc>
        <w:tc>
          <w:tcPr>
            <w:tcW w:w="1934" w:type="dxa"/>
            <w:shd w:val="clear" w:color="auto" w:fill="BDD6EE" w:themeFill="accent5" w:themeFillTint="66"/>
          </w:tcPr>
          <w:p w:rsidRPr="00341FC9" w:rsidR="00603B17" w:rsidP="0011311B" w:rsidRDefault="00603B17" w14:paraId="4162A7E5" w14:textId="77777777">
            <w:pPr>
              <w:rPr>
                <w:rFonts w:ascii="Arial" w:hAnsi="Arial" w:cs="Arial"/>
                <w:b/>
                <w:bCs/>
                <w:sz w:val="24"/>
                <w:szCs w:val="24"/>
              </w:rPr>
            </w:pPr>
            <w:r w:rsidRPr="00341FC9">
              <w:rPr>
                <w:rFonts w:ascii="Arial" w:hAnsi="Arial" w:cs="Arial"/>
                <w:b/>
                <w:bCs/>
                <w:sz w:val="24"/>
                <w:szCs w:val="24"/>
              </w:rPr>
              <w:t>Format</w:t>
            </w:r>
          </w:p>
        </w:tc>
        <w:tc>
          <w:tcPr>
            <w:tcW w:w="2195" w:type="dxa"/>
            <w:shd w:val="clear" w:color="auto" w:fill="BDD6EE" w:themeFill="accent5" w:themeFillTint="66"/>
          </w:tcPr>
          <w:p w:rsidRPr="00341FC9" w:rsidR="00603B17" w:rsidP="0011311B" w:rsidRDefault="00603B17" w14:paraId="00CFCB05" w14:textId="77777777">
            <w:pPr>
              <w:rPr>
                <w:rFonts w:ascii="Arial" w:hAnsi="Arial" w:cs="Arial"/>
                <w:b/>
                <w:bCs/>
                <w:sz w:val="24"/>
                <w:szCs w:val="24"/>
              </w:rPr>
            </w:pPr>
            <w:r w:rsidRPr="00341FC9">
              <w:rPr>
                <w:rFonts w:ascii="Arial" w:hAnsi="Arial" w:cs="Arial"/>
                <w:b/>
                <w:bCs/>
                <w:sz w:val="24"/>
                <w:szCs w:val="24"/>
              </w:rPr>
              <w:t>Staff/department</w:t>
            </w:r>
          </w:p>
        </w:tc>
        <w:tc>
          <w:tcPr>
            <w:tcW w:w="1347" w:type="dxa"/>
            <w:shd w:val="clear" w:color="auto" w:fill="BDD6EE" w:themeFill="accent5" w:themeFillTint="66"/>
          </w:tcPr>
          <w:p w:rsidRPr="00341FC9" w:rsidR="00603B17" w:rsidP="0011311B" w:rsidRDefault="00603B17" w14:paraId="27D8847A" w14:textId="0474B05D">
            <w:pPr>
              <w:rPr>
                <w:rFonts w:ascii="Arial" w:hAnsi="Arial" w:cs="Arial"/>
                <w:b/>
                <w:bCs/>
                <w:sz w:val="24"/>
                <w:szCs w:val="24"/>
              </w:rPr>
            </w:pPr>
            <w:r>
              <w:rPr>
                <w:rFonts w:ascii="Arial" w:hAnsi="Arial" w:cs="Arial"/>
                <w:b/>
                <w:bCs/>
                <w:sz w:val="24"/>
                <w:szCs w:val="24"/>
              </w:rPr>
              <w:t>Notes</w:t>
            </w:r>
          </w:p>
        </w:tc>
      </w:tr>
      <w:tr w:rsidR="00603B17" w:rsidTr="00603B17" w14:paraId="2CB60A89" w14:textId="385F1317">
        <w:tc>
          <w:tcPr>
            <w:tcW w:w="1564" w:type="dxa"/>
          </w:tcPr>
          <w:p w:rsidR="00603B17" w:rsidP="00603B17" w:rsidRDefault="00603B17" w14:paraId="75114053" w14:textId="77777777">
            <w:pPr>
              <w:rPr>
                <w:rFonts w:ascii="Arial" w:hAnsi="Arial" w:cs="Arial"/>
                <w:sz w:val="24"/>
                <w:szCs w:val="24"/>
              </w:rPr>
            </w:pPr>
          </w:p>
          <w:p w:rsidR="00603B17" w:rsidP="00603B17" w:rsidRDefault="00603B17" w14:paraId="7F5B0E20" w14:textId="36B34329">
            <w:pPr>
              <w:rPr>
                <w:rFonts w:ascii="Arial" w:hAnsi="Arial" w:cs="Arial"/>
                <w:sz w:val="24"/>
                <w:szCs w:val="24"/>
              </w:rPr>
            </w:pPr>
            <w:r>
              <w:rPr>
                <w:rFonts w:ascii="Arial" w:hAnsi="Arial" w:cs="Arial"/>
                <w:sz w:val="24"/>
                <w:szCs w:val="24"/>
              </w:rPr>
              <w:t>Study Buddy Scheme (SAHPS)</w:t>
            </w:r>
          </w:p>
          <w:p w:rsidRPr="30A81892" w:rsidR="00603B17" w:rsidP="00603B17" w:rsidRDefault="00603B17" w14:paraId="755F5C25" w14:textId="77777777">
            <w:pPr>
              <w:rPr>
                <w:rFonts w:ascii="Arial" w:hAnsi="Arial" w:cs="Arial"/>
                <w:sz w:val="24"/>
                <w:szCs w:val="24"/>
              </w:rPr>
            </w:pPr>
          </w:p>
        </w:tc>
        <w:tc>
          <w:tcPr>
            <w:tcW w:w="1976" w:type="dxa"/>
          </w:tcPr>
          <w:p w:rsidR="00603B17" w:rsidP="00603B17" w:rsidRDefault="00603B17" w14:paraId="6339DC22" w14:textId="77777777">
            <w:pPr>
              <w:rPr>
                <w:rFonts w:ascii="Arial" w:hAnsi="Arial" w:cs="Arial"/>
                <w:bCs/>
                <w:sz w:val="24"/>
                <w:szCs w:val="24"/>
              </w:rPr>
            </w:pPr>
          </w:p>
          <w:p w:rsidRPr="30A81892" w:rsidR="00603B17" w:rsidP="00603B17" w:rsidRDefault="00603B17" w14:paraId="665EE283" w14:textId="3DBEDD97">
            <w:pPr>
              <w:rPr>
                <w:rFonts w:ascii="Arial" w:hAnsi="Arial" w:cs="Arial"/>
                <w:sz w:val="24"/>
                <w:szCs w:val="24"/>
              </w:rPr>
            </w:pPr>
            <w:r>
              <w:rPr>
                <w:rFonts w:ascii="Arial" w:hAnsi="Arial" w:cs="Arial"/>
                <w:bCs/>
                <w:sz w:val="24"/>
                <w:szCs w:val="24"/>
              </w:rPr>
              <w:t>L4 students just finished FY will support current FY students</w:t>
            </w:r>
          </w:p>
        </w:tc>
        <w:tc>
          <w:tcPr>
            <w:tcW w:w="1934" w:type="dxa"/>
          </w:tcPr>
          <w:p w:rsidR="00603B17" w:rsidP="00603B17" w:rsidRDefault="00603B17" w14:paraId="5E47D081" w14:textId="77777777">
            <w:pPr>
              <w:rPr>
                <w:rFonts w:ascii="Arial" w:hAnsi="Arial" w:cs="Arial"/>
                <w:bCs/>
                <w:sz w:val="24"/>
                <w:szCs w:val="24"/>
              </w:rPr>
            </w:pPr>
          </w:p>
          <w:p w:rsidRPr="30A81892" w:rsidR="00603B17" w:rsidP="00603B17" w:rsidRDefault="00603B17" w14:paraId="6124AB28" w14:textId="0416DF3A">
            <w:pPr>
              <w:rPr>
                <w:rFonts w:ascii="Arial" w:hAnsi="Arial" w:cs="Arial"/>
                <w:sz w:val="24"/>
                <w:szCs w:val="24"/>
              </w:rPr>
            </w:pPr>
            <w:r>
              <w:rPr>
                <w:rFonts w:ascii="Arial" w:hAnsi="Arial" w:cs="Arial"/>
                <w:bCs/>
                <w:sz w:val="24"/>
                <w:szCs w:val="24"/>
              </w:rPr>
              <w:t xml:space="preserve">1 hour a week – quite informal. 1-2-1. (Whereas PAL is in groups). </w:t>
            </w:r>
          </w:p>
        </w:tc>
        <w:tc>
          <w:tcPr>
            <w:tcW w:w="2195" w:type="dxa"/>
          </w:tcPr>
          <w:p w:rsidR="00603B17" w:rsidP="00603B17" w:rsidRDefault="00603B17" w14:paraId="7C7E58EF" w14:textId="77777777">
            <w:pPr>
              <w:rPr>
                <w:rFonts w:ascii="Arial" w:hAnsi="Arial" w:cs="Arial"/>
                <w:bCs/>
                <w:sz w:val="24"/>
                <w:szCs w:val="24"/>
              </w:rPr>
            </w:pPr>
          </w:p>
          <w:p w:rsidRPr="30A81892" w:rsidR="00603B17" w:rsidP="00603B17" w:rsidRDefault="00603B17" w14:paraId="56C70921" w14:textId="1626B0C1">
            <w:pPr>
              <w:rPr>
                <w:rFonts w:ascii="Arial" w:hAnsi="Arial" w:cs="Arial"/>
                <w:sz w:val="24"/>
                <w:szCs w:val="24"/>
              </w:rPr>
            </w:pPr>
            <w:r>
              <w:rPr>
                <w:rFonts w:ascii="Arial" w:hAnsi="Arial" w:cs="Arial"/>
                <w:bCs/>
                <w:sz w:val="24"/>
                <w:szCs w:val="24"/>
              </w:rPr>
              <w:t>Jane Maw</w:t>
            </w:r>
          </w:p>
        </w:tc>
        <w:tc>
          <w:tcPr>
            <w:tcW w:w="1347" w:type="dxa"/>
          </w:tcPr>
          <w:p w:rsidR="00603B17" w:rsidP="00603B17" w:rsidRDefault="00603B17" w14:paraId="65578D30" w14:textId="77777777">
            <w:pPr>
              <w:rPr>
                <w:rFonts w:ascii="Arial" w:hAnsi="Arial" w:cs="Arial"/>
                <w:bCs/>
                <w:sz w:val="24"/>
                <w:szCs w:val="24"/>
              </w:rPr>
            </w:pPr>
          </w:p>
          <w:p w:rsidRPr="30A81892" w:rsidR="00603B17" w:rsidP="00603B17" w:rsidRDefault="00603B17" w14:paraId="326C19DF" w14:textId="4240D34E">
            <w:pPr>
              <w:rPr>
                <w:rFonts w:ascii="Arial" w:hAnsi="Arial" w:cs="Arial"/>
                <w:sz w:val="24"/>
                <w:szCs w:val="24"/>
              </w:rPr>
            </w:pPr>
            <w:r>
              <w:rPr>
                <w:rFonts w:ascii="Arial" w:hAnsi="Arial" w:cs="Arial"/>
                <w:bCs/>
                <w:i/>
                <w:sz w:val="24"/>
                <w:szCs w:val="24"/>
              </w:rPr>
              <w:t>This was due to start in September, but currently paused due to lack of funding</w:t>
            </w:r>
            <w:r w:rsidR="00DF6B0D">
              <w:rPr>
                <w:rFonts w:ascii="Arial" w:hAnsi="Arial" w:cs="Arial"/>
                <w:bCs/>
                <w:i/>
                <w:sz w:val="24"/>
                <w:szCs w:val="24"/>
              </w:rPr>
              <w:t xml:space="preserve"> with hopes of running next year. </w:t>
            </w:r>
            <w:r>
              <w:rPr>
                <w:rFonts w:ascii="Arial" w:hAnsi="Arial" w:cs="Arial"/>
                <w:bCs/>
                <w:i/>
                <w:sz w:val="24"/>
                <w:szCs w:val="24"/>
              </w:rPr>
              <w:t xml:space="preserve">  </w:t>
            </w:r>
          </w:p>
        </w:tc>
      </w:tr>
      <w:tr w:rsidR="00603B17" w:rsidTr="00603B17" w14:paraId="586BDB20" w14:textId="7829428C">
        <w:tc>
          <w:tcPr>
            <w:tcW w:w="1564" w:type="dxa"/>
          </w:tcPr>
          <w:p w:rsidR="00603B17" w:rsidP="00603B17" w:rsidRDefault="00603B17" w14:paraId="6F90B33A" w14:textId="77777777">
            <w:pPr>
              <w:rPr>
                <w:rFonts w:ascii="Arial" w:hAnsi="Arial" w:cs="Arial"/>
                <w:sz w:val="24"/>
                <w:szCs w:val="24"/>
              </w:rPr>
            </w:pPr>
            <w:r w:rsidRPr="30A81892">
              <w:rPr>
                <w:rFonts w:ascii="Arial" w:hAnsi="Arial" w:cs="Arial"/>
                <w:sz w:val="24"/>
                <w:szCs w:val="24"/>
              </w:rPr>
              <w:t>TBC</w:t>
            </w:r>
          </w:p>
        </w:tc>
        <w:tc>
          <w:tcPr>
            <w:tcW w:w="1976" w:type="dxa"/>
          </w:tcPr>
          <w:p w:rsidRPr="00341FC9" w:rsidR="00603B17" w:rsidP="00603B17" w:rsidRDefault="00603B17" w14:paraId="1D38A76B" w14:textId="77777777">
            <w:pPr>
              <w:rPr>
                <w:rFonts w:ascii="Arial" w:hAnsi="Arial" w:cs="Arial"/>
                <w:sz w:val="24"/>
                <w:szCs w:val="24"/>
              </w:rPr>
            </w:pPr>
            <w:r w:rsidRPr="30A81892">
              <w:rPr>
                <w:rFonts w:ascii="Arial" w:hAnsi="Arial" w:cs="Arial"/>
                <w:sz w:val="24"/>
                <w:szCs w:val="24"/>
              </w:rPr>
              <w:t>L6/graduated care leavers</w:t>
            </w:r>
          </w:p>
        </w:tc>
        <w:tc>
          <w:tcPr>
            <w:tcW w:w="1934" w:type="dxa"/>
          </w:tcPr>
          <w:p w:rsidRPr="00341FC9" w:rsidR="00603B17" w:rsidP="00603B17" w:rsidRDefault="00603B17" w14:paraId="217B645A" w14:textId="77777777">
            <w:pPr>
              <w:rPr>
                <w:rFonts w:ascii="Arial" w:hAnsi="Arial" w:cs="Arial"/>
                <w:sz w:val="24"/>
                <w:szCs w:val="24"/>
              </w:rPr>
            </w:pPr>
            <w:r w:rsidRPr="30A81892">
              <w:rPr>
                <w:rFonts w:ascii="Arial" w:hAnsi="Arial" w:cs="Arial"/>
                <w:sz w:val="24"/>
                <w:szCs w:val="24"/>
              </w:rPr>
              <w:t>Professional &gt; student</w:t>
            </w:r>
          </w:p>
        </w:tc>
        <w:tc>
          <w:tcPr>
            <w:tcW w:w="2195" w:type="dxa"/>
          </w:tcPr>
          <w:p w:rsidRPr="00341FC9" w:rsidR="00603B17" w:rsidP="00603B17" w:rsidRDefault="00603B17" w14:paraId="15C5982E" w14:textId="77777777">
            <w:pPr>
              <w:rPr>
                <w:rFonts w:ascii="Arial" w:hAnsi="Arial" w:cs="Arial"/>
                <w:sz w:val="24"/>
                <w:szCs w:val="24"/>
              </w:rPr>
            </w:pPr>
            <w:r w:rsidRPr="30A81892">
              <w:rPr>
                <w:rFonts w:ascii="Arial" w:hAnsi="Arial" w:cs="Arial"/>
                <w:sz w:val="24"/>
                <w:szCs w:val="24"/>
              </w:rPr>
              <w:t>Rebecca Hughes</w:t>
            </w:r>
            <w:r>
              <w:br/>
            </w:r>
            <w:r>
              <w:br/>
            </w:r>
            <w:r w:rsidRPr="30A81892">
              <w:rPr>
                <w:rFonts w:ascii="Arial" w:hAnsi="Arial" w:cs="Arial"/>
                <w:sz w:val="24"/>
                <w:szCs w:val="24"/>
              </w:rPr>
              <w:t>Student Services</w:t>
            </w:r>
          </w:p>
        </w:tc>
        <w:tc>
          <w:tcPr>
            <w:tcW w:w="1347" w:type="dxa"/>
          </w:tcPr>
          <w:p w:rsidRPr="30A81892" w:rsidR="00603B17" w:rsidP="00603B17" w:rsidRDefault="00603B17" w14:paraId="61EADA16" w14:textId="77777777">
            <w:pPr>
              <w:rPr>
                <w:rFonts w:ascii="Arial" w:hAnsi="Arial" w:cs="Arial"/>
                <w:sz w:val="24"/>
                <w:szCs w:val="24"/>
              </w:rPr>
            </w:pPr>
          </w:p>
        </w:tc>
      </w:tr>
      <w:tr w:rsidR="00603B17" w:rsidTr="00603B17" w14:paraId="610130C6" w14:textId="09BD671F">
        <w:tc>
          <w:tcPr>
            <w:tcW w:w="1564" w:type="dxa"/>
          </w:tcPr>
          <w:p w:rsidR="00603B17" w:rsidP="00603B17" w:rsidRDefault="00603B17" w14:paraId="3CC2403A" w14:textId="77777777">
            <w:pPr>
              <w:rPr>
                <w:rFonts w:ascii="Arial" w:hAnsi="Arial" w:cs="Arial"/>
                <w:sz w:val="24"/>
                <w:szCs w:val="24"/>
              </w:rPr>
            </w:pPr>
            <w:r w:rsidRPr="30A81892">
              <w:rPr>
                <w:rFonts w:ascii="Arial" w:hAnsi="Arial" w:cs="Arial"/>
                <w:sz w:val="24"/>
                <w:szCs w:val="24"/>
              </w:rPr>
              <w:lastRenderedPageBreak/>
              <w:t>TBC</w:t>
            </w:r>
          </w:p>
        </w:tc>
        <w:tc>
          <w:tcPr>
            <w:tcW w:w="1976" w:type="dxa"/>
          </w:tcPr>
          <w:p w:rsidR="00603B17" w:rsidP="00603B17" w:rsidRDefault="00603B17" w14:paraId="0326D69A" w14:textId="77777777">
            <w:pPr>
              <w:rPr>
                <w:rFonts w:ascii="Arial" w:hAnsi="Arial" w:cs="Arial"/>
                <w:sz w:val="24"/>
                <w:szCs w:val="24"/>
              </w:rPr>
            </w:pPr>
            <w:r w:rsidRPr="30A81892">
              <w:rPr>
                <w:rFonts w:ascii="Arial" w:hAnsi="Arial" w:cs="Arial"/>
                <w:sz w:val="24"/>
                <w:szCs w:val="24"/>
              </w:rPr>
              <w:t>PSEYD students</w:t>
            </w:r>
          </w:p>
        </w:tc>
        <w:tc>
          <w:tcPr>
            <w:tcW w:w="1934" w:type="dxa"/>
          </w:tcPr>
          <w:p w:rsidR="00603B17" w:rsidP="00603B17" w:rsidRDefault="00603B17" w14:paraId="04038A25" w14:textId="57AD6379">
            <w:pPr>
              <w:rPr>
                <w:rFonts w:ascii="Arial" w:hAnsi="Arial" w:cs="Arial"/>
                <w:sz w:val="24"/>
                <w:szCs w:val="24"/>
              </w:rPr>
            </w:pPr>
            <w:r>
              <w:rPr>
                <w:rFonts w:ascii="Arial" w:hAnsi="Arial" w:cs="Arial"/>
                <w:sz w:val="24"/>
                <w:szCs w:val="24"/>
              </w:rPr>
              <w:t>TBC</w:t>
            </w:r>
          </w:p>
        </w:tc>
        <w:tc>
          <w:tcPr>
            <w:tcW w:w="2195" w:type="dxa"/>
          </w:tcPr>
          <w:p w:rsidR="00603B17" w:rsidP="00603B17" w:rsidRDefault="00603B17" w14:paraId="16D769C4" w14:textId="77777777">
            <w:pPr>
              <w:rPr>
                <w:rFonts w:ascii="Arial" w:hAnsi="Arial" w:cs="Arial"/>
                <w:sz w:val="24"/>
                <w:szCs w:val="24"/>
              </w:rPr>
            </w:pPr>
            <w:r w:rsidRPr="30A81892">
              <w:rPr>
                <w:rFonts w:ascii="Arial" w:hAnsi="Arial" w:cs="Arial"/>
                <w:sz w:val="24"/>
                <w:szCs w:val="24"/>
              </w:rPr>
              <w:t>Tom Hounsell</w:t>
            </w:r>
            <w:r>
              <w:br/>
            </w:r>
            <w:r>
              <w:br/>
            </w:r>
            <w:r w:rsidRPr="30A81892">
              <w:rPr>
                <w:rFonts w:ascii="Arial" w:hAnsi="Arial" w:cs="Arial"/>
                <w:sz w:val="24"/>
                <w:szCs w:val="24"/>
              </w:rPr>
              <w:t>SHAHPS</w:t>
            </w:r>
          </w:p>
        </w:tc>
        <w:tc>
          <w:tcPr>
            <w:tcW w:w="1347" w:type="dxa"/>
          </w:tcPr>
          <w:p w:rsidRPr="30A81892" w:rsidR="00603B17" w:rsidP="00603B17" w:rsidRDefault="00603B17" w14:paraId="4229BDAB" w14:textId="77777777">
            <w:pPr>
              <w:rPr>
                <w:rFonts w:ascii="Arial" w:hAnsi="Arial" w:cs="Arial"/>
                <w:sz w:val="24"/>
                <w:szCs w:val="24"/>
              </w:rPr>
            </w:pPr>
          </w:p>
        </w:tc>
      </w:tr>
      <w:tr w:rsidR="00603B17" w:rsidTr="00603B17" w14:paraId="0B51B85C" w14:textId="565E25CE">
        <w:tc>
          <w:tcPr>
            <w:tcW w:w="1564" w:type="dxa"/>
          </w:tcPr>
          <w:p w:rsidR="00603B17" w:rsidP="00603B17" w:rsidRDefault="00603B17" w14:paraId="05B90FCF" w14:textId="77777777">
            <w:pPr>
              <w:rPr>
                <w:rFonts w:ascii="Arial" w:hAnsi="Arial" w:cs="Arial"/>
                <w:sz w:val="24"/>
                <w:szCs w:val="24"/>
              </w:rPr>
            </w:pPr>
            <w:r w:rsidRPr="30A81892">
              <w:rPr>
                <w:rFonts w:ascii="Arial" w:hAnsi="Arial" w:cs="Arial"/>
                <w:sz w:val="24"/>
                <w:szCs w:val="24"/>
              </w:rPr>
              <w:t>TBC</w:t>
            </w:r>
          </w:p>
        </w:tc>
        <w:tc>
          <w:tcPr>
            <w:tcW w:w="1976" w:type="dxa"/>
          </w:tcPr>
          <w:p w:rsidR="00603B17" w:rsidP="00603B17" w:rsidRDefault="00603B17" w14:paraId="27A03B56" w14:textId="77777777">
            <w:pPr>
              <w:rPr>
                <w:rFonts w:ascii="Arial" w:hAnsi="Arial" w:cs="Arial"/>
                <w:sz w:val="24"/>
                <w:szCs w:val="24"/>
              </w:rPr>
            </w:pPr>
            <w:r w:rsidRPr="30A81892">
              <w:rPr>
                <w:rFonts w:ascii="Arial" w:hAnsi="Arial" w:cs="Arial"/>
                <w:sz w:val="24"/>
                <w:szCs w:val="24"/>
              </w:rPr>
              <w:t>Business students?</w:t>
            </w:r>
          </w:p>
        </w:tc>
        <w:tc>
          <w:tcPr>
            <w:tcW w:w="1934" w:type="dxa"/>
          </w:tcPr>
          <w:p w:rsidR="00603B17" w:rsidP="00603B17" w:rsidRDefault="00603B17" w14:paraId="4911227D" w14:textId="12BFC011">
            <w:pPr>
              <w:rPr>
                <w:rFonts w:ascii="Arial" w:hAnsi="Arial" w:cs="Arial"/>
                <w:sz w:val="24"/>
                <w:szCs w:val="24"/>
              </w:rPr>
            </w:pPr>
            <w:r>
              <w:rPr>
                <w:rFonts w:ascii="Arial" w:hAnsi="Arial" w:cs="Arial"/>
                <w:sz w:val="24"/>
                <w:szCs w:val="24"/>
              </w:rPr>
              <w:t>TBC</w:t>
            </w:r>
          </w:p>
        </w:tc>
        <w:tc>
          <w:tcPr>
            <w:tcW w:w="2195" w:type="dxa"/>
          </w:tcPr>
          <w:p w:rsidRPr="006932F4" w:rsidR="00603B17" w:rsidP="00603B17" w:rsidRDefault="00603B17" w14:paraId="316503DB" w14:textId="77777777">
            <w:pPr>
              <w:rPr>
                <w:rFonts w:ascii="Arial" w:hAnsi="Arial" w:cs="Arial"/>
                <w:i/>
                <w:sz w:val="24"/>
                <w:szCs w:val="24"/>
              </w:rPr>
            </w:pPr>
            <w:r>
              <w:rPr>
                <w:rFonts w:ascii="Arial" w:hAnsi="Arial" w:cs="Arial"/>
                <w:i/>
                <w:sz w:val="24"/>
                <w:szCs w:val="24"/>
              </w:rPr>
              <w:t xml:space="preserve">Currently directing them to available mentoring schemes (professional accreditation and Be SMART, etc.) Were looking at doing internally, but there’s a lot of existing projects. On hold whether internal. </w:t>
            </w:r>
            <w:r>
              <w:rPr>
                <w:rFonts w:ascii="Arial" w:hAnsi="Arial" w:cs="Arial"/>
                <w:i/>
                <w:sz w:val="24"/>
                <w:szCs w:val="24"/>
              </w:rPr>
              <w:br/>
            </w:r>
          </w:p>
        </w:tc>
        <w:tc>
          <w:tcPr>
            <w:tcW w:w="1347" w:type="dxa"/>
          </w:tcPr>
          <w:p w:rsidR="00603B17" w:rsidP="00603B17" w:rsidRDefault="00603B17" w14:paraId="74DD441F" w14:textId="77777777">
            <w:pPr>
              <w:rPr>
                <w:rFonts w:ascii="Arial" w:hAnsi="Arial" w:cs="Arial"/>
                <w:i/>
                <w:sz w:val="24"/>
                <w:szCs w:val="24"/>
              </w:rPr>
            </w:pPr>
          </w:p>
        </w:tc>
      </w:tr>
      <w:tr w:rsidR="00603B17" w:rsidTr="00603B17" w14:paraId="049CCFFA" w14:textId="678B55DE">
        <w:tc>
          <w:tcPr>
            <w:tcW w:w="1564" w:type="dxa"/>
          </w:tcPr>
          <w:p w:rsidR="00603B17" w:rsidP="00603B17" w:rsidRDefault="00603B17" w14:paraId="591A660E" w14:textId="77777777">
            <w:pPr>
              <w:rPr>
                <w:rFonts w:ascii="Arial" w:hAnsi="Arial" w:cs="Arial"/>
                <w:sz w:val="24"/>
                <w:szCs w:val="24"/>
              </w:rPr>
            </w:pPr>
            <w:r w:rsidRPr="30A81892">
              <w:rPr>
                <w:rFonts w:ascii="Arial" w:hAnsi="Arial" w:cs="Arial"/>
                <w:sz w:val="24"/>
                <w:szCs w:val="24"/>
              </w:rPr>
              <w:t>TBC</w:t>
            </w:r>
          </w:p>
        </w:tc>
        <w:tc>
          <w:tcPr>
            <w:tcW w:w="1976" w:type="dxa"/>
          </w:tcPr>
          <w:p w:rsidR="00603B17" w:rsidP="00603B17" w:rsidRDefault="00603B17" w14:paraId="64CA0F9C" w14:textId="3D8DED60">
            <w:pPr>
              <w:rPr>
                <w:rFonts w:ascii="Arial" w:hAnsi="Arial" w:cs="Arial"/>
                <w:sz w:val="24"/>
                <w:szCs w:val="24"/>
              </w:rPr>
            </w:pPr>
            <w:r w:rsidRPr="30A81892">
              <w:rPr>
                <w:rFonts w:ascii="Arial" w:hAnsi="Arial" w:cs="Arial"/>
                <w:sz w:val="24"/>
                <w:szCs w:val="24"/>
              </w:rPr>
              <w:t>Drama</w:t>
            </w:r>
          </w:p>
        </w:tc>
        <w:tc>
          <w:tcPr>
            <w:tcW w:w="1934" w:type="dxa"/>
          </w:tcPr>
          <w:p w:rsidR="00603B17" w:rsidP="00603B17" w:rsidRDefault="00603B17" w14:paraId="36C5BC6C" w14:textId="7C89A01A">
            <w:pPr>
              <w:rPr>
                <w:rFonts w:ascii="Arial" w:hAnsi="Arial" w:cs="Arial"/>
                <w:sz w:val="24"/>
                <w:szCs w:val="24"/>
              </w:rPr>
            </w:pPr>
            <w:r>
              <w:rPr>
                <w:rFonts w:ascii="Arial" w:hAnsi="Arial" w:cs="Arial"/>
                <w:sz w:val="24"/>
                <w:szCs w:val="24"/>
              </w:rPr>
              <w:t>TBC</w:t>
            </w:r>
          </w:p>
        </w:tc>
        <w:tc>
          <w:tcPr>
            <w:tcW w:w="2195" w:type="dxa"/>
          </w:tcPr>
          <w:p w:rsidR="00603B17" w:rsidP="00603B17" w:rsidRDefault="00603B17" w14:paraId="5ADA5286" w14:textId="2C8A1A30">
            <w:pPr>
              <w:rPr>
                <w:rFonts w:ascii="Arial" w:hAnsi="Arial" w:cs="Arial"/>
                <w:sz w:val="24"/>
                <w:szCs w:val="24"/>
              </w:rPr>
            </w:pPr>
            <w:r>
              <w:rPr>
                <w:rFonts w:ascii="Arial" w:hAnsi="Arial" w:cs="Arial"/>
                <w:sz w:val="24"/>
                <w:szCs w:val="24"/>
              </w:rPr>
              <w:t>TBC</w:t>
            </w:r>
          </w:p>
        </w:tc>
        <w:tc>
          <w:tcPr>
            <w:tcW w:w="1347" w:type="dxa"/>
          </w:tcPr>
          <w:p w:rsidR="00603B17" w:rsidP="00603B17" w:rsidRDefault="00603B17" w14:paraId="676A022F" w14:textId="77777777">
            <w:pPr>
              <w:rPr>
                <w:rFonts w:ascii="Arial" w:hAnsi="Arial" w:cs="Arial"/>
                <w:sz w:val="24"/>
                <w:szCs w:val="24"/>
              </w:rPr>
            </w:pPr>
          </w:p>
        </w:tc>
      </w:tr>
    </w:tbl>
    <w:p w:rsidR="00751873" w:rsidP="00751873" w:rsidRDefault="00751873" w14:paraId="0EE34F83" w14:textId="77777777">
      <w:pPr>
        <w:rPr>
          <w:rFonts w:ascii="Arial" w:hAnsi="Arial" w:cs="Arial"/>
          <w:b/>
          <w:bCs/>
          <w:sz w:val="36"/>
          <w:szCs w:val="36"/>
        </w:rPr>
      </w:pPr>
    </w:p>
    <w:bookmarkEnd w:id="23"/>
    <w:p w:rsidR="00751873" w:rsidP="00751873" w:rsidRDefault="00751873" w14:paraId="1F7EDC2B" w14:textId="77777777">
      <w:pPr>
        <w:pStyle w:val="ListParagraph"/>
      </w:pPr>
    </w:p>
    <w:p w:rsidR="009D2F42" w:rsidP="00073CAB" w:rsidRDefault="009D2F42" w14:paraId="34B3F2EB" w14:textId="77777777">
      <w:pPr>
        <w:pStyle w:val="ListParagraph"/>
        <w:jc w:val="center"/>
        <w:rPr>
          <w:rFonts w:ascii="Arial" w:hAnsi="Arial" w:cs="Arial"/>
          <w:b/>
          <w:bCs/>
          <w:color w:val="4472C4" w:themeColor="accent1"/>
          <w:sz w:val="28"/>
          <w:szCs w:val="36"/>
        </w:rPr>
      </w:pPr>
    </w:p>
    <w:p w:rsidR="00B25A48" w:rsidRDefault="00B25A48" w14:paraId="1C80C477" w14:textId="77777777">
      <w:pPr>
        <w:rPr>
          <w:rFonts w:ascii="Arial" w:hAnsi="Arial" w:cs="Arial"/>
          <w:b/>
          <w:bCs/>
          <w:color w:val="4472C4" w:themeColor="accent1"/>
          <w:sz w:val="32"/>
          <w:szCs w:val="36"/>
        </w:rPr>
      </w:pPr>
      <w:r>
        <w:rPr>
          <w:rFonts w:ascii="Arial" w:hAnsi="Arial" w:cs="Arial"/>
          <w:b/>
          <w:bCs/>
          <w:color w:val="4472C4" w:themeColor="accent1"/>
          <w:sz w:val="32"/>
          <w:szCs w:val="36"/>
        </w:rPr>
        <w:br w:type="page"/>
      </w:r>
    </w:p>
    <w:p w:rsidRPr="00B25A48" w:rsidR="00073CAB" w:rsidP="00073CAB" w:rsidRDefault="00073CAB" w14:paraId="5EA83E2B" w14:textId="6EDF1879">
      <w:pPr>
        <w:pStyle w:val="ListParagraph"/>
        <w:jc w:val="center"/>
        <w:rPr>
          <w:rFonts w:ascii="Arial" w:hAnsi="Arial" w:cs="Arial"/>
          <w:b/>
          <w:bCs/>
          <w:color w:val="4472C4" w:themeColor="accent1"/>
          <w:sz w:val="32"/>
          <w:szCs w:val="36"/>
        </w:rPr>
      </w:pPr>
      <w:bookmarkStart w:name="bestpractice" w:id="24"/>
      <w:r w:rsidRPr="00B25A48">
        <w:rPr>
          <w:rFonts w:ascii="Arial" w:hAnsi="Arial" w:cs="Arial"/>
          <w:b/>
          <w:bCs/>
          <w:color w:val="4472C4" w:themeColor="accent1"/>
          <w:sz w:val="32"/>
          <w:szCs w:val="36"/>
        </w:rPr>
        <w:lastRenderedPageBreak/>
        <w:t xml:space="preserve">Section </w:t>
      </w:r>
      <w:r w:rsidRPr="00B25A48" w:rsidR="00125C0C">
        <w:rPr>
          <w:rFonts w:ascii="Arial" w:hAnsi="Arial" w:cs="Arial"/>
          <w:b/>
          <w:bCs/>
          <w:color w:val="4472C4" w:themeColor="accent1"/>
          <w:sz w:val="32"/>
          <w:szCs w:val="36"/>
        </w:rPr>
        <w:t>7</w:t>
      </w:r>
      <w:r w:rsidRPr="00B25A48">
        <w:rPr>
          <w:rFonts w:ascii="Arial" w:hAnsi="Arial" w:cs="Arial"/>
          <w:b/>
          <w:bCs/>
          <w:color w:val="4472C4" w:themeColor="accent1"/>
          <w:sz w:val="32"/>
          <w:szCs w:val="36"/>
        </w:rPr>
        <w:t>: Best Practice</w:t>
      </w:r>
      <w:r w:rsidRPr="00B25A48" w:rsidR="008356FD">
        <w:rPr>
          <w:rFonts w:ascii="Arial" w:hAnsi="Arial" w:cs="Arial"/>
          <w:b/>
          <w:bCs/>
          <w:color w:val="4472C4" w:themeColor="accent1"/>
          <w:sz w:val="32"/>
          <w:szCs w:val="36"/>
        </w:rPr>
        <w:t xml:space="preserve"> Materials</w:t>
      </w:r>
      <w:r w:rsidR="00704652">
        <w:rPr>
          <w:rFonts w:ascii="Arial" w:hAnsi="Arial" w:cs="Arial"/>
          <w:b/>
          <w:bCs/>
          <w:color w:val="4472C4" w:themeColor="accent1"/>
          <w:sz w:val="32"/>
          <w:szCs w:val="36"/>
        </w:rPr>
        <w:t>,</w:t>
      </w:r>
      <w:r w:rsidRPr="00B25A48" w:rsidR="008356FD">
        <w:rPr>
          <w:rFonts w:ascii="Arial" w:hAnsi="Arial" w:cs="Arial"/>
          <w:b/>
          <w:bCs/>
          <w:color w:val="4472C4" w:themeColor="accent1"/>
          <w:sz w:val="32"/>
          <w:szCs w:val="36"/>
        </w:rPr>
        <w:t xml:space="preserve"> </w:t>
      </w:r>
      <w:r w:rsidR="00903854">
        <w:rPr>
          <w:rFonts w:ascii="Arial" w:hAnsi="Arial" w:cs="Arial"/>
          <w:b/>
          <w:bCs/>
          <w:color w:val="4472C4" w:themeColor="accent1"/>
          <w:sz w:val="32"/>
          <w:szCs w:val="36"/>
        </w:rPr>
        <w:t xml:space="preserve">Additional </w:t>
      </w:r>
      <w:r w:rsidRPr="00B25A48">
        <w:rPr>
          <w:rFonts w:ascii="Arial" w:hAnsi="Arial" w:cs="Arial"/>
          <w:b/>
          <w:bCs/>
          <w:color w:val="4472C4" w:themeColor="accent1"/>
          <w:sz w:val="32"/>
          <w:szCs w:val="36"/>
        </w:rPr>
        <w:t>Resources</w:t>
      </w:r>
      <w:r w:rsidR="00704652">
        <w:rPr>
          <w:rFonts w:ascii="Arial" w:hAnsi="Arial" w:cs="Arial"/>
          <w:b/>
          <w:bCs/>
          <w:color w:val="4472C4" w:themeColor="accent1"/>
          <w:sz w:val="32"/>
          <w:szCs w:val="36"/>
        </w:rPr>
        <w:t>, &amp; Group Membership</w:t>
      </w:r>
    </w:p>
    <w:bookmarkEnd w:id="24"/>
    <w:p w:rsidR="00073CAB" w:rsidP="00073CAB" w:rsidRDefault="00073CAB" w14:paraId="7D34F5C7" w14:textId="690A0C7C">
      <w:pPr>
        <w:pStyle w:val="ListParagraph"/>
        <w:jc w:val="center"/>
        <w:rPr>
          <w:rFonts w:ascii="Arial" w:hAnsi="Arial" w:cs="Arial"/>
          <w:sz w:val="24"/>
          <w:szCs w:val="24"/>
        </w:rPr>
      </w:pPr>
    </w:p>
    <w:p w:rsidR="00635341" w:rsidP="00635341" w:rsidRDefault="00635341" w14:paraId="244C53F1" w14:textId="5C9D8B9C">
      <w:pPr>
        <w:rPr>
          <w:rFonts w:ascii="Arial" w:hAnsi="Arial" w:cs="Arial"/>
          <w:b/>
          <w:bCs/>
          <w:sz w:val="24"/>
          <w:szCs w:val="24"/>
        </w:rPr>
      </w:pPr>
    </w:p>
    <w:p w:rsidR="00B25A48" w:rsidP="0061148C" w:rsidRDefault="001466FC" w14:paraId="67AF7D04" w14:textId="0D91DECD">
      <w:pPr>
        <w:jc w:val="both"/>
        <w:rPr>
          <w:rFonts w:ascii="Arial" w:hAnsi="Arial" w:cs="Arial"/>
          <w:sz w:val="24"/>
          <w:szCs w:val="24"/>
        </w:rPr>
      </w:pPr>
      <w:r>
        <w:rPr>
          <w:rFonts w:ascii="Arial" w:hAnsi="Arial" w:cs="Arial"/>
          <w:sz w:val="24"/>
          <w:szCs w:val="24"/>
        </w:rPr>
        <w:t xml:space="preserve">We have compiled a number of different resources which we have collected and organised in a shared Teams site, which you can find </w:t>
      </w:r>
      <w:hyperlink w:history="1" r:id="rId40">
        <w:r w:rsidRPr="00567A85">
          <w:rPr>
            <w:rStyle w:val="Hyperlink"/>
            <w:rFonts w:ascii="Arial" w:hAnsi="Arial" w:cs="Arial"/>
            <w:sz w:val="24"/>
            <w:szCs w:val="24"/>
          </w:rPr>
          <w:t>here</w:t>
        </w:r>
      </w:hyperlink>
      <w:r>
        <w:rPr>
          <w:rFonts w:ascii="Arial" w:hAnsi="Arial" w:cs="Arial"/>
          <w:sz w:val="24"/>
          <w:szCs w:val="24"/>
        </w:rPr>
        <w:t xml:space="preserve">. </w:t>
      </w:r>
      <w:r w:rsidR="00567A85">
        <w:rPr>
          <w:rFonts w:ascii="Arial" w:hAnsi="Arial" w:cs="Arial"/>
          <w:sz w:val="24"/>
          <w:szCs w:val="24"/>
        </w:rPr>
        <w:t xml:space="preserve">These can be updated at any stage, so if you have materials that you would like to share here, </w:t>
      </w:r>
      <w:r w:rsidR="00414BE1">
        <w:rPr>
          <w:rFonts w:ascii="Arial" w:hAnsi="Arial" w:cs="Arial"/>
          <w:sz w:val="24"/>
          <w:szCs w:val="24"/>
        </w:rPr>
        <w:t xml:space="preserve">or you’re looking for something specific you cannot find, </w:t>
      </w:r>
      <w:r w:rsidR="00567A85">
        <w:rPr>
          <w:rFonts w:ascii="Arial" w:hAnsi="Arial" w:cs="Arial"/>
          <w:sz w:val="24"/>
          <w:szCs w:val="24"/>
        </w:rPr>
        <w:t xml:space="preserve">please </w:t>
      </w:r>
      <w:r w:rsidR="00414BE1">
        <w:rPr>
          <w:rFonts w:ascii="Arial" w:hAnsi="Arial" w:cs="Arial"/>
          <w:sz w:val="24"/>
          <w:szCs w:val="24"/>
        </w:rPr>
        <w:t xml:space="preserve">get in touch with us at </w:t>
      </w:r>
      <w:hyperlink w:history="1" r:id="rId41">
        <w:r w:rsidRPr="009D2E30" w:rsidR="00414BE1">
          <w:rPr>
            <w:rStyle w:val="Hyperlink"/>
            <w:rFonts w:ascii="Arial" w:hAnsi="Arial" w:cs="Arial"/>
            <w:sz w:val="24"/>
            <w:szCs w:val="24"/>
          </w:rPr>
          <w:t>studentengagement@stmarys.ac.uk</w:t>
        </w:r>
      </w:hyperlink>
      <w:r w:rsidR="00567A85">
        <w:rPr>
          <w:rFonts w:ascii="Arial" w:hAnsi="Arial" w:cs="Arial"/>
          <w:sz w:val="24"/>
          <w:szCs w:val="24"/>
        </w:rPr>
        <w:t xml:space="preserve">. </w:t>
      </w:r>
    </w:p>
    <w:p w:rsidRPr="0061148C" w:rsidR="0061148C" w:rsidP="0061148C" w:rsidRDefault="0061148C" w14:paraId="301D1300" w14:textId="77777777">
      <w:pPr>
        <w:jc w:val="both"/>
        <w:rPr>
          <w:rFonts w:ascii="Arial" w:hAnsi="Arial" w:cs="Arial"/>
          <w:b/>
          <w:bCs/>
          <w:sz w:val="24"/>
          <w:szCs w:val="24"/>
        </w:rPr>
      </w:pPr>
    </w:p>
    <w:p w:rsidRPr="00951D25" w:rsidR="00FE4D48" w:rsidP="00B25A48" w:rsidRDefault="00FE4D48" w14:paraId="575FDA38" w14:textId="398D6331">
      <w:pPr>
        <w:jc w:val="center"/>
        <w:rPr>
          <w:rFonts w:ascii="Arial" w:hAnsi="Arial" w:cs="Arial"/>
          <w:b/>
          <w:bCs/>
          <w:color w:val="0070C0"/>
          <w:sz w:val="32"/>
          <w:szCs w:val="24"/>
        </w:rPr>
      </w:pPr>
      <w:r w:rsidRPr="00951D25">
        <w:rPr>
          <w:rFonts w:ascii="Arial" w:hAnsi="Arial" w:cs="Arial"/>
          <w:b/>
          <w:bCs/>
          <w:color w:val="0070C0"/>
          <w:sz w:val="32"/>
          <w:szCs w:val="24"/>
        </w:rPr>
        <w:t>Mentoring at St Mary’s: Membership</w:t>
      </w:r>
    </w:p>
    <w:p w:rsidRPr="00951D25" w:rsidR="009D2F42" w:rsidRDefault="009D2F42" w14:paraId="03EFCA41" w14:textId="77777777">
      <w:pPr>
        <w:rPr>
          <w:color w:val="4472C4" w:themeColor="accent1"/>
          <w:sz w:val="24"/>
        </w:rPr>
      </w:pPr>
    </w:p>
    <w:p w:rsidR="009A4E59" w:rsidRDefault="009A4E59" w14:paraId="5F96A722" w14:textId="77777777">
      <w:pPr>
        <w:rPr>
          <w:color w:val="4472C4" w:themeColor="accent1"/>
        </w:rPr>
      </w:pPr>
    </w:p>
    <w:p w:rsidR="009A4E59" w:rsidP="009A4E59" w:rsidRDefault="009A4E59" w14:paraId="28B0C209" w14:textId="77777777">
      <w:pPr>
        <w:rPr>
          <w:color w:val="4472C4" w:themeColor="accent1"/>
        </w:rPr>
      </w:pPr>
      <w:r>
        <w:rPr>
          <w:color w:val="4472C4" w:themeColor="accent1"/>
        </w:rPr>
        <w:t>Nikki Anghileri, Head of Widening Participation</w:t>
      </w:r>
    </w:p>
    <w:p w:rsidR="009A4E59" w:rsidP="009A4E59" w:rsidRDefault="009A4E59" w14:paraId="58B39FB3" w14:textId="77777777">
      <w:pPr>
        <w:rPr>
          <w:color w:val="4472C4" w:themeColor="accent1"/>
        </w:rPr>
      </w:pPr>
      <w:r>
        <w:rPr>
          <w:color w:val="4472C4" w:themeColor="accent1"/>
        </w:rPr>
        <w:t>Nancy Bentley, Widening Participation and Outreach Manager</w:t>
      </w:r>
    </w:p>
    <w:p w:rsidR="009A4E59" w:rsidP="208BFA83" w:rsidRDefault="009D2F42" w14:paraId="0EADEEF7" w14:textId="41C85A89">
      <w:pPr>
        <w:rPr>
          <w:color w:val="4472C4" w:themeColor="accent1"/>
        </w:rPr>
      </w:pPr>
      <w:r w:rsidRPr="208BFA83">
        <w:rPr>
          <w:color w:val="4472C4" w:themeColor="accent1"/>
        </w:rPr>
        <w:t>Toby</w:t>
      </w:r>
      <w:r w:rsidRPr="208BFA83" w:rsidR="009A4E59">
        <w:rPr>
          <w:color w:val="4472C4" w:themeColor="accent1"/>
        </w:rPr>
        <w:t xml:space="preserve"> Burgess, Department Operations Manager</w:t>
      </w:r>
    </w:p>
    <w:p w:rsidR="009A4E59" w:rsidP="208BFA83" w:rsidRDefault="4962E4BE" w14:paraId="1177FD37" w14:textId="0BD2297B">
      <w:pPr>
        <w:rPr>
          <w:color w:val="2E74B5" w:themeColor="accent5" w:themeShade="BF"/>
        </w:rPr>
      </w:pPr>
      <w:r w:rsidRPr="208BFA83">
        <w:rPr>
          <w:color w:val="2E74B5" w:themeColor="accent5" w:themeShade="BF"/>
        </w:rPr>
        <w:t xml:space="preserve">Jane Chambers, Head of Department, Secondary Education </w:t>
      </w:r>
    </w:p>
    <w:p w:rsidR="009A4E59" w:rsidP="009A4E59" w:rsidRDefault="009A4E59" w14:paraId="6F65087B" w14:textId="5A7C0DB4">
      <w:pPr>
        <w:rPr>
          <w:color w:val="4472C4" w:themeColor="accent1"/>
        </w:rPr>
      </w:pPr>
      <w:r w:rsidRPr="208BFA83">
        <w:rPr>
          <w:color w:val="4472C4" w:themeColor="accent1"/>
        </w:rPr>
        <w:t>Janet Clegg, Associate Dean of Student Experience</w:t>
      </w:r>
    </w:p>
    <w:p w:rsidR="009A4E59" w:rsidRDefault="009A4E59" w14:paraId="164B1651" w14:textId="77777777">
      <w:pPr>
        <w:rPr>
          <w:color w:val="4472C4" w:themeColor="accent1"/>
        </w:rPr>
      </w:pPr>
      <w:r>
        <w:rPr>
          <w:color w:val="4472C4" w:themeColor="accent1"/>
        </w:rPr>
        <w:t>Nic Evans, Programme Director Psychology and Pedagogic Science</w:t>
      </w:r>
    </w:p>
    <w:p w:rsidR="009A4E59" w:rsidRDefault="009A4E59" w14:paraId="743BB532" w14:textId="77777777">
      <w:pPr>
        <w:rPr>
          <w:color w:val="4472C4" w:themeColor="accent1"/>
        </w:rPr>
      </w:pPr>
      <w:r>
        <w:rPr>
          <w:color w:val="4472C4" w:themeColor="accent1"/>
        </w:rPr>
        <w:t>Gemma Garrett, Careers Team Leader</w:t>
      </w:r>
    </w:p>
    <w:p w:rsidR="009A4E59" w:rsidP="009A4E59" w:rsidRDefault="009A4E59" w14:paraId="6E250880" w14:textId="77777777">
      <w:pPr>
        <w:rPr>
          <w:color w:val="4472C4" w:themeColor="accent1"/>
        </w:rPr>
      </w:pPr>
      <w:r>
        <w:rPr>
          <w:color w:val="4472C4" w:themeColor="accent1"/>
        </w:rPr>
        <w:t>Meg Griessel, Student Recruitment Officer</w:t>
      </w:r>
    </w:p>
    <w:p w:rsidR="009A4E59" w:rsidP="009A4E59" w:rsidRDefault="009A4E59" w14:paraId="04B85DDA" w14:textId="77777777">
      <w:pPr>
        <w:rPr>
          <w:color w:val="4472C4" w:themeColor="accent1"/>
        </w:rPr>
      </w:pPr>
      <w:r>
        <w:rPr>
          <w:color w:val="4472C4" w:themeColor="accent1"/>
        </w:rPr>
        <w:t>Melina Healy, Learning and Development Lecturer</w:t>
      </w:r>
    </w:p>
    <w:p w:rsidR="009A4E59" w:rsidP="009A4E59" w:rsidRDefault="009A4E59" w14:paraId="4D4925C4" w14:textId="169727B9">
      <w:pPr>
        <w:rPr>
          <w:color w:val="4472C4" w:themeColor="accent1"/>
        </w:rPr>
      </w:pPr>
      <w:r>
        <w:rPr>
          <w:color w:val="4472C4" w:themeColor="accent1"/>
        </w:rPr>
        <w:t xml:space="preserve">Michael Hobson, Senior Lecturer </w:t>
      </w:r>
      <w:r w:rsidR="00A8410B">
        <w:rPr>
          <w:color w:val="4472C4" w:themeColor="accent1"/>
        </w:rPr>
        <w:t>Physical</w:t>
      </w:r>
      <w:r>
        <w:rPr>
          <w:color w:val="4472C4" w:themeColor="accent1"/>
        </w:rPr>
        <w:t xml:space="preserve"> and Sport Education</w:t>
      </w:r>
    </w:p>
    <w:p w:rsidR="009A4E59" w:rsidP="009A4E59" w:rsidRDefault="009A4E59" w14:paraId="3F077425" w14:textId="77777777">
      <w:pPr>
        <w:rPr>
          <w:color w:val="4472C4" w:themeColor="accent1"/>
        </w:rPr>
      </w:pPr>
      <w:r>
        <w:rPr>
          <w:color w:val="4472C4" w:themeColor="accent1"/>
        </w:rPr>
        <w:t>Tom Hounsell, Programme Director Football Programmes</w:t>
      </w:r>
    </w:p>
    <w:p w:rsidR="009A4E59" w:rsidP="009A4E59" w:rsidRDefault="009A4E59" w14:paraId="4E12E549" w14:textId="77777777">
      <w:pPr>
        <w:rPr>
          <w:color w:val="4472C4" w:themeColor="accent1"/>
        </w:rPr>
      </w:pPr>
      <w:r>
        <w:rPr>
          <w:color w:val="4472C4" w:themeColor="accent1"/>
        </w:rPr>
        <w:t>Rebecca Hughes, Student Funding Service Manager</w:t>
      </w:r>
    </w:p>
    <w:p w:rsidR="009A4E59" w:rsidP="009A4E59" w:rsidRDefault="009A4E59" w14:paraId="347596A0" w14:textId="77777777">
      <w:pPr>
        <w:rPr>
          <w:color w:val="4472C4" w:themeColor="accent1"/>
        </w:rPr>
      </w:pPr>
      <w:r>
        <w:rPr>
          <w:color w:val="4472C4" w:themeColor="accent1"/>
        </w:rPr>
        <w:t>Ann Kennedy, Associate Dean of Student Experience</w:t>
      </w:r>
    </w:p>
    <w:p w:rsidR="009A4E59" w:rsidP="208BFA83" w:rsidRDefault="009A4E59" w14:paraId="663B5FE4" w14:textId="7B027B68">
      <w:pPr>
        <w:rPr>
          <w:color w:val="4472C4" w:themeColor="accent1"/>
        </w:rPr>
      </w:pPr>
      <w:r w:rsidRPr="208BFA83">
        <w:rPr>
          <w:color w:val="4472C4" w:themeColor="accent1"/>
        </w:rPr>
        <w:t>Yasmina Mallam-Hassam, Head of Employability Services</w:t>
      </w:r>
    </w:p>
    <w:p w:rsidR="009A4E59" w:rsidP="208BFA83" w:rsidRDefault="1FF9150A" w14:paraId="21E6E97C" w14:textId="29758D93">
      <w:pPr>
        <w:rPr>
          <w:color w:val="2E74B5" w:themeColor="accent5" w:themeShade="BF"/>
        </w:rPr>
      </w:pPr>
      <w:r w:rsidRPr="208BFA83">
        <w:rPr>
          <w:color w:val="2E74B5" w:themeColor="accent5" w:themeShade="BF"/>
        </w:rPr>
        <w:t xml:space="preserve">Claire McLoughlin, Interim Associate Dean for Student Experience </w:t>
      </w:r>
    </w:p>
    <w:p w:rsidR="009A4E59" w:rsidRDefault="009A4E59" w14:paraId="18814687" w14:textId="5FFF3BF3">
      <w:pPr>
        <w:rPr>
          <w:color w:val="4472C4" w:themeColor="accent1"/>
        </w:rPr>
      </w:pPr>
      <w:r w:rsidRPr="208BFA83">
        <w:rPr>
          <w:color w:val="4472C4" w:themeColor="accent1"/>
        </w:rPr>
        <w:t>Ellie Moss, Business Programme Support Officer</w:t>
      </w:r>
    </w:p>
    <w:p w:rsidR="009A4E59" w:rsidP="009A4E59" w:rsidRDefault="009A4E59" w14:paraId="45C08B91" w14:textId="1B386D3E">
      <w:pPr>
        <w:rPr>
          <w:color w:val="4472C4" w:themeColor="accent1"/>
        </w:rPr>
      </w:pPr>
      <w:r>
        <w:rPr>
          <w:color w:val="4472C4" w:themeColor="accent1"/>
        </w:rPr>
        <w:t>Ob</w:t>
      </w:r>
      <w:r w:rsidR="00EB77F3">
        <w:rPr>
          <w:color w:val="4472C4" w:themeColor="accent1"/>
        </w:rPr>
        <w:t>i</w:t>
      </w:r>
      <w:r>
        <w:rPr>
          <w:color w:val="4472C4" w:themeColor="accent1"/>
        </w:rPr>
        <w:t xml:space="preserve"> Oputa, Careers Consultant</w:t>
      </w:r>
    </w:p>
    <w:p w:rsidR="009A4E59" w:rsidP="009A4E59" w:rsidRDefault="009A4E59" w14:paraId="743C65C3" w14:textId="77777777">
      <w:pPr>
        <w:rPr>
          <w:color w:val="4472C4" w:themeColor="accent1"/>
        </w:rPr>
      </w:pPr>
      <w:r>
        <w:rPr>
          <w:color w:val="4472C4" w:themeColor="accent1"/>
        </w:rPr>
        <w:t>Elizabeth Parker, Student Engagement and Retention Projects Officer</w:t>
      </w:r>
    </w:p>
    <w:p w:rsidR="009A4E59" w:rsidP="009A4E59" w:rsidRDefault="009A4E59" w14:paraId="5763B6F3" w14:textId="77777777">
      <w:pPr>
        <w:rPr>
          <w:color w:val="4472C4" w:themeColor="accent1"/>
        </w:rPr>
      </w:pPr>
      <w:r>
        <w:rPr>
          <w:color w:val="4472C4" w:themeColor="accent1"/>
        </w:rPr>
        <w:t>Kristen Pilbrow, International Student Experience Manager</w:t>
      </w:r>
    </w:p>
    <w:p w:rsidR="009A4E59" w:rsidP="009A4E59" w:rsidRDefault="009A4E59" w14:paraId="6FD6718B" w14:textId="77777777">
      <w:pPr>
        <w:rPr>
          <w:color w:val="4472C4" w:themeColor="accent1"/>
        </w:rPr>
      </w:pPr>
      <w:r w:rsidRPr="208BFA83">
        <w:rPr>
          <w:color w:val="4472C4" w:themeColor="accent1"/>
        </w:rPr>
        <w:lastRenderedPageBreak/>
        <w:t>Sarah Samadizadeh, Foundation Liaison Support Officer</w:t>
      </w:r>
    </w:p>
    <w:p w:rsidR="5361BC07" w:rsidP="208BFA83" w:rsidRDefault="5361BC07" w14:paraId="4BEC9824" w14:textId="0E95E2E6">
      <w:pPr>
        <w:rPr>
          <w:color w:val="4472C4" w:themeColor="accent1"/>
        </w:rPr>
      </w:pPr>
      <w:r w:rsidRPr="208BFA83">
        <w:rPr>
          <w:color w:val="4472C4" w:themeColor="accent1"/>
        </w:rPr>
        <w:t>Nicola Smith Wilson, Widening Participation Research and Impact Evaluation Officer</w:t>
      </w:r>
    </w:p>
    <w:p w:rsidR="009A4E59" w:rsidP="009A4E59" w:rsidRDefault="009A4E59" w14:paraId="546D8964" w14:textId="77777777">
      <w:pPr>
        <w:rPr>
          <w:color w:val="4472C4" w:themeColor="accent1"/>
        </w:rPr>
      </w:pPr>
      <w:r>
        <w:rPr>
          <w:color w:val="4472C4" w:themeColor="accent1"/>
        </w:rPr>
        <w:t>Katharina Stegmann, Senior Outreach and Widening Participation Officer</w:t>
      </w:r>
    </w:p>
    <w:p w:rsidR="009A4E59" w:rsidP="009A4E59" w:rsidRDefault="009A4E59" w14:paraId="120694BA" w14:textId="77777777">
      <w:pPr>
        <w:rPr>
          <w:color w:val="4472C4" w:themeColor="accent1"/>
        </w:rPr>
      </w:pPr>
      <w:r>
        <w:rPr>
          <w:color w:val="4472C4" w:themeColor="accent1"/>
        </w:rPr>
        <w:t>Sharifa Wilkinson, Lecturer in Business Management</w:t>
      </w:r>
    </w:p>
    <w:p w:rsidR="009A4E59" w:rsidP="009A4E59" w:rsidRDefault="009A4E59" w14:paraId="1A124F5C" w14:textId="77777777">
      <w:pPr>
        <w:rPr>
          <w:color w:val="4472C4" w:themeColor="accent1"/>
        </w:rPr>
      </w:pPr>
      <w:r>
        <w:rPr>
          <w:color w:val="4472C4" w:themeColor="accent1"/>
        </w:rPr>
        <w:t>Femi Yusoof, Employer Engagement Lead</w:t>
      </w:r>
    </w:p>
    <w:p w:rsidR="00FE4D48" w:rsidRDefault="00FE4D48" w14:paraId="5B95CD12" w14:textId="164536E7">
      <w:pPr>
        <w:rPr>
          <w:color w:val="4472C4" w:themeColor="accent1"/>
        </w:rPr>
      </w:pPr>
    </w:p>
    <w:p w:rsidRPr="0061148C" w:rsidR="00BE5542" w:rsidRDefault="00EA3B60" w14:paraId="22BA8627" w14:textId="5A39D02F">
      <w:pPr>
        <w:rPr>
          <w:color w:val="4472C4" w:themeColor="accent1"/>
        </w:rPr>
      </w:pPr>
      <w:r>
        <w:rPr>
          <w:rFonts w:ascii="Arial" w:hAnsi="Arial" w:cs="Arial"/>
          <w:bCs/>
          <w:sz w:val="24"/>
          <w:szCs w:val="24"/>
        </w:rPr>
        <w:t xml:space="preserve">It is currently planned that a part-time mentoring co-ordinator will be appointed at St Mary’s and will take over the leadership of this work. In the meantime, however, if you have any queries please contact Elizabeth at </w:t>
      </w:r>
      <w:hyperlink w:history="1" r:id="rId42">
        <w:r w:rsidRPr="009D2E30">
          <w:rPr>
            <w:rStyle w:val="Hyperlink"/>
            <w:rFonts w:ascii="Arial" w:hAnsi="Arial" w:cs="Arial"/>
            <w:bCs/>
            <w:sz w:val="24"/>
            <w:szCs w:val="24"/>
          </w:rPr>
          <w:t>studentengagement@stmarys.ac.uk</w:t>
        </w:r>
      </w:hyperlink>
      <w:r>
        <w:rPr>
          <w:rFonts w:ascii="Arial" w:hAnsi="Arial" w:cs="Arial"/>
          <w:bCs/>
          <w:sz w:val="24"/>
          <w:szCs w:val="24"/>
        </w:rPr>
        <w:t xml:space="preserve"> </w:t>
      </w:r>
    </w:p>
    <w:p w:rsidR="0037404B" w:rsidRDefault="0037404B" w14:paraId="60FA70D1" w14:textId="77777777">
      <w:pPr>
        <w:rPr>
          <w:rFonts w:ascii="Arial" w:hAnsi="Arial" w:cs="Arial"/>
          <w:b/>
          <w:bCs/>
          <w:color w:val="4472C4" w:themeColor="accent1"/>
          <w:sz w:val="32"/>
          <w:szCs w:val="32"/>
        </w:rPr>
      </w:pPr>
      <w:bookmarkStart w:name="appendices" w:id="25"/>
      <w:r>
        <w:rPr>
          <w:rFonts w:ascii="Arial" w:hAnsi="Arial" w:cs="Arial"/>
          <w:b/>
          <w:bCs/>
          <w:color w:val="4472C4" w:themeColor="accent1"/>
          <w:sz w:val="32"/>
          <w:szCs w:val="32"/>
        </w:rPr>
        <w:br w:type="page"/>
      </w:r>
    </w:p>
    <w:p w:rsidR="00BE5542" w:rsidP="00BE5542" w:rsidRDefault="00BE5542" w14:paraId="0FC069BA" w14:textId="6A6C8A16">
      <w:pPr>
        <w:pStyle w:val="ListParagraph"/>
        <w:jc w:val="center"/>
        <w:rPr>
          <w:rFonts w:ascii="Arial" w:hAnsi="Arial" w:cs="Arial"/>
          <w:b/>
          <w:bCs/>
          <w:color w:val="4472C4" w:themeColor="accent1"/>
          <w:sz w:val="32"/>
          <w:szCs w:val="32"/>
        </w:rPr>
      </w:pPr>
      <w:bookmarkStart w:name="Section8appendices" w:id="26"/>
      <w:r w:rsidRPr="00B25A48">
        <w:rPr>
          <w:rFonts w:ascii="Arial" w:hAnsi="Arial" w:cs="Arial"/>
          <w:b/>
          <w:bCs/>
          <w:color w:val="4472C4" w:themeColor="accent1"/>
          <w:sz w:val="32"/>
          <w:szCs w:val="32"/>
        </w:rPr>
        <w:lastRenderedPageBreak/>
        <w:t>Section 8: Appendices</w:t>
      </w:r>
    </w:p>
    <w:bookmarkEnd w:id="25"/>
    <w:bookmarkEnd w:id="26"/>
    <w:p w:rsidR="00BE5542" w:rsidP="00BE5542" w:rsidRDefault="00BE5542" w14:paraId="63A4BC8A" w14:textId="77777777">
      <w:pPr>
        <w:pStyle w:val="ListParagraph"/>
        <w:rPr>
          <w:rFonts w:ascii="Arial" w:hAnsi="Arial" w:cs="Arial"/>
          <w:b/>
          <w:bCs/>
          <w:color w:val="4472C4" w:themeColor="accent1"/>
          <w:sz w:val="32"/>
          <w:szCs w:val="32"/>
        </w:rPr>
      </w:pPr>
    </w:p>
    <w:p w:rsidRPr="00B25A48" w:rsidR="00BE5542" w:rsidP="00BE5542" w:rsidRDefault="006A7B8A" w14:paraId="41E1EE46" w14:textId="50656DDC">
      <w:pPr>
        <w:spacing w:line="257" w:lineRule="auto"/>
        <w:rPr>
          <w:rFonts w:ascii="Arial" w:hAnsi="Arial" w:eastAsia="Arial" w:cs="Arial"/>
          <w:sz w:val="24"/>
          <w:szCs w:val="24"/>
        </w:rPr>
      </w:pPr>
      <w:hyperlink r:id="rId43">
        <w:r w:rsidRPr="0B2E0C87" w:rsidR="00BE5542">
          <w:rPr>
            <w:rStyle w:val="Hyperlink"/>
            <w:rFonts w:ascii="Arial" w:hAnsi="Arial" w:eastAsia="Arial" w:cs="Arial"/>
            <w:sz w:val="24"/>
            <w:szCs w:val="24"/>
          </w:rPr>
          <w:t>Resource A: Types of Impact Evaluation: Widening Participation (based on guidance from the Office for Students)</w:t>
        </w:r>
      </w:hyperlink>
    </w:p>
    <w:p w:rsidRPr="00E872EA" w:rsidR="00CF4FC9" w:rsidP="00E872EA" w:rsidRDefault="006A7B8A" w14:paraId="2560DB0E" w14:textId="2E9D2016">
      <w:pPr>
        <w:spacing w:line="257" w:lineRule="auto"/>
        <w:rPr>
          <w:rFonts w:ascii="Arial" w:hAnsi="Arial" w:eastAsia="Arial" w:cs="Arial"/>
          <w:sz w:val="24"/>
          <w:szCs w:val="24"/>
        </w:rPr>
      </w:pPr>
      <w:hyperlink w:history="1" w:anchor="theory-change" r:id="rId44">
        <w:r w:rsidRPr="006A7812" w:rsidR="6B9B0B7B">
          <w:rPr>
            <w:rStyle w:val="Hyperlink"/>
            <w:rFonts w:ascii="Arial" w:hAnsi="Arial" w:eastAsia="Arial" w:cs="Arial"/>
            <w:sz w:val="24"/>
            <w:szCs w:val="24"/>
          </w:rPr>
          <w:t xml:space="preserve">Resource B: </w:t>
        </w:r>
        <w:r w:rsidRPr="006A7812" w:rsidR="006A7812">
          <w:rPr>
            <w:rStyle w:val="Hyperlink"/>
            <w:rFonts w:ascii="Arial" w:hAnsi="Arial" w:eastAsia="Arial" w:cs="Arial"/>
            <w:sz w:val="24"/>
            <w:szCs w:val="24"/>
          </w:rPr>
          <w:t>Guidance on Theory of Change</w:t>
        </w:r>
      </w:hyperlink>
    </w:p>
    <w:p w:rsidRPr="006A7812" w:rsidR="006A7812" w:rsidRDefault="006A7B8A" w14:paraId="51BA31E9" w14:textId="56DDCB91">
      <w:pPr>
        <w:rPr>
          <w:rFonts w:ascii="Arial" w:hAnsi="Arial" w:cs="Arial"/>
          <w:sz w:val="24"/>
          <w:szCs w:val="24"/>
        </w:rPr>
      </w:pPr>
      <w:hyperlink w:history="1" r:id="rId45">
        <w:r w:rsidRPr="00342155" w:rsidR="006A7812">
          <w:rPr>
            <w:rStyle w:val="Hyperlink"/>
            <w:rFonts w:ascii="Arial" w:hAnsi="Arial" w:cs="Arial"/>
            <w:sz w:val="24"/>
            <w:szCs w:val="24"/>
          </w:rPr>
          <w:t xml:space="preserve">Resource C: </w:t>
        </w:r>
        <w:r w:rsidRPr="00342155" w:rsidR="00E872EA">
          <w:rPr>
            <w:rStyle w:val="Hyperlink"/>
            <w:rFonts w:ascii="Arial" w:hAnsi="Arial" w:cs="Arial"/>
            <w:sz w:val="24"/>
            <w:szCs w:val="24"/>
          </w:rPr>
          <w:t>Impact Evaluation Resources</w:t>
        </w:r>
      </w:hyperlink>
    </w:p>
    <w:sectPr w:rsidRPr="006A7812" w:rsidR="006A7812">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6D5F8" w14:textId="77777777" w:rsidR="00236AA8" w:rsidRDefault="00236AA8">
      <w:pPr>
        <w:spacing w:after="0" w:line="240" w:lineRule="auto"/>
      </w:pPr>
      <w:r>
        <w:separator/>
      </w:r>
    </w:p>
  </w:endnote>
  <w:endnote w:type="continuationSeparator" w:id="0">
    <w:p w14:paraId="03513BC4" w14:textId="77777777" w:rsidR="00236AA8" w:rsidRDefault="00236AA8">
      <w:pPr>
        <w:spacing w:after="0" w:line="240" w:lineRule="auto"/>
      </w:pPr>
      <w:r>
        <w:continuationSeparator/>
      </w:r>
    </w:p>
  </w:endnote>
  <w:endnote w:type="continuationNotice" w:id="1">
    <w:p w14:paraId="4EB6B9D1" w14:textId="77777777" w:rsidR="00236AA8" w:rsidRDefault="00236A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ction 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679392"/>
      <w:docPartObj>
        <w:docPartGallery w:val="Page Numbers (Bottom of Page)"/>
        <w:docPartUnique/>
      </w:docPartObj>
    </w:sdtPr>
    <w:sdtEndPr>
      <w:rPr>
        <w:noProof/>
      </w:rPr>
    </w:sdtEndPr>
    <w:sdtContent>
      <w:p w14:paraId="2903CBC8" w14:textId="1591D1AC" w:rsidR="0006340C" w:rsidRDefault="0006340C">
        <w:pPr>
          <w:pStyle w:val="Footer"/>
          <w:jc w:val="center"/>
        </w:pPr>
        <w:r>
          <w:fldChar w:fldCharType="begin"/>
        </w:r>
        <w:r>
          <w:instrText xml:space="preserve"> PAGE   \* MERGEFORMAT </w:instrText>
        </w:r>
        <w:r>
          <w:fldChar w:fldCharType="separate"/>
        </w:r>
        <w:r w:rsidR="00236AA8">
          <w:rPr>
            <w:noProof/>
          </w:rPr>
          <w:t>1</w:t>
        </w:r>
        <w:r>
          <w:rPr>
            <w:noProof/>
          </w:rPr>
          <w:fldChar w:fldCharType="end"/>
        </w:r>
      </w:p>
    </w:sdtContent>
  </w:sdt>
  <w:p w14:paraId="5220BBB2" w14:textId="77777777" w:rsidR="0006340C" w:rsidRDefault="00063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94BB9" w14:textId="77777777" w:rsidR="00236AA8" w:rsidRDefault="00236AA8">
      <w:pPr>
        <w:spacing w:after="0" w:line="240" w:lineRule="auto"/>
      </w:pPr>
      <w:r>
        <w:separator/>
      </w:r>
    </w:p>
  </w:footnote>
  <w:footnote w:type="continuationSeparator" w:id="0">
    <w:p w14:paraId="4FC8D960" w14:textId="77777777" w:rsidR="00236AA8" w:rsidRDefault="00236AA8">
      <w:pPr>
        <w:spacing w:after="0" w:line="240" w:lineRule="auto"/>
      </w:pPr>
      <w:r>
        <w:continuationSeparator/>
      </w:r>
    </w:p>
  </w:footnote>
  <w:footnote w:type="continuationNotice" w:id="1">
    <w:p w14:paraId="560FA64B" w14:textId="77777777" w:rsidR="00236AA8" w:rsidRDefault="00236AA8">
      <w:pPr>
        <w:spacing w:after="0" w:line="240" w:lineRule="auto"/>
      </w:pPr>
    </w:p>
  </w:footnote>
  <w:footnote w:id="2">
    <w:p w14:paraId="3D21EAB4" w14:textId="77777777" w:rsidR="0006340C" w:rsidRDefault="0006340C">
      <w:pPr>
        <w:pStyle w:val="FootnoteText"/>
      </w:pPr>
      <w:r>
        <w:rPr>
          <w:rStyle w:val="FootnoteReference"/>
        </w:rPr>
        <w:footnoteRef/>
      </w:r>
      <w:r>
        <w:t xml:space="preserve"> A full membership list can be found at the close of these materials. </w:t>
      </w:r>
    </w:p>
  </w:footnote>
  <w:footnote w:id="3">
    <w:p w14:paraId="5210B917" w14:textId="77777777" w:rsidR="0006340C" w:rsidRDefault="0006340C" w:rsidP="006E65CF">
      <w:pPr>
        <w:pStyle w:val="FootnoteText"/>
      </w:pPr>
      <w:r>
        <w:rPr>
          <w:rStyle w:val="FootnoteReference"/>
        </w:rPr>
        <w:footnoteRef/>
      </w:r>
      <w:r>
        <w:t xml:space="preserve"> See Section 6 for full details. </w:t>
      </w:r>
    </w:p>
  </w:footnote>
  <w:footnote w:id="4">
    <w:p w14:paraId="54D786B3" w14:textId="5899EE31" w:rsidR="0006340C" w:rsidRDefault="0006340C">
      <w:pPr>
        <w:pStyle w:val="FootnoteText"/>
      </w:pPr>
      <w:r>
        <w:rPr>
          <w:rStyle w:val="FootnoteReference"/>
        </w:rPr>
        <w:footnoteRef/>
      </w:r>
      <w:r>
        <w:t xml:space="preserve"> See Section 3: ‘Why Are You Doing This? Essential Questions to Ask Yourself’.  </w:t>
      </w:r>
    </w:p>
  </w:footnote>
  <w:footnote w:id="5">
    <w:p w14:paraId="370042CD" w14:textId="560129E7" w:rsidR="0006340C" w:rsidRDefault="0006340C">
      <w:pPr>
        <w:pStyle w:val="FootnoteText"/>
      </w:pPr>
      <w:r>
        <w:rPr>
          <w:rStyle w:val="FootnoteReference"/>
        </w:rPr>
        <w:footnoteRef/>
      </w:r>
      <w:r>
        <w:t xml:space="preserve"> You can find more detailed information and further resources on the benefits of mentoring in Section 7. </w:t>
      </w:r>
    </w:p>
  </w:footnote>
  <w:footnote w:id="6">
    <w:p w14:paraId="4B42F16C" w14:textId="6A460DF3" w:rsidR="0006340C" w:rsidRDefault="0006340C">
      <w:pPr>
        <w:pStyle w:val="FootnoteText"/>
      </w:pPr>
      <w:r>
        <w:rPr>
          <w:rStyle w:val="FootnoteReference"/>
        </w:rPr>
        <w:footnoteRef/>
      </w:r>
      <w:r w:rsidRPr="00BE0FAF">
        <w:rPr>
          <w:sz w:val="16"/>
        </w:rPr>
        <w:t xml:space="preserve"> </w:t>
      </w:r>
      <w:r w:rsidRPr="00BE0FAF">
        <w:rPr>
          <w:rFonts w:ascii="Arial" w:hAnsi="Arial" w:cs="Arial"/>
          <w:szCs w:val="24"/>
        </w:rPr>
        <w:t>In various discussion groups with St Mary’s students, the intra-mentee and intra-mentor relationships in terms of friend-making was very highly valued by students</w:t>
      </w:r>
      <w:r>
        <w:rPr>
          <w:rFonts w:ascii="Arial" w:hAnsi="Arial" w:cs="Arial"/>
          <w:szCs w:val="24"/>
        </w:rPr>
        <w:t xml:space="preserve"> and is backed by research (Alvernann, Henderson, Kaste, &amp; Peyton Marsh, 2004). </w:t>
      </w:r>
    </w:p>
  </w:footnote>
  <w:footnote w:id="7">
    <w:p w14:paraId="5E666DC4" w14:textId="36B5E4C3" w:rsidR="0006340C" w:rsidRDefault="0006340C">
      <w:pPr>
        <w:pStyle w:val="FootnoteText"/>
      </w:pPr>
      <w:r>
        <w:rPr>
          <w:rStyle w:val="FootnoteReference"/>
        </w:rPr>
        <w:footnoteRef/>
      </w:r>
      <w:r>
        <w:t xml:space="preserve"> </w:t>
      </w:r>
      <w:r w:rsidRPr="00BE0FAF">
        <w:rPr>
          <w:rFonts w:ascii="Arial" w:hAnsi="Arial" w:cs="Arial"/>
          <w:szCs w:val="24"/>
        </w:rPr>
        <w:t xml:space="preserve">In various discussion groups with St Mary’s students, the intra-mentee and intra-mentor relationships in terms of friend-making </w:t>
      </w:r>
      <w:r>
        <w:rPr>
          <w:rFonts w:ascii="Arial" w:hAnsi="Arial" w:cs="Arial"/>
          <w:szCs w:val="24"/>
        </w:rPr>
        <w:t xml:space="preserve">and support </w:t>
      </w:r>
      <w:r w:rsidRPr="00BE0FAF">
        <w:rPr>
          <w:rFonts w:ascii="Arial" w:hAnsi="Arial" w:cs="Arial"/>
          <w:szCs w:val="24"/>
        </w:rPr>
        <w:t>was very highly valued by students</w:t>
      </w:r>
      <w:r>
        <w:rPr>
          <w:rFonts w:ascii="Arial" w:hAnsi="Arial" w:cs="Arial"/>
          <w:szCs w:val="24"/>
        </w:rPr>
        <w:t xml:space="preserve"> and is backed by research (Alvernann, Henderson, Kaste, &amp; Peyton Marsh, 2004). </w:t>
      </w:r>
    </w:p>
  </w:footnote>
  <w:footnote w:id="8">
    <w:p w14:paraId="48F02288" w14:textId="0FC14D1E" w:rsidR="0006340C" w:rsidRDefault="0006340C">
      <w:pPr>
        <w:pStyle w:val="FootnoteText"/>
      </w:pPr>
      <w:r>
        <w:rPr>
          <w:rStyle w:val="FootnoteReference"/>
        </w:rPr>
        <w:footnoteRef/>
      </w:r>
      <w:r>
        <w:t xml:space="preserve"> For more guidance, see </w:t>
      </w:r>
      <w:hyperlink r:id="rId1" w:history="1">
        <w:r>
          <w:rPr>
            <w:rStyle w:val="Hyperlink"/>
            <w:rFonts w:eastAsia="Arial" w:cstheme="minorHAnsi"/>
          </w:rPr>
          <w:t>Ethical Review Process</w:t>
        </w:r>
      </w:hyperlink>
      <w:r>
        <w:rPr>
          <w:rFonts w:eastAsia="Arial" w:cstheme="minorHAnsi"/>
        </w:rPr>
        <w:t xml:space="preserve">. </w:t>
      </w:r>
    </w:p>
  </w:footnote>
  <w:footnote w:id="9">
    <w:p w14:paraId="1E387854" w14:textId="78740707" w:rsidR="0006340C" w:rsidRDefault="0006340C">
      <w:pPr>
        <w:pStyle w:val="FootnoteText"/>
      </w:pPr>
      <w:r>
        <w:rPr>
          <w:rStyle w:val="FootnoteReference"/>
        </w:rPr>
        <w:footnoteRef/>
      </w:r>
      <w:r>
        <w:t xml:space="preserve"> You can find more information on the Ethical Review Process on StaffNet </w:t>
      </w:r>
      <w:hyperlink r:id="rId2" w:anchor="id_token=eyJ0eXAiOiJKV1QiLCJhbGciOiJSUzI1NiIsIng1dCI6Im40Qzg5em12dmQtWVd1Vy0taEU1bzV6VDBoUSIsImtpZCI6Im40Qzg5em12dmQtWVd1Vy0taEU1bzV6VDBoUSJ9.eyJpc3MiOiJodHRwczovL2Ntcy1zdG1hcnlzLmNsb3VkLmNvbnRlbnNpcy5jb20vYXV0aGVudGljYXRlIiwiYXVkIjoiV2Vic2l0ZUFkZnNDbGllb" w:history="1">
        <w:r w:rsidRPr="00DB33AF">
          <w:rPr>
            <w:rStyle w:val="Hyperlink"/>
          </w:rPr>
          <w:t>here</w:t>
        </w:r>
      </w:hyperlink>
      <w:r>
        <w:t xml:space="preserve">. </w:t>
      </w:r>
    </w:p>
  </w:footnote>
  <w:footnote w:id="10">
    <w:p w14:paraId="770F5E62" w14:textId="77777777" w:rsidR="0006340C" w:rsidRDefault="0006340C" w:rsidP="009C0F47">
      <w:pPr>
        <w:pStyle w:val="FootnoteText"/>
      </w:pPr>
      <w:r>
        <w:rPr>
          <w:rStyle w:val="FootnoteReference"/>
        </w:rPr>
        <w:footnoteRef/>
      </w:r>
      <w:r>
        <w:t xml:space="preserve"> See Section 6 for a breakdown of mentoring initiatives at St Mary’s. </w:t>
      </w:r>
    </w:p>
  </w:footnote>
  <w:footnote w:id="11">
    <w:p w14:paraId="47576348" w14:textId="384729C9" w:rsidR="0006340C" w:rsidRDefault="0006340C">
      <w:pPr>
        <w:pStyle w:val="FootnoteText"/>
      </w:pPr>
      <w:r>
        <w:rPr>
          <w:rStyle w:val="FootnoteReference"/>
        </w:rPr>
        <w:footnoteRef/>
      </w:r>
      <w:r>
        <w:t xml:space="preserve"> Free EDI training is readily available and already purchased by the University. See Training &amp; Employability below for more information. </w:t>
      </w:r>
    </w:p>
  </w:footnote>
  <w:footnote w:id="12">
    <w:p w14:paraId="3A29FB87" w14:textId="07A33A86" w:rsidR="0006340C" w:rsidRPr="003E632F" w:rsidRDefault="0006340C" w:rsidP="003E632F">
      <w:pPr>
        <w:pStyle w:val="FootnoteText"/>
        <w:rPr>
          <w:rFonts w:cstheme="minorHAnsi"/>
        </w:rPr>
      </w:pPr>
      <w:r>
        <w:rPr>
          <w:rStyle w:val="FootnoteReference"/>
        </w:rPr>
        <w:footnoteRef/>
      </w:r>
      <w:r>
        <w:t xml:space="preserve"> </w:t>
      </w:r>
      <w:r w:rsidRPr="003E632F">
        <w:rPr>
          <w:rFonts w:eastAsia="Arial" w:cstheme="minorHAnsi"/>
        </w:rPr>
        <w:t>Some mentors and mentees may independently choose to stay in touch, but it should be clear that this is a bonus, not a given, and is at the individuals’ discretion outside of the St Mary’s programme.</w:t>
      </w:r>
    </w:p>
  </w:footnote>
  <w:footnote w:id="13">
    <w:p w14:paraId="48202BF0" w14:textId="1729B990" w:rsidR="0006340C" w:rsidRPr="00F17267" w:rsidRDefault="0006340C" w:rsidP="00F17267">
      <w:pPr>
        <w:spacing w:line="240" w:lineRule="auto"/>
        <w:jc w:val="both"/>
        <w:rPr>
          <w:rFonts w:cstheme="minorHAnsi"/>
          <w:sz w:val="20"/>
          <w:szCs w:val="24"/>
        </w:rPr>
      </w:pPr>
      <w:r>
        <w:rPr>
          <w:rStyle w:val="FootnoteReference"/>
        </w:rPr>
        <w:footnoteRef/>
      </w:r>
      <w:r>
        <w:t xml:space="preserve"> </w:t>
      </w:r>
      <w:r w:rsidRPr="00F17267">
        <w:rPr>
          <w:rFonts w:cstheme="minorHAnsi"/>
          <w:sz w:val="20"/>
          <w:szCs w:val="24"/>
        </w:rPr>
        <w:t>Student mentors are recruited for peer mentoring schemes, but in some initiatives your mentors will not be current students and may be alumni or industry professionals – for these instances see ‘recruiting professional and external mentors’ below.</w:t>
      </w:r>
    </w:p>
  </w:footnote>
  <w:footnote w:id="14">
    <w:p w14:paraId="0720EF06" w14:textId="65634BD1" w:rsidR="0006340C" w:rsidRDefault="0006340C">
      <w:pPr>
        <w:pStyle w:val="FootnoteText"/>
      </w:pPr>
      <w:r>
        <w:rPr>
          <w:rStyle w:val="FootnoteReference"/>
        </w:rPr>
        <w:footnoteRef/>
      </w:r>
      <w:r>
        <w:t xml:space="preserve"> More information on the Student Ambassador scheme can be found </w:t>
      </w:r>
      <w:hyperlink r:id="rId3" w:history="1">
        <w:r w:rsidRPr="00961978">
          <w:rPr>
            <w:rStyle w:val="Hyperlink"/>
          </w:rPr>
          <w:t>here</w:t>
        </w:r>
      </w:hyperlink>
      <w:r>
        <w:t xml:space="preserve">. </w:t>
      </w:r>
    </w:p>
  </w:footnote>
  <w:footnote w:id="15">
    <w:p w14:paraId="778124CE" w14:textId="2BDAD8C5" w:rsidR="0006340C" w:rsidRDefault="0006340C">
      <w:pPr>
        <w:pStyle w:val="FootnoteText"/>
      </w:pPr>
      <w:r>
        <w:rPr>
          <w:rStyle w:val="FootnoteReference"/>
        </w:rPr>
        <w:footnoteRef/>
      </w:r>
      <w:r>
        <w:t xml:space="preserve"> Maxine Edwards (</w:t>
      </w:r>
      <w:hyperlink r:id="rId4" w:history="1">
        <w:r w:rsidRPr="0024331C">
          <w:rPr>
            <w:rStyle w:val="Hyperlink"/>
          </w:rPr>
          <w:t>Maxine.edwards@stmarys.ac.uk</w:t>
        </w:r>
      </w:hyperlink>
      <w:r>
        <w:t xml:space="preserve">) is a key contact here. </w:t>
      </w:r>
    </w:p>
  </w:footnote>
  <w:footnote w:id="16">
    <w:p w14:paraId="7D71479B" w14:textId="60A6EA99" w:rsidR="0006340C" w:rsidRDefault="0006340C">
      <w:pPr>
        <w:pStyle w:val="FootnoteText"/>
      </w:pPr>
      <w:r>
        <w:rPr>
          <w:rStyle w:val="FootnoteReference"/>
        </w:rPr>
        <w:footnoteRef/>
      </w:r>
      <w:r>
        <w:t xml:space="preserve"> See Section 2: Why Are You Doing This? – especially ‘essential questions to ask yourself’ and ‘embedding impact’. </w:t>
      </w:r>
    </w:p>
  </w:footnote>
  <w:footnote w:id="17">
    <w:p w14:paraId="70EBF737" w14:textId="56A30F71" w:rsidR="0006340C" w:rsidRDefault="0006340C">
      <w:pPr>
        <w:pStyle w:val="FootnoteText"/>
      </w:pPr>
      <w:r>
        <w:rPr>
          <w:rStyle w:val="FootnoteReference"/>
        </w:rPr>
        <w:footnoteRef/>
      </w:r>
      <w:r>
        <w:t xml:space="preserve"> You can find an example of this under the Be SMART resources in the Additional Resources section. </w:t>
      </w:r>
    </w:p>
  </w:footnote>
  <w:footnote w:id="18">
    <w:p w14:paraId="51AD7600" w14:textId="77777777" w:rsidR="0006340C" w:rsidRDefault="0006340C" w:rsidP="00876621">
      <w:pPr>
        <w:pStyle w:val="FootnoteText"/>
      </w:pPr>
      <w:r>
        <w:rPr>
          <w:rStyle w:val="FootnoteReference"/>
        </w:rPr>
        <w:footnoteRef/>
      </w:r>
      <w:r>
        <w:t xml:space="preserve"> See above sections on timelines and expectations. </w:t>
      </w:r>
    </w:p>
  </w:footnote>
  <w:footnote w:id="19">
    <w:p w14:paraId="0888FEF2" w14:textId="77777777" w:rsidR="0006340C" w:rsidRDefault="0006340C" w:rsidP="00D12363">
      <w:pPr>
        <w:pStyle w:val="FootnoteText"/>
      </w:pPr>
      <w:r>
        <w:rPr>
          <w:rStyle w:val="FootnoteReference"/>
        </w:rPr>
        <w:footnoteRef/>
      </w:r>
      <w:r>
        <w:t xml:space="preserve"> See above sections on beginnings and endings. </w:t>
      </w:r>
    </w:p>
  </w:footnote>
  <w:footnote w:id="20">
    <w:p w14:paraId="120084C5" w14:textId="39B66AAD" w:rsidR="0006340C" w:rsidRDefault="0006340C">
      <w:pPr>
        <w:pStyle w:val="FootnoteText"/>
      </w:pPr>
      <w:r>
        <w:rPr>
          <w:rStyle w:val="FootnoteReference"/>
        </w:rPr>
        <w:footnoteRef/>
      </w:r>
      <w:r>
        <w:t xml:space="preserve"> See above sections on embedding and evaluating impact.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480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56EB7"/>
    <w:multiLevelType w:val="hybridMultilevel"/>
    <w:tmpl w:val="421EF8A8"/>
    <w:lvl w:ilvl="0" w:tplc="070CC96A">
      <w:start w:val="1"/>
      <w:numFmt w:val="bullet"/>
      <w:lvlText w:val="•"/>
      <w:lvlJc w:val="left"/>
      <w:pPr>
        <w:tabs>
          <w:tab w:val="num" w:pos="720"/>
        </w:tabs>
        <w:ind w:left="720" w:hanging="360"/>
      </w:pPr>
      <w:rPr>
        <w:rFonts w:ascii="Arial" w:hAnsi="Arial" w:hint="default"/>
      </w:rPr>
    </w:lvl>
    <w:lvl w:ilvl="1" w:tplc="6D5CE798" w:tentative="1">
      <w:start w:val="1"/>
      <w:numFmt w:val="bullet"/>
      <w:lvlText w:val="•"/>
      <w:lvlJc w:val="left"/>
      <w:pPr>
        <w:tabs>
          <w:tab w:val="num" w:pos="1440"/>
        </w:tabs>
        <w:ind w:left="1440" w:hanging="360"/>
      </w:pPr>
      <w:rPr>
        <w:rFonts w:ascii="Arial" w:hAnsi="Arial" w:hint="default"/>
      </w:rPr>
    </w:lvl>
    <w:lvl w:ilvl="2" w:tplc="34F4C4D8" w:tentative="1">
      <w:start w:val="1"/>
      <w:numFmt w:val="bullet"/>
      <w:lvlText w:val="•"/>
      <w:lvlJc w:val="left"/>
      <w:pPr>
        <w:tabs>
          <w:tab w:val="num" w:pos="2160"/>
        </w:tabs>
        <w:ind w:left="2160" w:hanging="360"/>
      </w:pPr>
      <w:rPr>
        <w:rFonts w:ascii="Arial" w:hAnsi="Arial" w:hint="default"/>
      </w:rPr>
    </w:lvl>
    <w:lvl w:ilvl="3" w:tplc="4448C9B2" w:tentative="1">
      <w:start w:val="1"/>
      <w:numFmt w:val="bullet"/>
      <w:lvlText w:val="•"/>
      <w:lvlJc w:val="left"/>
      <w:pPr>
        <w:tabs>
          <w:tab w:val="num" w:pos="2880"/>
        </w:tabs>
        <w:ind w:left="2880" w:hanging="360"/>
      </w:pPr>
      <w:rPr>
        <w:rFonts w:ascii="Arial" w:hAnsi="Arial" w:hint="default"/>
      </w:rPr>
    </w:lvl>
    <w:lvl w:ilvl="4" w:tplc="640691C2" w:tentative="1">
      <w:start w:val="1"/>
      <w:numFmt w:val="bullet"/>
      <w:lvlText w:val="•"/>
      <w:lvlJc w:val="left"/>
      <w:pPr>
        <w:tabs>
          <w:tab w:val="num" w:pos="3600"/>
        </w:tabs>
        <w:ind w:left="3600" w:hanging="360"/>
      </w:pPr>
      <w:rPr>
        <w:rFonts w:ascii="Arial" w:hAnsi="Arial" w:hint="default"/>
      </w:rPr>
    </w:lvl>
    <w:lvl w:ilvl="5" w:tplc="57B6651C" w:tentative="1">
      <w:start w:val="1"/>
      <w:numFmt w:val="bullet"/>
      <w:lvlText w:val="•"/>
      <w:lvlJc w:val="left"/>
      <w:pPr>
        <w:tabs>
          <w:tab w:val="num" w:pos="4320"/>
        </w:tabs>
        <w:ind w:left="4320" w:hanging="360"/>
      </w:pPr>
      <w:rPr>
        <w:rFonts w:ascii="Arial" w:hAnsi="Arial" w:hint="default"/>
      </w:rPr>
    </w:lvl>
    <w:lvl w:ilvl="6" w:tplc="5376292A" w:tentative="1">
      <w:start w:val="1"/>
      <w:numFmt w:val="bullet"/>
      <w:lvlText w:val="•"/>
      <w:lvlJc w:val="left"/>
      <w:pPr>
        <w:tabs>
          <w:tab w:val="num" w:pos="5040"/>
        </w:tabs>
        <w:ind w:left="5040" w:hanging="360"/>
      </w:pPr>
      <w:rPr>
        <w:rFonts w:ascii="Arial" w:hAnsi="Arial" w:hint="default"/>
      </w:rPr>
    </w:lvl>
    <w:lvl w:ilvl="7" w:tplc="95C2DCCE" w:tentative="1">
      <w:start w:val="1"/>
      <w:numFmt w:val="bullet"/>
      <w:lvlText w:val="•"/>
      <w:lvlJc w:val="left"/>
      <w:pPr>
        <w:tabs>
          <w:tab w:val="num" w:pos="5760"/>
        </w:tabs>
        <w:ind w:left="5760" w:hanging="360"/>
      </w:pPr>
      <w:rPr>
        <w:rFonts w:ascii="Arial" w:hAnsi="Arial" w:hint="default"/>
      </w:rPr>
    </w:lvl>
    <w:lvl w:ilvl="8" w:tplc="501E08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9437AC"/>
    <w:multiLevelType w:val="hybridMultilevel"/>
    <w:tmpl w:val="DEEC9D80"/>
    <w:lvl w:ilvl="0" w:tplc="D974D032">
      <w:start w:val="1"/>
      <w:numFmt w:val="bullet"/>
      <w:lvlText w:val="•"/>
      <w:lvlJc w:val="left"/>
      <w:pPr>
        <w:tabs>
          <w:tab w:val="num" w:pos="720"/>
        </w:tabs>
        <w:ind w:left="720" w:hanging="360"/>
      </w:pPr>
      <w:rPr>
        <w:rFonts w:ascii="Arial" w:hAnsi="Arial" w:hint="default"/>
      </w:rPr>
    </w:lvl>
    <w:lvl w:ilvl="1" w:tplc="B8FA03FC" w:tentative="1">
      <w:start w:val="1"/>
      <w:numFmt w:val="bullet"/>
      <w:lvlText w:val="•"/>
      <w:lvlJc w:val="left"/>
      <w:pPr>
        <w:tabs>
          <w:tab w:val="num" w:pos="1440"/>
        </w:tabs>
        <w:ind w:left="1440" w:hanging="360"/>
      </w:pPr>
      <w:rPr>
        <w:rFonts w:ascii="Arial" w:hAnsi="Arial" w:hint="default"/>
      </w:rPr>
    </w:lvl>
    <w:lvl w:ilvl="2" w:tplc="192039F6" w:tentative="1">
      <w:start w:val="1"/>
      <w:numFmt w:val="bullet"/>
      <w:lvlText w:val="•"/>
      <w:lvlJc w:val="left"/>
      <w:pPr>
        <w:tabs>
          <w:tab w:val="num" w:pos="2160"/>
        </w:tabs>
        <w:ind w:left="2160" w:hanging="360"/>
      </w:pPr>
      <w:rPr>
        <w:rFonts w:ascii="Arial" w:hAnsi="Arial" w:hint="default"/>
      </w:rPr>
    </w:lvl>
    <w:lvl w:ilvl="3" w:tplc="0ADA9DCC" w:tentative="1">
      <w:start w:val="1"/>
      <w:numFmt w:val="bullet"/>
      <w:lvlText w:val="•"/>
      <w:lvlJc w:val="left"/>
      <w:pPr>
        <w:tabs>
          <w:tab w:val="num" w:pos="2880"/>
        </w:tabs>
        <w:ind w:left="2880" w:hanging="360"/>
      </w:pPr>
      <w:rPr>
        <w:rFonts w:ascii="Arial" w:hAnsi="Arial" w:hint="default"/>
      </w:rPr>
    </w:lvl>
    <w:lvl w:ilvl="4" w:tplc="1DF0DC80" w:tentative="1">
      <w:start w:val="1"/>
      <w:numFmt w:val="bullet"/>
      <w:lvlText w:val="•"/>
      <w:lvlJc w:val="left"/>
      <w:pPr>
        <w:tabs>
          <w:tab w:val="num" w:pos="3600"/>
        </w:tabs>
        <w:ind w:left="3600" w:hanging="360"/>
      </w:pPr>
      <w:rPr>
        <w:rFonts w:ascii="Arial" w:hAnsi="Arial" w:hint="default"/>
      </w:rPr>
    </w:lvl>
    <w:lvl w:ilvl="5" w:tplc="DBE6B094" w:tentative="1">
      <w:start w:val="1"/>
      <w:numFmt w:val="bullet"/>
      <w:lvlText w:val="•"/>
      <w:lvlJc w:val="left"/>
      <w:pPr>
        <w:tabs>
          <w:tab w:val="num" w:pos="4320"/>
        </w:tabs>
        <w:ind w:left="4320" w:hanging="360"/>
      </w:pPr>
      <w:rPr>
        <w:rFonts w:ascii="Arial" w:hAnsi="Arial" w:hint="default"/>
      </w:rPr>
    </w:lvl>
    <w:lvl w:ilvl="6" w:tplc="C79E89D8" w:tentative="1">
      <w:start w:val="1"/>
      <w:numFmt w:val="bullet"/>
      <w:lvlText w:val="•"/>
      <w:lvlJc w:val="left"/>
      <w:pPr>
        <w:tabs>
          <w:tab w:val="num" w:pos="5040"/>
        </w:tabs>
        <w:ind w:left="5040" w:hanging="360"/>
      </w:pPr>
      <w:rPr>
        <w:rFonts w:ascii="Arial" w:hAnsi="Arial" w:hint="default"/>
      </w:rPr>
    </w:lvl>
    <w:lvl w:ilvl="7" w:tplc="B680C0BE" w:tentative="1">
      <w:start w:val="1"/>
      <w:numFmt w:val="bullet"/>
      <w:lvlText w:val="•"/>
      <w:lvlJc w:val="left"/>
      <w:pPr>
        <w:tabs>
          <w:tab w:val="num" w:pos="5760"/>
        </w:tabs>
        <w:ind w:left="5760" w:hanging="360"/>
      </w:pPr>
      <w:rPr>
        <w:rFonts w:ascii="Arial" w:hAnsi="Arial" w:hint="default"/>
      </w:rPr>
    </w:lvl>
    <w:lvl w:ilvl="8" w:tplc="CF102F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4E1A59"/>
    <w:multiLevelType w:val="hybridMultilevel"/>
    <w:tmpl w:val="ACE8F69C"/>
    <w:lvl w:ilvl="0" w:tplc="04080B30">
      <w:start w:val="1"/>
      <w:numFmt w:val="bullet"/>
      <w:lvlText w:val="-"/>
      <w:lvlJc w:val="left"/>
      <w:pPr>
        <w:ind w:left="1080" w:hanging="360"/>
      </w:pPr>
      <w:rPr>
        <w:rFonts w:ascii="Arial" w:eastAsiaTheme="minorHAnsi" w:hAnsi="Arial" w:cs="Arial" w:hint="default"/>
        <w:i/>
        <w:color w:val="AEAAAA" w:themeColor="background2"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58650F"/>
    <w:multiLevelType w:val="hybridMultilevel"/>
    <w:tmpl w:val="F3406E6E"/>
    <w:lvl w:ilvl="0" w:tplc="9EEE7D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670CF"/>
    <w:multiLevelType w:val="hybridMultilevel"/>
    <w:tmpl w:val="F2C4D35A"/>
    <w:lvl w:ilvl="0" w:tplc="B90ECE08">
      <w:start w:val="1"/>
      <w:numFmt w:val="bullet"/>
      <w:lvlText w:val=""/>
      <w:lvlJc w:val="left"/>
      <w:pPr>
        <w:ind w:left="720" w:hanging="360"/>
      </w:pPr>
      <w:rPr>
        <w:rFonts w:ascii="Symbol" w:hAnsi="Symbol" w:hint="default"/>
      </w:rPr>
    </w:lvl>
    <w:lvl w:ilvl="1" w:tplc="9684E856">
      <w:start w:val="1"/>
      <w:numFmt w:val="bullet"/>
      <w:lvlText w:val="o"/>
      <w:lvlJc w:val="left"/>
      <w:pPr>
        <w:ind w:left="1440" w:hanging="360"/>
      </w:pPr>
      <w:rPr>
        <w:rFonts w:ascii="Courier New" w:hAnsi="Courier New" w:hint="default"/>
      </w:rPr>
    </w:lvl>
    <w:lvl w:ilvl="2" w:tplc="C554DF88">
      <w:start w:val="1"/>
      <w:numFmt w:val="bullet"/>
      <w:lvlText w:val=""/>
      <w:lvlJc w:val="left"/>
      <w:pPr>
        <w:ind w:left="2160" w:hanging="360"/>
      </w:pPr>
      <w:rPr>
        <w:rFonts w:ascii="Wingdings" w:hAnsi="Wingdings" w:hint="default"/>
      </w:rPr>
    </w:lvl>
    <w:lvl w:ilvl="3" w:tplc="F2ECE164">
      <w:start w:val="1"/>
      <w:numFmt w:val="bullet"/>
      <w:lvlText w:val=""/>
      <w:lvlJc w:val="left"/>
      <w:pPr>
        <w:ind w:left="2880" w:hanging="360"/>
      </w:pPr>
      <w:rPr>
        <w:rFonts w:ascii="Symbol" w:hAnsi="Symbol" w:hint="default"/>
      </w:rPr>
    </w:lvl>
    <w:lvl w:ilvl="4" w:tplc="485C87BE">
      <w:start w:val="1"/>
      <w:numFmt w:val="bullet"/>
      <w:lvlText w:val="o"/>
      <w:lvlJc w:val="left"/>
      <w:pPr>
        <w:ind w:left="3600" w:hanging="360"/>
      </w:pPr>
      <w:rPr>
        <w:rFonts w:ascii="Courier New" w:hAnsi="Courier New" w:hint="default"/>
      </w:rPr>
    </w:lvl>
    <w:lvl w:ilvl="5" w:tplc="028ACE38">
      <w:start w:val="1"/>
      <w:numFmt w:val="bullet"/>
      <w:lvlText w:val=""/>
      <w:lvlJc w:val="left"/>
      <w:pPr>
        <w:ind w:left="4320" w:hanging="360"/>
      </w:pPr>
      <w:rPr>
        <w:rFonts w:ascii="Wingdings" w:hAnsi="Wingdings" w:hint="default"/>
      </w:rPr>
    </w:lvl>
    <w:lvl w:ilvl="6" w:tplc="B616D852">
      <w:start w:val="1"/>
      <w:numFmt w:val="bullet"/>
      <w:lvlText w:val=""/>
      <w:lvlJc w:val="left"/>
      <w:pPr>
        <w:ind w:left="5040" w:hanging="360"/>
      </w:pPr>
      <w:rPr>
        <w:rFonts w:ascii="Symbol" w:hAnsi="Symbol" w:hint="default"/>
      </w:rPr>
    </w:lvl>
    <w:lvl w:ilvl="7" w:tplc="5770DB00">
      <w:start w:val="1"/>
      <w:numFmt w:val="bullet"/>
      <w:lvlText w:val="o"/>
      <w:lvlJc w:val="left"/>
      <w:pPr>
        <w:ind w:left="5760" w:hanging="360"/>
      </w:pPr>
      <w:rPr>
        <w:rFonts w:ascii="Courier New" w:hAnsi="Courier New" w:hint="default"/>
      </w:rPr>
    </w:lvl>
    <w:lvl w:ilvl="8" w:tplc="4950F222">
      <w:start w:val="1"/>
      <w:numFmt w:val="bullet"/>
      <w:lvlText w:val=""/>
      <w:lvlJc w:val="left"/>
      <w:pPr>
        <w:ind w:left="6480" w:hanging="360"/>
      </w:pPr>
      <w:rPr>
        <w:rFonts w:ascii="Wingdings" w:hAnsi="Wingdings" w:hint="default"/>
      </w:rPr>
    </w:lvl>
  </w:abstractNum>
  <w:abstractNum w:abstractNumId="6" w15:restartNumberingAfterBreak="0">
    <w:nsid w:val="138B7FF5"/>
    <w:multiLevelType w:val="hybridMultilevel"/>
    <w:tmpl w:val="AC0822CC"/>
    <w:lvl w:ilvl="0" w:tplc="30A0D37A">
      <w:start w:val="2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A4AC1"/>
    <w:multiLevelType w:val="hybridMultilevel"/>
    <w:tmpl w:val="1138F7F6"/>
    <w:lvl w:ilvl="0" w:tplc="38A6BE70">
      <w:start w:val="1"/>
      <w:numFmt w:val="bullet"/>
      <w:lvlText w:val="•"/>
      <w:lvlJc w:val="left"/>
      <w:pPr>
        <w:tabs>
          <w:tab w:val="num" w:pos="720"/>
        </w:tabs>
        <w:ind w:left="720" w:hanging="360"/>
      </w:pPr>
      <w:rPr>
        <w:rFonts w:ascii="Arial" w:hAnsi="Arial" w:hint="default"/>
      </w:rPr>
    </w:lvl>
    <w:lvl w:ilvl="1" w:tplc="8610789C" w:tentative="1">
      <w:start w:val="1"/>
      <w:numFmt w:val="bullet"/>
      <w:lvlText w:val="•"/>
      <w:lvlJc w:val="left"/>
      <w:pPr>
        <w:tabs>
          <w:tab w:val="num" w:pos="1440"/>
        </w:tabs>
        <w:ind w:left="1440" w:hanging="360"/>
      </w:pPr>
      <w:rPr>
        <w:rFonts w:ascii="Arial" w:hAnsi="Arial" w:hint="default"/>
      </w:rPr>
    </w:lvl>
    <w:lvl w:ilvl="2" w:tplc="86724F2C" w:tentative="1">
      <w:start w:val="1"/>
      <w:numFmt w:val="bullet"/>
      <w:lvlText w:val="•"/>
      <w:lvlJc w:val="left"/>
      <w:pPr>
        <w:tabs>
          <w:tab w:val="num" w:pos="2160"/>
        </w:tabs>
        <w:ind w:left="2160" w:hanging="360"/>
      </w:pPr>
      <w:rPr>
        <w:rFonts w:ascii="Arial" w:hAnsi="Arial" w:hint="default"/>
      </w:rPr>
    </w:lvl>
    <w:lvl w:ilvl="3" w:tplc="C94E6BFA" w:tentative="1">
      <w:start w:val="1"/>
      <w:numFmt w:val="bullet"/>
      <w:lvlText w:val="•"/>
      <w:lvlJc w:val="left"/>
      <w:pPr>
        <w:tabs>
          <w:tab w:val="num" w:pos="2880"/>
        </w:tabs>
        <w:ind w:left="2880" w:hanging="360"/>
      </w:pPr>
      <w:rPr>
        <w:rFonts w:ascii="Arial" w:hAnsi="Arial" w:hint="default"/>
      </w:rPr>
    </w:lvl>
    <w:lvl w:ilvl="4" w:tplc="C51E8178" w:tentative="1">
      <w:start w:val="1"/>
      <w:numFmt w:val="bullet"/>
      <w:lvlText w:val="•"/>
      <w:lvlJc w:val="left"/>
      <w:pPr>
        <w:tabs>
          <w:tab w:val="num" w:pos="3600"/>
        </w:tabs>
        <w:ind w:left="3600" w:hanging="360"/>
      </w:pPr>
      <w:rPr>
        <w:rFonts w:ascii="Arial" w:hAnsi="Arial" w:hint="default"/>
      </w:rPr>
    </w:lvl>
    <w:lvl w:ilvl="5" w:tplc="660446D2" w:tentative="1">
      <w:start w:val="1"/>
      <w:numFmt w:val="bullet"/>
      <w:lvlText w:val="•"/>
      <w:lvlJc w:val="left"/>
      <w:pPr>
        <w:tabs>
          <w:tab w:val="num" w:pos="4320"/>
        </w:tabs>
        <w:ind w:left="4320" w:hanging="360"/>
      </w:pPr>
      <w:rPr>
        <w:rFonts w:ascii="Arial" w:hAnsi="Arial" w:hint="default"/>
      </w:rPr>
    </w:lvl>
    <w:lvl w:ilvl="6" w:tplc="3CA0287A" w:tentative="1">
      <w:start w:val="1"/>
      <w:numFmt w:val="bullet"/>
      <w:lvlText w:val="•"/>
      <w:lvlJc w:val="left"/>
      <w:pPr>
        <w:tabs>
          <w:tab w:val="num" w:pos="5040"/>
        </w:tabs>
        <w:ind w:left="5040" w:hanging="360"/>
      </w:pPr>
      <w:rPr>
        <w:rFonts w:ascii="Arial" w:hAnsi="Arial" w:hint="default"/>
      </w:rPr>
    </w:lvl>
    <w:lvl w:ilvl="7" w:tplc="2F846958" w:tentative="1">
      <w:start w:val="1"/>
      <w:numFmt w:val="bullet"/>
      <w:lvlText w:val="•"/>
      <w:lvlJc w:val="left"/>
      <w:pPr>
        <w:tabs>
          <w:tab w:val="num" w:pos="5760"/>
        </w:tabs>
        <w:ind w:left="5760" w:hanging="360"/>
      </w:pPr>
      <w:rPr>
        <w:rFonts w:ascii="Arial" w:hAnsi="Arial" w:hint="default"/>
      </w:rPr>
    </w:lvl>
    <w:lvl w:ilvl="8" w:tplc="D908BB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FB7F00"/>
    <w:multiLevelType w:val="hybridMultilevel"/>
    <w:tmpl w:val="E0141718"/>
    <w:lvl w:ilvl="0" w:tplc="771CDAAC">
      <w:start w:val="1"/>
      <w:numFmt w:val="decimal"/>
      <w:lvlText w:val="%1."/>
      <w:lvlJc w:val="left"/>
      <w:pPr>
        <w:ind w:left="720" w:hanging="360"/>
      </w:pPr>
    </w:lvl>
    <w:lvl w:ilvl="1" w:tplc="A8F07E5E">
      <w:start w:val="1"/>
      <w:numFmt w:val="lowerLetter"/>
      <w:lvlText w:val="%2."/>
      <w:lvlJc w:val="left"/>
      <w:pPr>
        <w:ind w:left="1440" w:hanging="360"/>
      </w:pPr>
    </w:lvl>
    <w:lvl w:ilvl="2" w:tplc="7E26F8BA">
      <w:start w:val="1"/>
      <w:numFmt w:val="lowerRoman"/>
      <w:lvlText w:val="%3."/>
      <w:lvlJc w:val="right"/>
      <w:pPr>
        <w:ind w:left="2160" w:hanging="180"/>
      </w:pPr>
    </w:lvl>
    <w:lvl w:ilvl="3" w:tplc="A7226E50">
      <w:start w:val="1"/>
      <w:numFmt w:val="decimal"/>
      <w:lvlText w:val="%4."/>
      <w:lvlJc w:val="left"/>
      <w:pPr>
        <w:ind w:left="2880" w:hanging="360"/>
      </w:pPr>
    </w:lvl>
    <w:lvl w:ilvl="4" w:tplc="7A826A82">
      <w:start w:val="1"/>
      <w:numFmt w:val="lowerLetter"/>
      <w:lvlText w:val="%5."/>
      <w:lvlJc w:val="left"/>
      <w:pPr>
        <w:ind w:left="3600" w:hanging="360"/>
      </w:pPr>
    </w:lvl>
    <w:lvl w:ilvl="5" w:tplc="74CE6C50">
      <w:start w:val="1"/>
      <w:numFmt w:val="lowerRoman"/>
      <w:lvlText w:val="%6."/>
      <w:lvlJc w:val="right"/>
      <w:pPr>
        <w:ind w:left="4320" w:hanging="180"/>
      </w:pPr>
    </w:lvl>
    <w:lvl w:ilvl="6" w:tplc="D03A000A">
      <w:start w:val="1"/>
      <w:numFmt w:val="decimal"/>
      <w:lvlText w:val="%7."/>
      <w:lvlJc w:val="left"/>
      <w:pPr>
        <w:ind w:left="5040" w:hanging="360"/>
      </w:pPr>
    </w:lvl>
    <w:lvl w:ilvl="7" w:tplc="FA3ECE1C">
      <w:start w:val="1"/>
      <w:numFmt w:val="lowerLetter"/>
      <w:lvlText w:val="%8."/>
      <w:lvlJc w:val="left"/>
      <w:pPr>
        <w:ind w:left="5760" w:hanging="360"/>
      </w:pPr>
    </w:lvl>
    <w:lvl w:ilvl="8" w:tplc="AE0C8A96">
      <w:start w:val="1"/>
      <w:numFmt w:val="lowerRoman"/>
      <w:lvlText w:val="%9."/>
      <w:lvlJc w:val="right"/>
      <w:pPr>
        <w:ind w:left="6480" w:hanging="180"/>
      </w:pPr>
    </w:lvl>
  </w:abstractNum>
  <w:abstractNum w:abstractNumId="9" w15:restartNumberingAfterBreak="0">
    <w:nsid w:val="1C755FDC"/>
    <w:multiLevelType w:val="hybridMultilevel"/>
    <w:tmpl w:val="C4185EB4"/>
    <w:lvl w:ilvl="0" w:tplc="BDB670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0EE7B74"/>
    <w:multiLevelType w:val="hybridMultilevel"/>
    <w:tmpl w:val="B84CDE38"/>
    <w:lvl w:ilvl="0" w:tplc="96F4837A">
      <w:start w:val="1"/>
      <w:numFmt w:val="bullet"/>
      <w:lvlText w:val=""/>
      <w:lvlJc w:val="left"/>
      <w:pPr>
        <w:ind w:left="720" w:hanging="360"/>
      </w:pPr>
      <w:rPr>
        <w:rFonts w:ascii="Symbol" w:hAnsi="Symbol" w:hint="default"/>
      </w:rPr>
    </w:lvl>
    <w:lvl w:ilvl="1" w:tplc="7F5C949E">
      <w:start w:val="1"/>
      <w:numFmt w:val="bullet"/>
      <w:lvlText w:val="o"/>
      <w:lvlJc w:val="left"/>
      <w:pPr>
        <w:ind w:left="1440" w:hanging="360"/>
      </w:pPr>
      <w:rPr>
        <w:rFonts w:ascii="Courier New" w:hAnsi="Courier New" w:hint="default"/>
      </w:rPr>
    </w:lvl>
    <w:lvl w:ilvl="2" w:tplc="019E858A">
      <w:start w:val="1"/>
      <w:numFmt w:val="bullet"/>
      <w:lvlText w:val=""/>
      <w:lvlJc w:val="left"/>
      <w:pPr>
        <w:ind w:left="2160" w:hanging="360"/>
      </w:pPr>
      <w:rPr>
        <w:rFonts w:ascii="Wingdings" w:hAnsi="Wingdings" w:hint="default"/>
      </w:rPr>
    </w:lvl>
    <w:lvl w:ilvl="3" w:tplc="87FE81BE">
      <w:start w:val="1"/>
      <w:numFmt w:val="bullet"/>
      <w:lvlText w:val=""/>
      <w:lvlJc w:val="left"/>
      <w:pPr>
        <w:ind w:left="2880" w:hanging="360"/>
      </w:pPr>
      <w:rPr>
        <w:rFonts w:ascii="Symbol" w:hAnsi="Symbol" w:hint="default"/>
      </w:rPr>
    </w:lvl>
    <w:lvl w:ilvl="4" w:tplc="EA30B516">
      <w:start w:val="1"/>
      <w:numFmt w:val="bullet"/>
      <w:lvlText w:val="o"/>
      <w:lvlJc w:val="left"/>
      <w:pPr>
        <w:ind w:left="3600" w:hanging="360"/>
      </w:pPr>
      <w:rPr>
        <w:rFonts w:ascii="Courier New" w:hAnsi="Courier New" w:hint="default"/>
      </w:rPr>
    </w:lvl>
    <w:lvl w:ilvl="5" w:tplc="9D9858F6">
      <w:start w:val="1"/>
      <w:numFmt w:val="bullet"/>
      <w:lvlText w:val=""/>
      <w:lvlJc w:val="left"/>
      <w:pPr>
        <w:ind w:left="4320" w:hanging="360"/>
      </w:pPr>
      <w:rPr>
        <w:rFonts w:ascii="Wingdings" w:hAnsi="Wingdings" w:hint="default"/>
      </w:rPr>
    </w:lvl>
    <w:lvl w:ilvl="6" w:tplc="4AAE8A3C">
      <w:start w:val="1"/>
      <w:numFmt w:val="bullet"/>
      <w:lvlText w:val=""/>
      <w:lvlJc w:val="left"/>
      <w:pPr>
        <w:ind w:left="5040" w:hanging="360"/>
      </w:pPr>
      <w:rPr>
        <w:rFonts w:ascii="Symbol" w:hAnsi="Symbol" w:hint="default"/>
      </w:rPr>
    </w:lvl>
    <w:lvl w:ilvl="7" w:tplc="B1E899D8">
      <w:start w:val="1"/>
      <w:numFmt w:val="bullet"/>
      <w:lvlText w:val="o"/>
      <w:lvlJc w:val="left"/>
      <w:pPr>
        <w:ind w:left="5760" w:hanging="360"/>
      </w:pPr>
      <w:rPr>
        <w:rFonts w:ascii="Courier New" w:hAnsi="Courier New" w:hint="default"/>
      </w:rPr>
    </w:lvl>
    <w:lvl w:ilvl="8" w:tplc="86781A92">
      <w:start w:val="1"/>
      <w:numFmt w:val="bullet"/>
      <w:lvlText w:val=""/>
      <w:lvlJc w:val="left"/>
      <w:pPr>
        <w:ind w:left="6480" w:hanging="360"/>
      </w:pPr>
      <w:rPr>
        <w:rFonts w:ascii="Wingdings" w:hAnsi="Wingdings" w:hint="default"/>
      </w:rPr>
    </w:lvl>
  </w:abstractNum>
  <w:abstractNum w:abstractNumId="11" w15:restartNumberingAfterBreak="0">
    <w:nsid w:val="250A1BA7"/>
    <w:multiLevelType w:val="hybridMultilevel"/>
    <w:tmpl w:val="373A20A0"/>
    <w:lvl w:ilvl="0" w:tplc="044407BC">
      <w:start w:val="1"/>
      <w:numFmt w:val="bullet"/>
      <w:lvlText w:val=""/>
      <w:lvlJc w:val="left"/>
      <w:pPr>
        <w:ind w:left="720" w:hanging="360"/>
      </w:pPr>
      <w:rPr>
        <w:rFonts w:ascii="Symbol" w:hAnsi="Symbol" w:hint="default"/>
      </w:rPr>
    </w:lvl>
    <w:lvl w:ilvl="1" w:tplc="F6C6C2A8">
      <w:start w:val="1"/>
      <w:numFmt w:val="bullet"/>
      <w:lvlText w:val="o"/>
      <w:lvlJc w:val="left"/>
      <w:pPr>
        <w:ind w:left="1440" w:hanging="360"/>
      </w:pPr>
      <w:rPr>
        <w:rFonts w:ascii="Courier New" w:hAnsi="Courier New" w:hint="default"/>
      </w:rPr>
    </w:lvl>
    <w:lvl w:ilvl="2" w:tplc="5F26960E">
      <w:start w:val="1"/>
      <w:numFmt w:val="bullet"/>
      <w:lvlText w:val=""/>
      <w:lvlJc w:val="left"/>
      <w:pPr>
        <w:ind w:left="2160" w:hanging="360"/>
      </w:pPr>
      <w:rPr>
        <w:rFonts w:ascii="Wingdings" w:hAnsi="Wingdings" w:hint="default"/>
      </w:rPr>
    </w:lvl>
    <w:lvl w:ilvl="3" w:tplc="108E64B8">
      <w:start w:val="1"/>
      <w:numFmt w:val="bullet"/>
      <w:lvlText w:val=""/>
      <w:lvlJc w:val="left"/>
      <w:pPr>
        <w:ind w:left="2880" w:hanging="360"/>
      </w:pPr>
      <w:rPr>
        <w:rFonts w:ascii="Symbol" w:hAnsi="Symbol" w:hint="default"/>
      </w:rPr>
    </w:lvl>
    <w:lvl w:ilvl="4" w:tplc="5D2A753E">
      <w:start w:val="1"/>
      <w:numFmt w:val="bullet"/>
      <w:lvlText w:val="o"/>
      <w:lvlJc w:val="left"/>
      <w:pPr>
        <w:ind w:left="3600" w:hanging="360"/>
      </w:pPr>
      <w:rPr>
        <w:rFonts w:ascii="Courier New" w:hAnsi="Courier New" w:hint="default"/>
      </w:rPr>
    </w:lvl>
    <w:lvl w:ilvl="5" w:tplc="389ADC90">
      <w:start w:val="1"/>
      <w:numFmt w:val="bullet"/>
      <w:lvlText w:val=""/>
      <w:lvlJc w:val="left"/>
      <w:pPr>
        <w:ind w:left="4320" w:hanging="360"/>
      </w:pPr>
      <w:rPr>
        <w:rFonts w:ascii="Wingdings" w:hAnsi="Wingdings" w:hint="default"/>
      </w:rPr>
    </w:lvl>
    <w:lvl w:ilvl="6" w:tplc="00A298D2">
      <w:start w:val="1"/>
      <w:numFmt w:val="bullet"/>
      <w:lvlText w:val=""/>
      <w:lvlJc w:val="left"/>
      <w:pPr>
        <w:ind w:left="5040" w:hanging="360"/>
      </w:pPr>
      <w:rPr>
        <w:rFonts w:ascii="Symbol" w:hAnsi="Symbol" w:hint="default"/>
      </w:rPr>
    </w:lvl>
    <w:lvl w:ilvl="7" w:tplc="48A41A22">
      <w:start w:val="1"/>
      <w:numFmt w:val="bullet"/>
      <w:lvlText w:val="o"/>
      <w:lvlJc w:val="left"/>
      <w:pPr>
        <w:ind w:left="5760" w:hanging="360"/>
      </w:pPr>
      <w:rPr>
        <w:rFonts w:ascii="Courier New" w:hAnsi="Courier New" w:hint="default"/>
      </w:rPr>
    </w:lvl>
    <w:lvl w:ilvl="8" w:tplc="0E785384">
      <w:start w:val="1"/>
      <w:numFmt w:val="bullet"/>
      <w:lvlText w:val=""/>
      <w:lvlJc w:val="left"/>
      <w:pPr>
        <w:ind w:left="6480" w:hanging="360"/>
      </w:pPr>
      <w:rPr>
        <w:rFonts w:ascii="Wingdings" w:hAnsi="Wingdings" w:hint="default"/>
      </w:rPr>
    </w:lvl>
  </w:abstractNum>
  <w:abstractNum w:abstractNumId="12" w15:restartNumberingAfterBreak="0">
    <w:nsid w:val="28D81902"/>
    <w:multiLevelType w:val="hybridMultilevel"/>
    <w:tmpl w:val="2A985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13E5F"/>
    <w:multiLevelType w:val="hybridMultilevel"/>
    <w:tmpl w:val="338008B2"/>
    <w:lvl w:ilvl="0" w:tplc="38B272C4">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CB60D43"/>
    <w:multiLevelType w:val="hybridMultilevel"/>
    <w:tmpl w:val="07C4447E"/>
    <w:lvl w:ilvl="0" w:tplc="E47A9F10">
      <w:start w:val="1"/>
      <w:numFmt w:val="lowerLetter"/>
      <w:lvlText w:val="%1."/>
      <w:lvlJc w:val="left"/>
      <w:pPr>
        <w:ind w:left="720" w:hanging="360"/>
      </w:pPr>
    </w:lvl>
    <w:lvl w:ilvl="1" w:tplc="B3A42C34">
      <w:start w:val="1"/>
      <w:numFmt w:val="lowerLetter"/>
      <w:lvlText w:val="%2."/>
      <w:lvlJc w:val="left"/>
      <w:pPr>
        <w:ind w:left="1440" w:hanging="360"/>
      </w:pPr>
    </w:lvl>
    <w:lvl w:ilvl="2" w:tplc="540A9934">
      <w:start w:val="1"/>
      <w:numFmt w:val="lowerRoman"/>
      <w:lvlText w:val="%3."/>
      <w:lvlJc w:val="right"/>
      <w:pPr>
        <w:ind w:left="2160" w:hanging="180"/>
      </w:pPr>
    </w:lvl>
    <w:lvl w:ilvl="3" w:tplc="F028C81C">
      <w:start w:val="1"/>
      <w:numFmt w:val="decimal"/>
      <w:lvlText w:val="%4."/>
      <w:lvlJc w:val="left"/>
      <w:pPr>
        <w:ind w:left="2880" w:hanging="360"/>
      </w:pPr>
    </w:lvl>
    <w:lvl w:ilvl="4" w:tplc="6980BA26">
      <w:start w:val="1"/>
      <w:numFmt w:val="lowerLetter"/>
      <w:lvlText w:val="%5."/>
      <w:lvlJc w:val="left"/>
      <w:pPr>
        <w:ind w:left="3600" w:hanging="360"/>
      </w:pPr>
    </w:lvl>
    <w:lvl w:ilvl="5" w:tplc="C11CE916">
      <w:start w:val="1"/>
      <w:numFmt w:val="lowerRoman"/>
      <w:lvlText w:val="%6."/>
      <w:lvlJc w:val="right"/>
      <w:pPr>
        <w:ind w:left="4320" w:hanging="180"/>
      </w:pPr>
    </w:lvl>
    <w:lvl w:ilvl="6" w:tplc="92321F1C">
      <w:start w:val="1"/>
      <w:numFmt w:val="decimal"/>
      <w:lvlText w:val="%7."/>
      <w:lvlJc w:val="left"/>
      <w:pPr>
        <w:ind w:left="5040" w:hanging="360"/>
      </w:pPr>
    </w:lvl>
    <w:lvl w:ilvl="7" w:tplc="BF944AAC">
      <w:start w:val="1"/>
      <w:numFmt w:val="lowerLetter"/>
      <w:lvlText w:val="%8."/>
      <w:lvlJc w:val="left"/>
      <w:pPr>
        <w:ind w:left="5760" w:hanging="360"/>
      </w:pPr>
    </w:lvl>
    <w:lvl w:ilvl="8" w:tplc="FE1C18A8">
      <w:start w:val="1"/>
      <w:numFmt w:val="lowerRoman"/>
      <w:lvlText w:val="%9."/>
      <w:lvlJc w:val="right"/>
      <w:pPr>
        <w:ind w:left="6480" w:hanging="180"/>
      </w:pPr>
    </w:lvl>
  </w:abstractNum>
  <w:abstractNum w:abstractNumId="15" w15:restartNumberingAfterBreak="0">
    <w:nsid w:val="34705D4E"/>
    <w:multiLevelType w:val="hybridMultilevel"/>
    <w:tmpl w:val="7A7E9DFE"/>
    <w:lvl w:ilvl="0" w:tplc="8B2A4F3A">
      <w:start w:val="1"/>
      <w:numFmt w:val="bullet"/>
      <w:lvlText w:val=""/>
      <w:lvlJc w:val="left"/>
      <w:pPr>
        <w:ind w:left="720" w:hanging="360"/>
      </w:pPr>
      <w:rPr>
        <w:rFonts w:ascii="Symbol" w:hAnsi="Symbol" w:hint="default"/>
      </w:rPr>
    </w:lvl>
    <w:lvl w:ilvl="1" w:tplc="D74616B0">
      <w:start w:val="1"/>
      <w:numFmt w:val="bullet"/>
      <w:lvlText w:val="o"/>
      <w:lvlJc w:val="left"/>
      <w:pPr>
        <w:ind w:left="1440" w:hanging="360"/>
      </w:pPr>
      <w:rPr>
        <w:rFonts w:ascii="Courier New" w:hAnsi="Courier New" w:hint="default"/>
      </w:rPr>
    </w:lvl>
    <w:lvl w:ilvl="2" w:tplc="CC0ED944">
      <w:start w:val="1"/>
      <w:numFmt w:val="bullet"/>
      <w:lvlText w:val=""/>
      <w:lvlJc w:val="left"/>
      <w:pPr>
        <w:ind w:left="2160" w:hanging="360"/>
      </w:pPr>
      <w:rPr>
        <w:rFonts w:ascii="Wingdings" w:hAnsi="Wingdings" w:hint="default"/>
      </w:rPr>
    </w:lvl>
    <w:lvl w:ilvl="3" w:tplc="9BB4E2B8">
      <w:start w:val="1"/>
      <w:numFmt w:val="bullet"/>
      <w:lvlText w:val=""/>
      <w:lvlJc w:val="left"/>
      <w:pPr>
        <w:ind w:left="2880" w:hanging="360"/>
      </w:pPr>
      <w:rPr>
        <w:rFonts w:ascii="Symbol" w:hAnsi="Symbol" w:hint="default"/>
      </w:rPr>
    </w:lvl>
    <w:lvl w:ilvl="4" w:tplc="30E2C2C6">
      <w:start w:val="1"/>
      <w:numFmt w:val="bullet"/>
      <w:lvlText w:val="o"/>
      <w:lvlJc w:val="left"/>
      <w:pPr>
        <w:ind w:left="3600" w:hanging="360"/>
      </w:pPr>
      <w:rPr>
        <w:rFonts w:ascii="Courier New" w:hAnsi="Courier New" w:hint="default"/>
      </w:rPr>
    </w:lvl>
    <w:lvl w:ilvl="5" w:tplc="ACA81CB4">
      <w:start w:val="1"/>
      <w:numFmt w:val="bullet"/>
      <w:lvlText w:val=""/>
      <w:lvlJc w:val="left"/>
      <w:pPr>
        <w:ind w:left="4320" w:hanging="360"/>
      </w:pPr>
      <w:rPr>
        <w:rFonts w:ascii="Wingdings" w:hAnsi="Wingdings" w:hint="default"/>
      </w:rPr>
    </w:lvl>
    <w:lvl w:ilvl="6" w:tplc="AE6C08E6">
      <w:start w:val="1"/>
      <w:numFmt w:val="bullet"/>
      <w:lvlText w:val=""/>
      <w:lvlJc w:val="left"/>
      <w:pPr>
        <w:ind w:left="5040" w:hanging="360"/>
      </w:pPr>
      <w:rPr>
        <w:rFonts w:ascii="Symbol" w:hAnsi="Symbol" w:hint="default"/>
      </w:rPr>
    </w:lvl>
    <w:lvl w:ilvl="7" w:tplc="C25E260C">
      <w:start w:val="1"/>
      <w:numFmt w:val="bullet"/>
      <w:lvlText w:val="o"/>
      <w:lvlJc w:val="left"/>
      <w:pPr>
        <w:ind w:left="5760" w:hanging="360"/>
      </w:pPr>
      <w:rPr>
        <w:rFonts w:ascii="Courier New" w:hAnsi="Courier New" w:hint="default"/>
      </w:rPr>
    </w:lvl>
    <w:lvl w:ilvl="8" w:tplc="E0B08370">
      <w:start w:val="1"/>
      <w:numFmt w:val="bullet"/>
      <w:lvlText w:val=""/>
      <w:lvlJc w:val="left"/>
      <w:pPr>
        <w:ind w:left="6480" w:hanging="360"/>
      </w:pPr>
      <w:rPr>
        <w:rFonts w:ascii="Wingdings" w:hAnsi="Wingdings" w:hint="default"/>
      </w:rPr>
    </w:lvl>
  </w:abstractNum>
  <w:abstractNum w:abstractNumId="16" w15:restartNumberingAfterBreak="0">
    <w:nsid w:val="42433392"/>
    <w:multiLevelType w:val="hybridMultilevel"/>
    <w:tmpl w:val="4E6A8C64"/>
    <w:lvl w:ilvl="0" w:tplc="02BAD54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23168"/>
    <w:multiLevelType w:val="hybridMultilevel"/>
    <w:tmpl w:val="D182125A"/>
    <w:lvl w:ilvl="0" w:tplc="240C52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68795D"/>
    <w:multiLevelType w:val="hybridMultilevel"/>
    <w:tmpl w:val="831C5C46"/>
    <w:lvl w:ilvl="0" w:tplc="45FAE440">
      <w:start w:val="1"/>
      <w:numFmt w:val="bullet"/>
      <w:lvlText w:val="•"/>
      <w:lvlJc w:val="left"/>
      <w:pPr>
        <w:tabs>
          <w:tab w:val="num" w:pos="720"/>
        </w:tabs>
        <w:ind w:left="720" w:hanging="360"/>
      </w:pPr>
      <w:rPr>
        <w:rFonts w:ascii="Arial" w:hAnsi="Arial" w:hint="default"/>
      </w:rPr>
    </w:lvl>
    <w:lvl w:ilvl="1" w:tplc="27CE6E5E" w:tentative="1">
      <w:start w:val="1"/>
      <w:numFmt w:val="bullet"/>
      <w:lvlText w:val="•"/>
      <w:lvlJc w:val="left"/>
      <w:pPr>
        <w:tabs>
          <w:tab w:val="num" w:pos="1440"/>
        </w:tabs>
        <w:ind w:left="1440" w:hanging="360"/>
      </w:pPr>
      <w:rPr>
        <w:rFonts w:ascii="Arial" w:hAnsi="Arial" w:hint="default"/>
      </w:rPr>
    </w:lvl>
    <w:lvl w:ilvl="2" w:tplc="6D84C132" w:tentative="1">
      <w:start w:val="1"/>
      <w:numFmt w:val="bullet"/>
      <w:lvlText w:val="•"/>
      <w:lvlJc w:val="left"/>
      <w:pPr>
        <w:tabs>
          <w:tab w:val="num" w:pos="2160"/>
        </w:tabs>
        <w:ind w:left="2160" w:hanging="360"/>
      </w:pPr>
      <w:rPr>
        <w:rFonts w:ascii="Arial" w:hAnsi="Arial" w:hint="default"/>
      </w:rPr>
    </w:lvl>
    <w:lvl w:ilvl="3" w:tplc="2F74E2E0" w:tentative="1">
      <w:start w:val="1"/>
      <w:numFmt w:val="bullet"/>
      <w:lvlText w:val="•"/>
      <w:lvlJc w:val="left"/>
      <w:pPr>
        <w:tabs>
          <w:tab w:val="num" w:pos="2880"/>
        </w:tabs>
        <w:ind w:left="2880" w:hanging="360"/>
      </w:pPr>
      <w:rPr>
        <w:rFonts w:ascii="Arial" w:hAnsi="Arial" w:hint="default"/>
      </w:rPr>
    </w:lvl>
    <w:lvl w:ilvl="4" w:tplc="5F0A8392" w:tentative="1">
      <w:start w:val="1"/>
      <w:numFmt w:val="bullet"/>
      <w:lvlText w:val="•"/>
      <w:lvlJc w:val="left"/>
      <w:pPr>
        <w:tabs>
          <w:tab w:val="num" w:pos="3600"/>
        </w:tabs>
        <w:ind w:left="3600" w:hanging="360"/>
      </w:pPr>
      <w:rPr>
        <w:rFonts w:ascii="Arial" w:hAnsi="Arial" w:hint="default"/>
      </w:rPr>
    </w:lvl>
    <w:lvl w:ilvl="5" w:tplc="16563A9E" w:tentative="1">
      <w:start w:val="1"/>
      <w:numFmt w:val="bullet"/>
      <w:lvlText w:val="•"/>
      <w:lvlJc w:val="left"/>
      <w:pPr>
        <w:tabs>
          <w:tab w:val="num" w:pos="4320"/>
        </w:tabs>
        <w:ind w:left="4320" w:hanging="360"/>
      </w:pPr>
      <w:rPr>
        <w:rFonts w:ascii="Arial" w:hAnsi="Arial" w:hint="default"/>
      </w:rPr>
    </w:lvl>
    <w:lvl w:ilvl="6" w:tplc="0FF45858" w:tentative="1">
      <w:start w:val="1"/>
      <w:numFmt w:val="bullet"/>
      <w:lvlText w:val="•"/>
      <w:lvlJc w:val="left"/>
      <w:pPr>
        <w:tabs>
          <w:tab w:val="num" w:pos="5040"/>
        </w:tabs>
        <w:ind w:left="5040" w:hanging="360"/>
      </w:pPr>
      <w:rPr>
        <w:rFonts w:ascii="Arial" w:hAnsi="Arial" w:hint="default"/>
      </w:rPr>
    </w:lvl>
    <w:lvl w:ilvl="7" w:tplc="8A821792" w:tentative="1">
      <w:start w:val="1"/>
      <w:numFmt w:val="bullet"/>
      <w:lvlText w:val="•"/>
      <w:lvlJc w:val="left"/>
      <w:pPr>
        <w:tabs>
          <w:tab w:val="num" w:pos="5760"/>
        </w:tabs>
        <w:ind w:left="5760" w:hanging="360"/>
      </w:pPr>
      <w:rPr>
        <w:rFonts w:ascii="Arial" w:hAnsi="Arial" w:hint="default"/>
      </w:rPr>
    </w:lvl>
    <w:lvl w:ilvl="8" w:tplc="84A6741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2D5385"/>
    <w:multiLevelType w:val="hybridMultilevel"/>
    <w:tmpl w:val="935CC1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6F777A6"/>
    <w:multiLevelType w:val="hybridMultilevel"/>
    <w:tmpl w:val="219A82EC"/>
    <w:lvl w:ilvl="0" w:tplc="1DB87454">
      <w:start w:val="1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7957FF"/>
    <w:multiLevelType w:val="hybridMultilevel"/>
    <w:tmpl w:val="20C2F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2E3926"/>
    <w:multiLevelType w:val="hybridMultilevel"/>
    <w:tmpl w:val="4DBA2E82"/>
    <w:lvl w:ilvl="0" w:tplc="AF98CE2A">
      <w:start w:val="1"/>
      <w:numFmt w:val="bullet"/>
      <w:lvlText w:val="•"/>
      <w:lvlJc w:val="left"/>
      <w:pPr>
        <w:tabs>
          <w:tab w:val="num" w:pos="720"/>
        </w:tabs>
        <w:ind w:left="720" w:hanging="360"/>
      </w:pPr>
      <w:rPr>
        <w:rFonts w:ascii="Arial" w:hAnsi="Arial" w:hint="default"/>
      </w:rPr>
    </w:lvl>
    <w:lvl w:ilvl="1" w:tplc="D5282008" w:tentative="1">
      <w:start w:val="1"/>
      <w:numFmt w:val="bullet"/>
      <w:lvlText w:val="•"/>
      <w:lvlJc w:val="left"/>
      <w:pPr>
        <w:tabs>
          <w:tab w:val="num" w:pos="1440"/>
        </w:tabs>
        <w:ind w:left="1440" w:hanging="360"/>
      </w:pPr>
      <w:rPr>
        <w:rFonts w:ascii="Arial" w:hAnsi="Arial" w:hint="default"/>
      </w:rPr>
    </w:lvl>
    <w:lvl w:ilvl="2" w:tplc="145C4B3A" w:tentative="1">
      <w:start w:val="1"/>
      <w:numFmt w:val="bullet"/>
      <w:lvlText w:val="•"/>
      <w:lvlJc w:val="left"/>
      <w:pPr>
        <w:tabs>
          <w:tab w:val="num" w:pos="2160"/>
        </w:tabs>
        <w:ind w:left="2160" w:hanging="360"/>
      </w:pPr>
      <w:rPr>
        <w:rFonts w:ascii="Arial" w:hAnsi="Arial" w:hint="default"/>
      </w:rPr>
    </w:lvl>
    <w:lvl w:ilvl="3" w:tplc="6E8A0C5E" w:tentative="1">
      <w:start w:val="1"/>
      <w:numFmt w:val="bullet"/>
      <w:lvlText w:val="•"/>
      <w:lvlJc w:val="left"/>
      <w:pPr>
        <w:tabs>
          <w:tab w:val="num" w:pos="2880"/>
        </w:tabs>
        <w:ind w:left="2880" w:hanging="360"/>
      </w:pPr>
      <w:rPr>
        <w:rFonts w:ascii="Arial" w:hAnsi="Arial" w:hint="default"/>
      </w:rPr>
    </w:lvl>
    <w:lvl w:ilvl="4" w:tplc="DF2297BE" w:tentative="1">
      <w:start w:val="1"/>
      <w:numFmt w:val="bullet"/>
      <w:lvlText w:val="•"/>
      <w:lvlJc w:val="left"/>
      <w:pPr>
        <w:tabs>
          <w:tab w:val="num" w:pos="3600"/>
        </w:tabs>
        <w:ind w:left="3600" w:hanging="360"/>
      </w:pPr>
      <w:rPr>
        <w:rFonts w:ascii="Arial" w:hAnsi="Arial" w:hint="default"/>
      </w:rPr>
    </w:lvl>
    <w:lvl w:ilvl="5" w:tplc="C6B0F4DE" w:tentative="1">
      <w:start w:val="1"/>
      <w:numFmt w:val="bullet"/>
      <w:lvlText w:val="•"/>
      <w:lvlJc w:val="left"/>
      <w:pPr>
        <w:tabs>
          <w:tab w:val="num" w:pos="4320"/>
        </w:tabs>
        <w:ind w:left="4320" w:hanging="360"/>
      </w:pPr>
      <w:rPr>
        <w:rFonts w:ascii="Arial" w:hAnsi="Arial" w:hint="default"/>
      </w:rPr>
    </w:lvl>
    <w:lvl w:ilvl="6" w:tplc="9E048626" w:tentative="1">
      <w:start w:val="1"/>
      <w:numFmt w:val="bullet"/>
      <w:lvlText w:val="•"/>
      <w:lvlJc w:val="left"/>
      <w:pPr>
        <w:tabs>
          <w:tab w:val="num" w:pos="5040"/>
        </w:tabs>
        <w:ind w:left="5040" w:hanging="360"/>
      </w:pPr>
      <w:rPr>
        <w:rFonts w:ascii="Arial" w:hAnsi="Arial" w:hint="default"/>
      </w:rPr>
    </w:lvl>
    <w:lvl w:ilvl="7" w:tplc="C2E4265A" w:tentative="1">
      <w:start w:val="1"/>
      <w:numFmt w:val="bullet"/>
      <w:lvlText w:val="•"/>
      <w:lvlJc w:val="left"/>
      <w:pPr>
        <w:tabs>
          <w:tab w:val="num" w:pos="5760"/>
        </w:tabs>
        <w:ind w:left="5760" w:hanging="360"/>
      </w:pPr>
      <w:rPr>
        <w:rFonts w:ascii="Arial" w:hAnsi="Arial" w:hint="default"/>
      </w:rPr>
    </w:lvl>
    <w:lvl w:ilvl="8" w:tplc="CE4851D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077111A"/>
    <w:multiLevelType w:val="hybridMultilevel"/>
    <w:tmpl w:val="8D1E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7F2E8F"/>
    <w:multiLevelType w:val="hybridMultilevel"/>
    <w:tmpl w:val="A5F68032"/>
    <w:lvl w:ilvl="0" w:tplc="89AE7FBC">
      <w:start w:val="1"/>
      <w:numFmt w:val="bullet"/>
      <w:lvlText w:val=""/>
      <w:lvlJc w:val="left"/>
      <w:pPr>
        <w:ind w:left="720" w:hanging="360"/>
      </w:pPr>
      <w:rPr>
        <w:rFonts w:ascii="Symbol" w:hAnsi="Symbol" w:hint="default"/>
      </w:rPr>
    </w:lvl>
    <w:lvl w:ilvl="1" w:tplc="E5A226A0">
      <w:start w:val="1"/>
      <w:numFmt w:val="bullet"/>
      <w:lvlText w:val="o"/>
      <w:lvlJc w:val="left"/>
      <w:pPr>
        <w:ind w:left="1440" w:hanging="360"/>
      </w:pPr>
      <w:rPr>
        <w:rFonts w:ascii="Courier New" w:hAnsi="Courier New" w:hint="default"/>
      </w:rPr>
    </w:lvl>
    <w:lvl w:ilvl="2" w:tplc="1828FA80">
      <w:start w:val="1"/>
      <w:numFmt w:val="bullet"/>
      <w:lvlText w:val=""/>
      <w:lvlJc w:val="left"/>
      <w:pPr>
        <w:ind w:left="2160" w:hanging="360"/>
      </w:pPr>
      <w:rPr>
        <w:rFonts w:ascii="Wingdings" w:hAnsi="Wingdings" w:hint="default"/>
      </w:rPr>
    </w:lvl>
    <w:lvl w:ilvl="3" w:tplc="BABA2440">
      <w:start w:val="1"/>
      <w:numFmt w:val="bullet"/>
      <w:lvlText w:val=""/>
      <w:lvlJc w:val="left"/>
      <w:pPr>
        <w:ind w:left="2880" w:hanging="360"/>
      </w:pPr>
      <w:rPr>
        <w:rFonts w:ascii="Symbol" w:hAnsi="Symbol" w:hint="default"/>
      </w:rPr>
    </w:lvl>
    <w:lvl w:ilvl="4" w:tplc="09DA37FA">
      <w:start w:val="1"/>
      <w:numFmt w:val="bullet"/>
      <w:lvlText w:val="o"/>
      <w:lvlJc w:val="left"/>
      <w:pPr>
        <w:ind w:left="3600" w:hanging="360"/>
      </w:pPr>
      <w:rPr>
        <w:rFonts w:ascii="Courier New" w:hAnsi="Courier New" w:hint="default"/>
      </w:rPr>
    </w:lvl>
    <w:lvl w:ilvl="5" w:tplc="D09A61DA">
      <w:start w:val="1"/>
      <w:numFmt w:val="bullet"/>
      <w:lvlText w:val=""/>
      <w:lvlJc w:val="left"/>
      <w:pPr>
        <w:ind w:left="4320" w:hanging="360"/>
      </w:pPr>
      <w:rPr>
        <w:rFonts w:ascii="Wingdings" w:hAnsi="Wingdings" w:hint="default"/>
      </w:rPr>
    </w:lvl>
    <w:lvl w:ilvl="6" w:tplc="6546A11A">
      <w:start w:val="1"/>
      <w:numFmt w:val="bullet"/>
      <w:lvlText w:val=""/>
      <w:lvlJc w:val="left"/>
      <w:pPr>
        <w:ind w:left="5040" w:hanging="360"/>
      </w:pPr>
      <w:rPr>
        <w:rFonts w:ascii="Symbol" w:hAnsi="Symbol" w:hint="default"/>
      </w:rPr>
    </w:lvl>
    <w:lvl w:ilvl="7" w:tplc="E204750C">
      <w:start w:val="1"/>
      <w:numFmt w:val="bullet"/>
      <w:lvlText w:val="o"/>
      <w:lvlJc w:val="left"/>
      <w:pPr>
        <w:ind w:left="5760" w:hanging="360"/>
      </w:pPr>
      <w:rPr>
        <w:rFonts w:ascii="Courier New" w:hAnsi="Courier New" w:hint="default"/>
      </w:rPr>
    </w:lvl>
    <w:lvl w:ilvl="8" w:tplc="EA3E14BC">
      <w:start w:val="1"/>
      <w:numFmt w:val="bullet"/>
      <w:lvlText w:val=""/>
      <w:lvlJc w:val="left"/>
      <w:pPr>
        <w:ind w:left="6480" w:hanging="360"/>
      </w:pPr>
      <w:rPr>
        <w:rFonts w:ascii="Wingdings" w:hAnsi="Wingdings" w:hint="default"/>
      </w:rPr>
    </w:lvl>
  </w:abstractNum>
  <w:abstractNum w:abstractNumId="25" w15:restartNumberingAfterBreak="0">
    <w:nsid w:val="65B468CC"/>
    <w:multiLevelType w:val="hybridMultilevel"/>
    <w:tmpl w:val="44862CD0"/>
    <w:lvl w:ilvl="0" w:tplc="9FAAD7A2">
      <w:start w:val="1"/>
      <w:numFmt w:val="bullet"/>
      <w:lvlText w:val=""/>
      <w:lvlJc w:val="left"/>
      <w:pPr>
        <w:ind w:left="720" w:hanging="360"/>
      </w:pPr>
      <w:rPr>
        <w:rFonts w:ascii="Symbol" w:hAnsi="Symbol" w:hint="default"/>
      </w:rPr>
    </w:lvl>
    <w:lvl w:ilvl="1" w:tplc="0BFAF022">
      <w:start w:val="1"/>
      <w:numFmt w:val="bullet"/>
      <w:lvlText w:val="o"/>
      <w:lvlJc w:val="left"/>
      <w:pPr>
        <w:ind w:left="1440" w:hanging="360"/>
      </w:pPr>
      <w:rPr>
        <w:rFonts w:ascii="Courier New" w:hAnsi="Courier New" w:hint="default"/>
      </w:rPr>
    </w:lvl>
    <w:lvl w:ilvl="2" w:tplc="ED7EA018">
      <w:start w:val="1"/>
      <w:numFmt w:val="bullet"/>
      <w:lvlText w:val=""/>
      <w:lvlJc w:val="left"/>
      <w:pPr>
        <w:ind w:left="2160" w:hanging="360"/>
      </w:pPr>
      <w:rPr>
        <w:rFonts w:ascii="Wingdings" w:hAnsi="Wingdings" w:hint="default"/>
      </w:rPr>
    </w:lvl>
    <w:lvl w:ilvl="3" w:tplc="48321C30">
      <w:start w:val="1"/>
      <w:numFmt w:val="bullet"/>
      <w:lvlText w:val=""/>
      <w:lvlJc w:val="left"/>
      <w:pPr>
        <w:ind w:left="2880" w:hanging="360"/>
      </w:pPr>
      <w:rPr>
        <w:rFonts w:ascii="Symbol" w:hAnsi="Symbol" w:hint="default"/>
      </w:rPr>
    </w:lvl>
    <w:lvl w:ilvl="4" w:tplc="D004E862">
      <w:start w:val="1"/>
      <w:numFmt w:val="bullet"/>
      <w:lvlText w:val="o"/>
      <w:lvlJc w:val="left"/>
      <w:pPr>
        <w:ind w:left="3600" w:hanging="360"/>
      </w:pPr>
      <w:rPr>
        <w:rFonts w:ascii="Courier New" w:hAnsi="Courier New" w:hint="default"/>
      </w:rPr>
    </w:lvl>
    <w:lvl w:ilvl="5" w:tplc="95A6AFA8">
      <w:start w:val="1"/>
      <w:numFmt w:val="bullet"/>
      <w:lvlText w:val=""/>
      <w:lvlJc w:val="left"/>
      <w:pPr>
        <w:ind w:left="4320" w:hanging="360"/>
      </w:pPr>
      <w:rPr>
        <w:rFonts w:ascii="Wingdings" w:hAnsi="Wingdings" w:hint="default"/>
      </w:rPr>
    </w:lvl>
    <w:lvl w:ilvl="6" w:tplc="45F2A1D6">
      <w:start w:val="1"/>
      <w:numFmt w:val="bullet"/>
      <w:lvlText w:val=""/>
      <w:lvlJc w:val="left"/>
      <w:pPr>
        <w:ind w:left="5040" w:hanging="360"/>
      </w:pPr>
      <w:rPr>
        <w:rFonts w:ascii="Symbol" w:hAnsi="Symbol" w:hint="default"/>
      </w:rPr>
    </w:lvl>
    <w:lvl w:ilvl="7" w:tplc="0E3669DC">
      <w:start w:val="1"/>
      <w:numFmt w:val="bullet"/>
      <w:lvlText w:val="o"/>
      <w:lvlJc w:val="left"/>
      <w:pPr>
        <w:ind w:left="5760" w:hanging="360"/>
      </w:pPr>
      <w:rPr>
        <w:rFonts w:ascii="Courier New" w:hAnsi="Courier New" w:hint="default"/>
      </w:rPr>
    </w:lvl>
    <w:lvl w:ilvl="8" w:tplc="A1DCE142">
      <w:start w:val="1"/>
      <w:numFmt w:val="bullet"/>
      <w:lvlText w:val=""/>
      <w:lvlJc w:val="left"/>
      <w:pPr>
        <w:ind w:left="6480" w:hanging="360"/>
      </w:pPr>
      <w:rPr>
        <w:rFonts w:ascii="Wingdings" w:hAnsi="Wingdings" w:hint="default"/>
      </w:rPr>
    </w:lvl>
  </w:abstractNum>
  <w:abstractNum w:abstractNumId="26" w15:restartNumberingAfterBreak="0">
    <w:nsid w:val="6DFA6DD2"/>
    <w:multiLevelType w:val="hybridMultilevel"/>
    <w:tmpl w:val="C6E6E2A2"/>
    <w:lvl w:ilvl="0" w:tplc="F10C22A6">
      <w:start w:val="1"/>
      <w:numFmt w:val="decimal"/>
      <w:lvlText w:val="%1."/>
      <w:lvlJc w:val="left"/>
      <w:pPr>
        <w:ind w:left="720" w:hanging="360"/>
      </w:pPr>
    </w:lvl>
    <w:lvl w:ilvl="1" w:tplc="A9E417E0">
      <w:start w:val="1"/>
      <w:numFmt w:val="lowerLetter"/>
      <w:lvlText w:val="%2."/>
      <w:lvlJc w:val="left"/>
      <w:pPr>
        <w:ind w:left="1440" w:hanging="360"/>
      </w:pPr>
    </w:lvl>
    <w:lvl w:ilvl="2" w:tplc="6734A3C0">
      <w:start w:val="1"/>
      <w:numFmt w:val="lowerRoman"/>
      <w:lvlText w:val="%3."/>
      <w:lvlJc w:val="right"/>
      <w:pPr>
        <w:ind w:left="2160" w:hanging="180"/>
      </w:pPr>
    </w:lvl>
    <w:lvl w:ilvl="3" w:tplc="A80C5142">
      <w:start w:val="1"/>
      <w:numFmt w:val="decimal"/>
      <w:lvlText w:val="%4."/>
      <w:lvlJc w:val="left"/>
      <w:pPr>
        <w:ind w:left="2880" w:hanging="360"/>
      </w:pPr>
    </w:lvl>
    <w:lvl w:ilvl="4" w:tplc="C964995A">
      <w:start w:val="1"/>
      <w:numFmt w:val="lowerLetter"/>
      <w:lvlText w:val="%5."/>
      <w:lvlJc w:val="left"/>
      <w:pPr>
        <w:ind w:left="3600" w:hanging="360"/>
      </w:pPr>
    </w:lvl>
    <w:lvl w:ilvl="5" w:tplc="B418A03C">
      <w:start w:val="1"/>
      <w:numFmt w:val="lowerRoman"/>
      <w:lvlText w:val="%6."/>
      <w:lvlJc w:val="right"/>
      <w:pPr>
        <w:ind w:left="4320" w:hanging="180"/>
      </w:pPr>
    </w:lvl>
    <w:lvl w:ilvl="6" w:tplc="BFA23FD6">
      <w:start w:val="1"/>
      <w:numFmt w:val="decimal"/>
      <w:lvlText w:val="%7."/>
      <w:lvlJc w:val="left"/>
      <w:pPr>
        <w:ind w:left="5040" w:hanging="360"/>
      </w:pPr>
    </w:lvl>
    <w:lvl w:ilvl="7" w:tplc="62E2DB34">
      <w:start w:val="1"/>
      <w:numFmt w:val="lowerLetter"/>
      <w:lvlText w:val="%8."/>
      <w:lvlJc w:val="left"/>
      <w:pPr>
        <w:ind w:left="5760" w:hanging="360"/>
      </w:pPr>
    </w:lvl>
    <w:lvl w:ilvl="8" w:tplc="05D633FE">
      <w:start w:val="1"/>
      <w:numFmt w:val="lowerRoman"/>
      <w:lvlText w:val="%9."/>
      <w:lvlJc w:val="right"/>
      <w:pPr>
        <w:ind w:left="6480" w:hanging="180"/>
      </w:pPr>
    </w:lvl>
  </w:abstractNum>
  <w:abstractNum w:abstractNumId="27" w15:restartNumberingAfterBreak="0">
    <w:nsid w:val="6E6030CC"/>
    <w:multiLevelType w:val="hybridMultilevel"/>
    <w:tmpl w:val="6E02D52E"/>
    <w:lvl w:ilvl="0" w:tplc="E85EDE52">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A92D42"/>
    <w:multiLevelType w:val="hybridMultilevel"/>
    <w:tmpl w:val="C7045866"/>
    <w:lvl w:ilvl="0" w:tplc="C9426EA0">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7550D6"/>
    <w:multiLevelType w:val="hybridMultilevel"/>
    <w:tmpl w:val="D340F514"/>
    <w:lvl w:ilvl="0" w:tplc="80B05690">
      <w:start w:val="1"/>
      <w:numFmt w:val="bullet"/>
      <w:lvlText w:val="•"/>
      <w:lvlJc w:val="left"/>
      <w:pPr>
        <w:tabs>
          <w:tab w:val="num" w:pos="720"/>
        </w:tabs>
        <w:ind w:left="720" w:hanging="360"/>
      </w:pPr>
      <w:rPr>
        <w:rFonts w:ascii="Arial" w:hAnsi="Arial" w:hint="default"/>
      </w:rPr>
    </w:lvl>
    <w:lvl w:ilvl="1" w:tplc="5686B79A" w:tentative="1">
      <w:start w:val="1"/>
      <w:numFmt w:val="bullet"/>
      <w:lvlText w:val="•"/>
      <w:lvlJc w:val="left"/>
      <w:pPr>
        <w:tabs>
          <w:tab w:val="num" w:pos="1440"/>
        </w:tabs>
        <w:ind w:left="1440" w:hanging="360"/>
      </w:pPr>
      <w:rPr>
        <w:rFonts w:ascii="Arial" w:hAnsi="Arial" w:hint="default"/>
      </w:rPr>
    </w:lvl>
    <w:lvl w:ilvl="2" w:tplc="3302434E" w:tentative="1">
      <w:start w:val="1"/>
      <w:numFmt w:val="bullet"/>
      <w:lvlText w:val="•"/>
      <w:lvlJc w:val="left"/>
      <w:pPr>
        <w:tabs>
          <w:tab w:val="num" w:pos="2160"/>
        </w:tabs>
        <w:ind w:left="2160" w:hanging="360"/>
      </w:pPr>
      <w:rPr>
        <w:rFonts w:ascii="Arial" w:hAnsi="Arial" w:hint="default"/>
      </w:rPr>
    </w:lvl>
    <w:lvl w:ilvl="3" w:tplc="8ED03B88" w:tentative="1">
      <w:start w:val="1"/>
      <w:numFmt w:val="bullet"/>
      <w:lvlText w:val="•"/>
      <w:lvlJc w:val="left"/>
      <w:pPr>
        <w:tabs>
          <w:tab w:val="num" w:pos="2880"/>
        </w:tabs>
        <w:ind w:left="2880" w:hanging="360"/>
      </w:pPr>
      <w:rPr>
        <w:rFonts w:ascii="Arial" w:hAnsi="Arial" w:hint="default"/>
      </w:rPr>
    </w:lvl>
    <w:lvl w:ilvl="4" w:tplc="52C0201A" w:tentative="1">
      <w:start w:val="1"/>
      <w:numFmt w:val="bullet"/>
      <w:lvlText w:val="•"/>
      <w:lvlJc w:val="left"/>
      <w:pPr>
        <w:tabs>
          <w:tab w:val="num" w:pos="3600"/>
        </w:tabs>
        <w:ind w:left="3600" w:hanging="360"/>
      </w:pPr>
      <w:rPr>
        <w:rFonts w:ascii="Arial" w:hAnsi="Arial" w:hint="default"/>
      </w:rPr>
    </w:lvl>
    <w:lvl w:ilvl="5" w:tplc="CC5ECAF0" w:tentative="1">
      <w:start w:val="1"/>
      <w:numFmt w:val="bullet"/>
      <w:lvlText w:val="•"/>
      <w:lvlJc w:val="left"/>
      <w:pPr>
        <w:tabs>
          <w:tab w:val="num" w:pos="4320"/>
        </w:tabs>
        <w:ind w:left="4320" w:hanging="360"/>
      </w:pPr>
      <w:rPr>
        <w:rFonts w:ascii="Arial" w:hAnsi="Arial" w:hint="default"/>
      </w:rPr>
    </w:lvl>
    <w:lvl w:ilvl="6" w:tplc="11B22EF2" w:tentative="1">
      <w:start w:val="1"/>
      <w:numFmt w:val="bullet"/>
      <w:lvlText w:val="•"/>
      <w:lvlJc w:val="left"/>
      <w:pPr>
        <w:tabs>
          <w:tab w:val="num" w:pos="5040"/>
        </w:tabs>
        <w:ind w:left="5040" w:hanging="360"/>
      </w:pPr>
      <w:rPr>
        <w:rFonts w:ascii="Arial" w:hAnsi="Arial" w:hint="default"/>
      </w:rPr>
    </w:lvl>
    <w:lvl w:ilvl="7" w:tplc="6772102A" w:tentative="1">
      <w:start w:val="1"/>
      <w:numFmt w:val="bullet"/>
      <w:lvlText w:val="•"/>
      <w:lvlJc w:val="left"/>
      <w:pPr>
        <w:tabs>
          <w:tab w:val="num" w:pos="5760"/>
        </w:tabs>
        <w:ind w:left="5760" w:hanging="360"/>
      </w:pPr>
      <w:rPr>
        <w:rFonts w:ascii="Arial" w:hAnsi="Arial" w:hint="default"/>
      </w:rPr>
    </w:lvl>
    <w:lvl w:ilvl="8" w:tplc="7A5A496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BD1CA3"/>
    <w:multiLevelType w:val="hybridMultilevel"/>
    <w:tmpl w:val="DD660C82"/>
    <w:lvl w:ilvl="0" w:tplc="B7B88348">
      <w:numFmt w:val="bullet"/>
      <w:lvlText w:val="-"/>
      <w:lvlJc w:val="left"/>
      <w:pPr>
        <w:ind w:left="1080" w:hanging="360"/>
      </w:pPr>
      <w:rPr>
        <w:rFonts w:ascii="Arial" w:eastAsiaTheme="minorHAnsi" w:hAnsi="Arial"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3B10C90"/>
    <w:multiLevelType w:val="hybridMultilevel"/>
    <w:tmpl w:val="4588DEE4"/>
    <w:lvl w:ilvl="0" w:tplc="4FEC8F22">
      <w:start w:val="1"/>
      <w:numFmt w:val="bullet"/>
      <w:lvlText w:val="·"/>
      <w:lvlJc w:val="left"/>
      <w:pPr>
        <w:ind w:left="720" w:hanging="360"/>
      </w:pPr>
      <w:rPr>
        <w:rFonts w:ascii="Symbol" w:hAnsi="Symbol" w:hint="default"/>
      </w:rPr>
    </w:lvl>
    <w:lvl w:ilvl="1" w:tplc="7BF28406">
      <w:start w:val="1"/>
      <w:numFmt w:val="bullet"/>
      <w:lvlText w:val="o"/>
      <w:lvlJc w:val="left"/>
      <w:pPr>
        <w:ind w:left="1440" w:hanging="360"/>
      </w:pPr>
      <w:rPr>
        <w:rFonts w:ascii="Courier New" w:hAnsi="Courier New" w:hint="default"/>
      </w:rPr>
    </w:lvl>
    <w:lvl w:ilvl="2" w:tplc="565ED092">
      <w:start w:val="1"/>
      <w:numFmt w:val="bullet"/>
      <w:lvlText w:val=""/>
      <w:lvlJc w:val="left"/>
      <w:pPr>
        <w:ind w:left="2160" w:hanging="360"/>
      </w:pPr>
      <w:rPr>
        <w:rFonts w:ascii="Wingdings" w:hAnsi="Wingdings" w:hint="default"/>
      </w:rPr>
    </w:lvl>
    <w:lvl w:ilvl="3" w:tplc="2D8A6F88">
      <w:start w:val="1"/>
      <w:numFmt w:val="bullet"/>
      <w:lvlText w:val=""/>
      <w:lvlJc w:val="left"/>
      <w:pPr>
        <w:ind w:left="2880" w:hanging="360"/>
      </w:pPr>
      <w:rPr>
        <w:rFonts w:ascii="Symbol" w:hAnsi="Symbol" w:hint="default"/>
      </w:rPr>
    </w:lvl>
    <w:lvl w:ilvl="4" w:tplc="1564E206">
      <w:start w:val="1"/>
      <w:numFmt w:val="bullet"/>
      <w:lvlText w:val="o"/>
      <w:lvlJc w:val="left"/>
      <w:pPr>
        <w:ind w:left="3600" w:hanging="360"/>
      </w:pPr>
      <w:rPr>
        <w:rFonts w:ascii="Courier New" w:hAnsi="Courier New" w:hint="default"/>
      </w:rPr>
    </w:lvl>
    <w:lvl w:ilvl="5" w:tplc="A34E7D68">
      <w:start w:val="1"/>
      <w:numFmt w:val="bullet"/>
      <w:lvlText w:val=""/>
      <w:lvlJc w:val="left"/>
      <w:pPr>
        <w:ind w:left="4320" w:hanging="360"/>
      </w:pPr>
      <w:rPr>
        <w:rFonts w:ascii="Wingdings" w:hAnsi="Wingdings" w:hint="default"/>
      </w:rPr>
    </w:lvl>
    <w:lvl w:ilvl="6" w:tplc="86887758">
      <w:start w:val="1"/>
      <w:numFmt w:val="bullet"/>
      <w:lvlText w:val=""/>
      <w:lvlJc w:val="left"/>
      <w:pPr>
        <w:ind w:left="5040" w:hanging="360"/>
      </w:pPr>
      <w:rPr>
        <w:rFonts w:ascii="Symbol" w:hAnsi="Symbol" w:hint="default"/>
      </w:rPr>
    </w:lvl>
    <w:lvl w:ilvl="7" w:tplc="D9D0807A">
      <w:start w:val="1"/>
      <w:numFmt w:val="bullet"/>
      <w:lvlText w:val="o"/>
      <w:lvlJc w:val="left"/>
      <w:pPr>
        <w:ind w:left="5760" w:hanging="360"/>
      </w:pPr>
      <w:rPr>
        <w:rFonts w:ascii="Courier New" w:hAnsi="Courier New" w:hint="default"/>
      </w:rPr>
    </w:lvl>
    <w:lvl w:ilvl="8" w:tplc="6B9EE53E">
      <w:start w:val="1"/>
      <w:numFmt w:val="bullet"/>
      <w:lvlText w:val=""/>
      <w:lvlJc w:val="left"/>
      <w:pPr>
        <w:ind w:left="6480" w:hanging="360"/>
      </w:pPr>
      <w:rPr>
        <w:rFonts w:ascii="Wingdings" w:hAnsi="Wingdings" w:hint="default"/>
      </w:rPr>
    </w:lvl>
  </w:abstractNum>
  <w:abstractNum w:abstractNumId="32" w15:restartNumberingAfterBreak="0">
    <w:nsid w:val="75035819"/>
    <w:multiLevelType w:val="hybridMultilevel"/>
    <w:tmpl w:val="2028FDD0"/>
    <w:lvl w:ilvl="0" w:tplc="D8CA58B2">
      <w:start w:val="1"/>
      <w:numFmt w:val="bullet"/>
      <w:lvlText w:val=""/>
      <w:lvlJc w:val="left"/>
      <w:pPr>
        <w:ind w:left="720" w:hanging="360"/>
      </w:pPr>
      <w:rPr>
        <w:rFonts w:ascii="Symbol" w:hAnsi="Symbol" w:hint="default"/>
      </w:rPr>
    </w:lvl>
    <w:lvl w:ilvl="1" w:tplc="16922834">
      <w:start w:val="1"/>
      <w:numFmt w:val="bullet"/>
      <w:lvlText w:val="o"/>
      <w:lvlJc w:val="left"/>
      <w:pPr>
        <w:ind w:left="1440" w:hanging="360"/>
      </w:pPr>
      <w:rPr>
        <w:rFonts w:ascii="Courier New" w:hAnsi="Courier New" w:hint="default"/>
      </w:rPr>
    </w:lvl>
    <w:lvl w:ilvl="2" w:tplc="AABC61C8">
      <w:start w:val="1"/>
      <w:numFmt w:val="bullet"/>
      <w:lvlText w:val=""/>
      <w:lvlJc w:val="left"/>
      <w:pPr>
        <w:ind w:left="2160" w:hanging="360"/>
      </w:pPr>
      <w:rPr>
        <w:rFonts w:ascii="Wingdings" w:hAnsi="Wingdings" w:hint="default"/>
      </w:rPr>
    </w:lvl>
    <w:lvl w:ilvl="3" w:tplc="C49AF854">
      <w:start w:val="1"/>
      <w:numFmt w:val="bullet"/>
      <w:lvlText w:val=""/>
      <w:lvlJc w:val="left"/>
      <w:pPr>
        <w:ind w:left="2880" w:hanging="360"/>
      </w:pPr>
      <w:rPr>
        <w:rFonts w:ascii="Symbol" w:hAnsi="Symbol" w:hint="default"/>
      </w:rPr>
    </w:lvl>
    <w:lvl w:ilvl="4" w:tplc="387E889A">
      <w:start w:val="1"/>
      <w:numFmt w:val="bullet"/>
      <w:lvlText w:val="o"/>
      <w:lvlJc w:val="left"/>
      <w:pPr>
        <w:ind w:left="3600" w:hanging="360"/>
      </w:pPr>
      <w:rPr>
        <w:rFonts w:ascii="Courier New" w:hAnsi="Courier New" w:hint="default"/>
      </w:rPr>
    </w:lvl>
    <w:lvl w:ilvl="5" w:tplc="ED34673C">
      <w:start w:val="1"/>
      <w:numFmt w:val="bullet"/>
      <w:lvlText w:val=""/>
      <w:lvlJc w:val="left"/>
      <w:pPr>
        <w:ind w:left="4320" w:hanging="360"/>
      </w:pPr>
      <w:rPr>
        <w:rFonts w:ascii="Wingdings" w:hAnsi="Wingdings" w:hint="default"/>
      </w:rPr>
    </w:lvl>
    <w:lvl w:ilvl="6" w:tplc="D97AD070">
      <w:start w:val="1"/>
      <w:numFmt w:val="bullet"/>
      <w:lvlText w:val=""/>
      <w:lvlJc w:val="left"/>
      <w:pPr>
        <w:ind w:left="5040" w:hanging="360"/>
      </w:pPr>
      <w:rPr>
        <w:rFonts w:ascii="Symbol" w:hAnsi="Symbol" w:hint="default"/>
      </w:rPr>
    </w:lvl>
    <w:lvl w:ilvl="7" w:tplc="DE621758">
      <w:start w:val="1"/>
      <w:numFmt w:val="bullet"/>
      <w:lvlText w:val="o"/>
      <w:lvlJc w:val="left"/>
      <w:pPr>
        <w:ind w:left="5760" w:hanging="360"/>
      </w:pPr>
      <w:rPr>
        <w:rFonts w:ascii="Courier New" w:hAnsi="Courier New" w:hint="default"/>
      </w:rPr>
    </w:lvl>
    <w:lvl w:ilvl="8" w:tplc="E9D2BD5C">
      <w:start w:val="1"/>
      <w:numFmt w:val="bullet"/>
      <w:lvlText w:val=""/>
      <w:lvlJc w:val="left"/>
      <w:pPr>
        <w:ind w:left="6480" w:hanging="360"/>
      </w:pPr>
      <w:rPr>
        <w:rFonts w:ascii="Wingdings" w:hAnsi="Wingdings" w:hint="default"/>
      </w:rPr>
    </w:lvl>
  </w:abstractNum>
  <w:abstractNum w:abstractNumId="33" w15:restartNumberingAfterBreak="0">
    <w:nsid w:val="7A264AC9"/>
    <w:multiLevelType w:val="hybridMultilevel"/>
    <w:tmpl w:val="1B96C804"/>
    <w:lvl w:ilvl="0" w:tplc="7472B5A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31"/>
  </w:num>
  <w:num w:numId="4">
    <w:abstractNumId w:val="8"/>
  </w:num>
  <w:num w:numId="5">
    <w:abstractNumId w:val="10"/>
  </w:num>
  <w:num w:numId="6">
    <w:abstractNumId w:val="24"/>
  </w:num>
  <w:num w:numId="7">
    <w:abstractNumId w:val="32"/>
  </w:num>
  <w:num w:numId="8">
    <w:abstractNumId w:val="5"/>
  </w:num>
  <w:num w:numId="9">
    <w:abstractNumId w:val="25"/>
  </w:num>
  <w:num w:numId="10">
    <w:abstractNumId w:val="11"/>
  </w:num>
  <w:num w:numId="11">
    <w:abstractNumId w:val="14"/>
  </w:num>
  <w:num w:numId="12">
    <w:abstractNumId w:val="20"/>
  </w:num>
  <w:num w:numId="13">
    <w:abstractNumId w:val="28"/>
  </w:num>
  <w:num w:numId="14">
    <w:abstractNumId w:val="6"/>
  </w:num>
  <w:num w:numId="15">
    <w:abstractNumId w:val="7"/>
  </w:num>
  <w:num w:numId="16">
    <w:abstractNumId w:val="29"/>
  </w:num>
  <w:num w:numId="17">
    <w:abstractNumId w:val="2"/>
  </w:num>
  <w:num w:numId="18">
    <w:abstractNumId w:val="1"/>
  </w:num>
  <w:num w:numId="19">
    <w:abstractNumId w:val="18"/>
  </w:num>
  <w:num w:numId="20">
    <w:abstractNumId w:val="22"/>
  </w:num>
  <w:num w:numId="21">
    <w:abstractNumId w:val="4"/>
  </w:num>
  <w:num w:numId="22">
    <w:abstractNumId w:val="9"/>
  </w:num>
  <w:num w:numId="23">
    <w:abstractNumId w:val="21"/>
  </w:num>
  <w:num w:numId="24">
    <w:abstractNumId w:val="3"/>
  </w:num>
  <w:num w:numId="25">
    <w:abstractNumId w:val="33"/>
  </w:num>
  <w:num w:numId="26">
    <w:abstractNumId w:val="17"/>
  </w:num>
  <w:num w:numId="27">
    <w:abstractNumId w:val="30"/>
  </w:num>
  <w:num w:numId="28">
    <w:abstractNumId w:val="23"/>
  </w:num>
  <w:num w:numId="29">
    <w:abstractNumId w:val="12"/>
  </w:num>
  <w:num w:numId="30">
    <w:abstractNumId w:val="13"/>
  </w:num>
  <w:num w:numId="31">
    <w:abstractNumId w:val="27"/>
  </w:num>
  <w:num w:numId="32">
    <w:abstractNumId w:val="16"/>
  </w:num>
  <w:num w:numId="33">
    <w:abstractNumId w:val="1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36"/>
    <w:rsid w:val="000121A9"/>
    <w:rsid w:val="00014FB0"/>
    <w:rsid w:val="00015995"/>
    <w:rsid w:val="00020CE9"/>
    <w:rsid w:val="000244D3"/>
    <w:rsid w:val="00024775"/>
    <w:rsid w:val="0002611D"/>
    <w:rsid w:val="000310E5"/>
    <w:rsid w:val="00031931"/>
    <w:rsid w:val="000324CB"/>
    <w:rsid w:val="00035486"/>
    <w:rsid w:val="00036431"/>
    <w:rsid w:val="000365AE"/>
    <w:rsid w:val="000368F2"/>
    <w:rsid w:val="000450A4"/>
    <w:rsid w:val="0004557C"/>
    <w:rsid w:val="00050C01"/>
    <w:rsid w:val="00054A65"/>
    <w:rsid w:val="000552A8"/>
    <w:rsid w:val="0005676A"/>
    <w:rsid w:val="00057227"/>
    <w:rsid w:val="0006340C"/>
    <w:rsid w:val="00072119"/>
    <w:rsid w:val="00073CAB"/>
    <w:rsid w:val="00081C51"/>
    <w:rsid w:val="000825D6"/>
    <w:rsid w:val="000874E8"/>
    <w:rsid w:val="00093C43"/>
    <w:rsid w:val="000A0EAF"/>
    <w:rsid w:val="000B0336"/>
    <w:rsid w:val="000B7D25"/>
    <w:rsid w:val="000D02C8"/>
    <w:rsid w:val="000E27DF"/>
    <w:rsid w:val="000F2F51"/>
    <w:rsid w:val="000F4F60"/>
    <w:rsid w:val="000F5F89"/>
    <w:rsid w:val="00100A9A"/>
    <w:rsid w:val="0010153D"/>
    <w:rsid w:val="00102184"/>
    <w:rsid w:val="0011311B"/>
    <w:rsid w:val="0011482E"/>
    <w:rsid w:val="00117438"/>
    <w:rsid w:val="001241C5"/>
    <w:rsid w:val="00124CAB"/>
    <w:rsid w:val="00125C0C"/>
    <w:rsid w:val="001408F2"/>
    <w:rsid w:val="00140D15"/>
    <w:rsid w:val="001466FC"/>
    <w:rsid w:val="00157AC6"/>
    <w:rsid w:val="00160199"/>
    <w:rsid w:val="00160A12"/>
    <w:rsid w:val="001625C1"/>
    <w:rsid w:val="00184375"/>
    <w:rsid w:val="00185605"/>
    <w:rsid w:val="00186AD1"/>
    <w:rsid w:val="00187620"/>
    <w:rsid w:val="001916B3"/>
    <w:rsid w:val="00194AE1"/>
    <w:rsid w:val="001A3BF9"/>
    <w:rsid w:val="001A64BE"/>
    <w:rsid w:val="001A778E"/>
    <w:rsid w:val="001B3893"/>
    <w:rsid w:val="001B6B3D"/>
    <w:rsid w:val="001D2231"/>
    <w:rsid w:val="001D25CD"/>
    <w:rsid w:val="001D3E91"/>
    <w:rsid w:val="001D7A1D"/>
    <w:rsid w:val="001E0579"/>
    <w:rsid w:val="001E2309"/>
    <w:rsid w:val="001F31B5"/>
    <w:rsid w:val="001F4527"/>
    <w:rsid w:val="001F5797"/>
    <w:rsid w:val="001F5B4F"/>
    <w:rsid w:val="002001A6"/>
    <w:rsid w:val="002014F5"/>
    <w:rsid w:val="00201CDC"/>
    <w:rsid w:val="00206B93"/>
    <w:rsid w:val="00206FFC"/>
    <w:rsid w:val="00213304"/>
    <w:rsid w:val="0021763F"/>
    <w:rsid w:val="002217B6"/>
    <w:rsid w:val="00224935"/>
    <w:rsid w:val="002259E6"/>
    <w:rsid w:val="00226701"/>
    <w:rsid w:val="002328C3"/>
    <w:rsid w:val="00236AA8"/>
    <w:rsid w:val="002477ED"/>
    <w:rsid w:val="002511F3"/>
    <w:rsid w:val="00254374"/>
    <w:rsid w:val="00257948"/>
    <w:rsid w:val="00260159"/>
    <w:rsid w:val="00260EE0"/>
    <w:rsid w:val="00270EFF"/>
    <w:rsid w:val="00272A94"/>
    <w:rsid w:val="002734E9"/>
    <w:rsid w:val="002844B4"/>
    <w:rsid w:val="002848BF"/>
    <w:rsid w:val="00285832"/>
    <w:rsid w:val="00286A53"/>
    <w:rsid w:val="00296260"/>
    <w:rsid w:val="0029666F"/>
    <w:rsid w:val="0029747F"/>
    <w:rsid w:val="002A11C2"/>
    <w:rsid w:val="002A6B21"/>
    <w:rsid w:val="002B7BF3"/>
    <w:rsid w:val="002C1D14"/>
    <w:rsid w:val="002D24A8"/>
    <w:rsid w:val="002E0041"/>
    <w:rsid w:val="002E2DE6"/>
    <w:rsid w:val="002E38D2"/>
    <w:rsid w:val="002E79CB"/>
    <w:rsid w:val="002F0EBD"/>
    <w:rsid w:val="002F1E46"/>
    <w:rsid w:val="002F27C7"/>
    <w:rsid w:val="00301FE3"/>
    <w:rsid w:val="00306000"/>
    <w:rsid w:val="0030670C"/>
    <w:rsid w:val="00313168"/>
    <w:rsid w:val="00317599"/>
    <w:rsid w:val="0033001B"/>
    <w:rsid w:val="00337558"/>
    <w:rsid w:val="00340533"/>
    <w:rsid w:val="00342155"/>
    <w:rsid w:val="003441E2"/>
    <w:rsid w:val="00351881"/>
    <w:rsid w:val="00353EA9"/>
    <w:rsid w:val="0037404B"/>
    <w:rsid w:val="00375EB1"/>
    <w:rsid w:val="00376208"/>
    <w:rsid w:val="00377C7B"/>
    <w:rsid w:val="00385043"/>
    <w:rsid w:val="0039535E"/>
    <w:rsid w:val="003A5156"/>
    <w:rsid w:val="003A5B5F"/>
    <w:rsid w:val="003B11EF"/>
    <w:rsid w:val="003B18F6"/>
    <w:rsid w:val="003C4635"/>
    <w:rsid w:val="003C4764"/>
    <w:rsid w:val="003C61C1"/>
    <w:rsid w:val="003D3179"/>
    <w:rsid w:val="003D3C08"/>
    <w:rsid w:val="003D47E1"/>
    <w:rsid w:val="003E632F"/>
    <w:rsid w:val="003E6B11"/>
    <w:rsid w:val="003F0D90"/>
    <w:rsid w:val="003F6CDD"/>
    <w:rsid w:val="00400E9C"/>
    <w:rsid w:val="00401183"/>
    <w:rsid w:val="0040265E"/>
    <w:rsid w:val="00402C9A"/>
    <w:rsid w:val="00406B6B"/>
    <w:rsid w:val="00406F56"/>
    <w:rsid w:val="00410D73"/>
    <w:rsid w:val="00413CC0"/>
    <w:rsid w:val="00414BE1"/>
    <w:rsid w:val="00414DE0"/>
    <w:rsid w:val="00414FD8"/>
    <w:rsid w:val="00416F85"/>
    <w:rsid w:val="004314DF"/>
    <w:rsid w:val="00435552"/>
    <w:rsid w:val="00442889"/>
    <w:rsid w:val="00443CA9"/>
    <w:rsid w:val="0044782F"/>
    <w:rsid w:val="00455D70"/>
    <w:rsid w:val="004608B6"/>
    <w:rsid w:val="00462A50"/>
    <w:rsid w:val="00472944"/>
    <w:rsid w:val="00487406"/>
    <w:rsid w:val="004A1278"/>
    <w:rsid w:val="004A42E3"/>
    <w:rsid w:val="004A4348"/>
    <w:rsid w:val="004A50DE"/>
    <w:rsid w:val="004A5216"/>
    <w:rsid w:val="004A5FC5"/>
    <w:rsid w:val="004C6CFE"/>
    <w:rsid w:val="004C7EB2"/>
    <w:rsid w:val="004D0F45"/>
    <w:rsid w:val="004D2F37"/>
    <w:rsid w:val="004E0198"/>
    <w:rsid w:val="004F338B"/>
    <w:rsid w:val="004F7EAF"/>
    <w:rsid w:val="00511A54"/>
    <w:rsid w:val="00512154"/>
    <w:rsid w:val="005172BD"/>
    <w:rsid w:val="00523FB5"/>
    <w:rsid w:val="005240CD"/>
    <w:rsid w:val="005244A1"/>
    <w:rsid w:val="00531836"/>
    <w:rsid w:val="00540347"/>
    <w:rsid w:val="00542777"/>
    <w:rsid w:val="00543B00"/>
    <w:rsid w:val="005453E6"/>
    <w:rsid w:val="00546543"/>
    <w:rsid w:val="00550C13"/>
    <w:rsid w:val="005525F3"/>
    <w:rsid w:val="00561C6D"/>
    <w:rsid w:val="00565200"/>
    <w:rsid w:val="00567A6C"/>
    <w:rsid w:val="00567A85"/>
    <w:rsid w:val="00567EC3"/>
    <w:rsid w:val="00584F60"/>
    <w:rsid w:val="00594AA3"/>
    <w:rsid w:val="00596266"/>
    <w:rsid w:val="005964CC"/>
    <w:rsid w:val="005A6A60"/>
    <w:rsid w:val="005B3B34"/>
    <w:rsid w:val="005B6417"/>
    <w:rsid w:val="005C3C09"/>
    <w:rsid w:val="005C798E"/>
    <w:rsid w:val="005D26AE"/>
    <w:rsid w:val="005D29A6"/>
    <w:rsid w:val="005D7E9E"/>
    <w:rsid w:val="005E3366"/>
    <w:rsid w:val="005E447F"/>
    <w:rsid w:val="005F19D3"/>
    <w:rsid w:val="006019E5"/>
    <w:rsid w:val="00603B17"/>
    <w:rsid w:val="00605D11"/>
    <w:rsid w:val="00610B5D"/>
    <w:rsid w:val="0061148C"/>
    <w:rsid w:val="00620D68"/>
    <w:rsid w:val="0062476F"/>
    <w:rsid w:val="00624A89"/>
    <w:rsid w:val="0062655D"/>
    <w:rsid w:val="00626BA6"/>
    <w:rsid w:val="00630B07"/>
    <w:rsid w:val="00631C7C"/>
    <w:rsid w:val="00634268"/>
    <w:rsid w:val="006347BA"/>
    <w:rsid w:val="00635341"/>
    <w:rsid w:val="006368C1"/>
    <w:rsid w:val="0064008F"/>
    <w:rsid w:val="006404E6"/>
    <w:rsid w:val="0065220C"/>
    <w:rsid w:val="00652F81"/>
    <w:rsid w:val="00665DE1"/>
    <w:rsid w:val="00666A0D"/>
    <w:rsid w:val="00666DCC"/>
    <w:rsid w:val="0067024D"/>
    <w:rsid w:val="00677362"/>
    <w:rsid w:val="006819B1"/>
    <w:rsid w:val="0068524C"/>
    <w:rsid w:val="00697071"/>
    <w:rsid w:val="006A2ABD"/>
    <w:rsid w:val="006A7812"/>
    <w:rsid w:val="006A7B8A"/>
    <w:rsid w:val="006B15AF"/>
    <w:rsid w:val="006B6DF9"/>
    <w:rsid w:val="006C638A"/>
    <w:rsid w:val="006C6BFF"/>
    <w:rsid w:val="006D0572"/>
    <w:rsid w:val="006D2927"/>
    <w:rsid w:val="006D38F3"/>
    <w:rsid w:val="006D7DAD"/>
    <w:rsid w:val="006E016A"/>
    <w:rsid w:val="006E0E67"/>
    <w:rsid w:val="006E4C27"/>
    <w:rsid w:val="006E65CF"/>
    <w:rsid w:val="006E69C6"/>
    <w:rsid w:val="0070403D"/>
    <w:rsid w:val="00704652"/>
    <w:rsid w:val="00715BB1"/>
    <w:rsid w:val="007218B2"/>
    <w:rsid w:val="007231F2"/>
    <w:rsid w:val="00725AD9"/>
    <w:rsid w:val="00733B12"/>
    <w:rsid w:val="007347E5"/>
    <w:rsid w:val="007357EE"/>
    <w:rsid w:val="007371C2"/>
    <w:rsid w:val="00737363"/>
    <w:rsid w:val="007433B0"/>
    <w:rsid w:val="0074587C"/>
    <w:rsid w:val="00750BFA"/>
    <w:rsid w:val="00751873"/>
    <w:rsid w:val="0075332D"/>
    <w:rsid w:val="00760285"/>
    <w:rsid w:val="00760623"/>
    <w:rsid w:val="00761977"/>
    <w:rsid w:val="00762AC6"/>
    <w:rsid w:val="00763A14"/>
    <w:rsid w:val="00767CFA"/>
    <w:rsid w:val="00771F8B"/>
    <w:rsid w:val="00773409"/>
    <w:rsid w:val="0078043C"/>
    <w:rsid w:val="00780C44"/>
    <w:rsid w:val="007847E8"/>
    <w:rsid w:val="0078796C"/>
    <w:rsid w:val="00794774"/>
    <w:rsid w:val="007A113E"/>
    <w:rsid w:val="007A13CA"/>
    <w:rsid w:val="007A57FE"/>
    <w:rsid w:val="007B10B1"/>
    <w:rsid w:val="007B2028"/>
    <w:rsid w:val="007C3035"/>
    <w:rsid w:val="007C641C"/>
    <w:rsid w:val="007C6C43"/>
    <w:rsid w:val="007C7112"/>
    <w:rsid w:val="007D7941"/>
    <w:rsid w:val="007E16DF"/>
    <w:rsid w:val="007E698A"/>
    <w:rsid w:val="007F745D"/>
    <w:rsid w:val="00805C4A"/>
    <w:rsid w:val="00805DB0"/>
    <w:rsid w:val="00821F3A"/>
    <w:rsid w:val="008356FD"/>
    <w:rsid w:val="0083BE6B"/>
    <w:rsid w:val="0084523D"/>
    <w:rsid w:val="00845971"/>
    <w:rsid w:val="00845D15"/>
    <w:rsid w:val="00855C8C"/>
    <w:rsid w:val="00856DF5"/>
    <w:rsid w:val="008613FC"/>
    <w:rsid w:val="0086568F"/>
    <w:rsid w:val="0086693D"/>
    <w:rsid w:val="00867482"/>
    <w:rsid w:val="008676E7"/>
    <w:rsid w:val="00871150"/>
    <w:rsid w:val="00872806"/>
    <w:rsid w:val="00873629"/>
    <w:rsid w:val="00873D39"/>
    <w:rsid w:val="00876621"/>
    <w:rsid w:val="00882D10"/>
    <w:rsid w:val="00884C06"/>
    <w:rsid w:val="00891BAD"/>
    <w:rsid w:val="00896F3C"/>
    <w:rsid w:val="008A09F7"/>
    <w:rsid w:val="008A0C02"/>
    <w:rsid w:val="008A7F21"/>
    <w:rsid w:val="008B1CCE"/>
    <w:rsid w:val="008B56CB"/>
    <w:rsid w:val="008B7C56"/>
    <w:rsid w:val="008D4204"/>
    <w:rsid w:val="008D6AA9"/>
    <w:rsid w:val="008E33AA"/>
    <w:rsid w:val="008E5AE1"/>
    <w:rsid w:val="008E6E54"/>
    <w:rsid w:val="008E774D"/>
    <w:rsid w:val="008E7788"/>
    <w:rsid w:val="008F199C"/>
    <w:rsid w:val="008F2E94"/>
    <w:rsid w:val="008F4F90"/>
    <w:rsid w:val="009005C6"/>
    <w:rsid w:val="00903854"/>
    <w:rsid w:val="0090493C"/>
    <w:rsid w:val="00913740"/>
    <w:rsid w:val="00916AA1"/>
    <w:rsid w:val="00922157"/>
    <w:rsid w:val="00922CD6"/>
    <w:rsid w:val="00930167"/>
    <w:rsid w:val="009350ED"/>
    <w:rsid w:val="009366A9"/>
    <w:rsid w:val="00941F27"/>
    <w:rsid w:val="00942975"/>
    <w:rsid w:val="00944D4D"/>
    <w:rsid w:val="00951D25"/>
    <w:rsid w:val="00960DE3"/>
    <w:rsid w:val="00961978"/>
    <w:rsid w:val="00961EBA"/>
    <w:rsid w:val="0096625C"/>
    <w:rsid w:val="00972BF0"/>
    <w:rsid w:val="009760A2"/>
    <w:rsid w:val="00976F1E"/>
    <w:rsid w:val="00977BAB"/>
    <w:rsid w:val="00980670"/>
    <w:rsid w:val="00983FAE"/>
    <w:rsid w:val="00984370"/>
    <w:rsid w:val="00986748"/>
    <w:rsid w:val="00990327"/>
    <w:rsid w:val="00991C70"/>
    <w:rsid w:val="00994BD3"/>
    <w:rsid w:val="00995D6C"/>
    <w:rsid w:val="00996B05"/>
    <w:rsid w:val="009A0218"/>
    <w:rsid w:val="009A4E59"/>
    <w:rsid w:val="009B228B"/>
    <w:rsid w:val="009B3139"/>
    <w:rsid w:val="009B7C3D"/>
    <w:rsid w:val="009B7ED1"/>
    <w:rsid w:val="009C0F47"/>
    <w:rsid w:val="009C4816"/>
    <w:rsid w:val="009C575B"/>
    <w:rsid w:val="009D1839"/>
    <w:rsid w:val="009D29F0"/>
    <w:rsid w:val="009D2F42"/>
    <w:rsid w:val="009E2B0A"/>
    <w:rsid w:val="009E4DA8"/>
    <w:rsid w:val="009E4F01"/>
    <w:rsid w:val="009EE1D2"/>
    <w:rsid w:val="009F37C9"/>
    <w:rsid w:val="009F64DE"/>
    <w:rsid w:val="009F7BC0"/>
    <w:rsid w:val="00A03B89"/>
    <w:rsid w:val="00A07DBB"/>
    <w:rsid w:val="00A12142"/>
    <w:rsid w:val="00A14D6E"/>
    <w:rsid w:val="00A168A0"/>
    <w:rsid w:val="00A30B43"/>
    <w:rsid w:val="00A326AA"/>
    <w:rsid w:val="00A3659E"/>
    <w:rsid w:val="00A41A54"/>
    <w:rsid w:val="00A43670"/>
    <w:rsid w:val="00A459E5"/>
    <w:rsid w:val="00A56BEC"/>
    <w:rsid w:val="00A5756D"/>
    <w:rsid w:val="00A57591"/>
    <w:rsid w:val="00A63646"/>
    <w:rsid w:val="00A640AA"/>
    <w:rsid w:val="00A72EAF"/>
    <w:rsid w:val="00A8091E"/>
    <w:rsid w:val="00A836A3"/>
    <w:rsid w:val="00A8410B"/>
    <w:rsid w:val="00A8663E"/>
    <w:rsid w:val="00A91F62"/>
    <w:rsid w:val="00A9487C"/>
    <w:rsid w:val="00A974FD"/>
    <w:rsid w:val="00AB1564"/>
    <w:rsid w:val="00AB1F42"/>
    <w:rsid w:val="00AB3604"/>
    <w:rsid w:val="00AB3AEF"/>
    <w:rsid w:val="00AB515B"/>
    <w:rsid w:val="00AC25E2"/>
    <w:rsid w:val="00AC5C96"/>
    <w:rsid w:val="00AC6A3B"/>
    <w:rsid w:val="00AD550A"/>
    <w:rsid w:val="00AE272F"/>
    <w:rsid w:val="00AE3D39"/>
    <w:rsid w:val="00AF5015"/>
    <w:rsid w:val="00B04B5D"/>
    <w:rsid w:val="00B1282F"/>
    <w:rsid w:val="00B14135"/>
    <w:rsid w:val="00B1585B"/>
    <w:rsid w:val="00B158F4"/>
    <w:rsid w:val="00B17AC4"/>
    <w:rsid w:val="00B20860"/>
    <w:rsid w:val="00B22AB2"/>
    <w:rsid w:val="00B23710"/>
    <w:rsid w:val="00B23822"/>
    <w:rsid w:val="00B25A48"/>
    <w:rsid w:val="00B33A9B"/>
    <w:rsid w:val="00B36A14"/>
    <w:rsid w:val="00B41A40"/>
    <w:rsid w:val="00B643A0"/>
    <w:rsid w:val="00B701A9"/>
    <w:rsid w:val="00B7227C"/>
    <w:rsid w:val="00B7387A"/>
    <w:rsid w:val="00B774F8"/>
    <w:rsid w:val="00B82B24"/>
    <w:rsid w:val="00B8389E"/>
    <w:rsid w:val="00B93088"/>
    <w:rsid w:val="00B93584"/>
    <w:rsid w:val="00B95B2E"/>
    <w:rsid w:val="00BA10A7"/>
    <w:rsid w:val="00BA1CB2"/>
    <w:rsid w:val="00BA5354"/>
    <w:rsid w:val="00BA7017"/>
    <w:rsid w:val="00BB5C06"/>
    <w:rsid w:val="00BC2835"/>
    <w:rsid w:val="00BC578A"/>
    <w:rsid w:val="00BD50E9"/>
    <w:rsid w:val="00BE0FAF"/>
    <w:rsid w:val="00BE435C"/>
    <w:rsid w:val="00BE4FCF"/>
    <w:rsid w:val="00BE5542"/>
    <w:rsid w:val="00BF07F9"/>
    <w:rsid w:val="00BF6983"/>
    <w:rsid w:val="00C029B4"/>
    <w:rsid w:val="00C043C6"/>
    <w:rsid w:val="00C06A9D"/>
    <w:rsid w:val="00C21FEC"/>
    <w:rsid w:val="00C344E2"/>
    <w:rsid w:val="00C42BE5"/>
    <w:rsid w:val="00C4660E"/>
    <w:rsid w:val="00C504B2"/>
    <w:rsid w:val="00C5164E"/>
    <w:rsid w:val="00C52D96"/>
    <w:rsid w:val="00C53EE3"/>
    <w:rsid w:val="00C5542C"/>
    <w:rsid w:val="00C55441"/>
    <w:rsid w:val="00C60A64"/>
    <w:rsid w:val="00C7190F"/>
    <w:rsid w:val="00C72A80"/>
    <w:rsid w:val="00C74E77"/>
    <w:rsid w:val="00C76F3F"/>
    <w:rsid w:val="00C76F74"/>
    <w:rsid w:val="00C7758B"/>
    <w:rsid w:val="00C8115C"/>
    <w:rsid w:val="00C85680"/>
    <w:rsid w:val="00C870BC"/>
    <w:rsid w:val="00CA4C1A"/>
    <w:rsid w:val="00CA4E54"/>
    <w:rsid w:val="00CB29CD"/>
    <w:rsid w:val="00CC055B"/>
    <w:rsid w:val="00CC5E03"/>
    <w:rsid w:val="00CD2ED0"/>
    <w:rsid w:val="00CD5AE5"/>
    <w:rsid w:val="00CE3C1E"/>
    <w:rsid w:val="00CF14E4"/>
    <w:rsid w:val="00CF4FC9"/>
    <w:rsid w:val="00D04716"/>
    <w:rsid w:val="00D12363"/>
    <w:rsid w:val="00D207E0"/>
    <w:rsid w:val="00D21A8A"/>
    <w:rsid w:val="00D21C8E"/>
    <w:rsid w:val="00D42DC6"/>
    <w:rsid w:val="00D52902"/>
    <w:rsid w:val="00D56BCE"/>
    <w:rsid w:val="00D603CA"/>
    <w:rsid w:val="00D64E04"/>
    <w:rsid w:val="00D748B9"/>
    <w:rsid w:val="00D75621"/>
    <w:rsid w:val="00D7598D"/>
    <w:rsid w:val="00D75D0E"/>
    <w:rsid w:val="00D87418"/>
    <w:rsid w:val="00D87492"/>
    <w:rsid w:val="00D92D03"/>
    <w:rsid w:val="00D93A7F"/>
    <w:rsid w:val="00DA0B5B"/>
    <w:rsid w:val="00DA1D28"/>
    <w:rsid w:val="00DA6C5B"/>
    <w:rsid w:val="00DB33AF"/>
    <w:rsid w:val="00DC0073"/>
    <w:rsid w:val="00DC0EF0"/>
    <w:rsid w:val="00DC18C4"/>
    <w:rsid w:val="00DC34EC"/>
    <w:rsid w:val="00DC7637"/>
    <w:rsid w:val="00DD2F6A"/>
    <w:rsid w:val="00DD4DB5"/>
    <w:rsid w:val="00DE1E2F"/>
    <w:rsid w:val="00DF0B60"/>
    <w:rsid w:val="00DF173A"/>
    <w:rsid w:val="00DF6B0D"/>
    <w:rsid w:val="00E06747"/>
    <w:rsid w:val="00E11A13"/>
    <w:rsid w:val="00E11D6F"/>
    <w:rsid w:val="00E23362"/>
    <w:rsid w:val="00E245E7"/>
    <w:rsid w:val="00E3757C"/>
    <w:rsid w:val="00E437FE"/>
    <w:rsid w:val="00E52406"/>
    <w:rsid w:val="00E603E0"/>
    <w:rsid w:val="00E6062D"/>
    <w:rsid w:val="00E61CE3"/>
    <w:rsid w:val="00E6551D"/>
    <w:rsid w:val="00E66507"/>
    <w:rsid w:val="00E80BB9"/>
    <w:rsid w:val="00E85872"/>
    <w:rsid w:val="00E85F08"/>
    <w:rsid w:val="00E872EA"/>
    <w:rsid w:val="00E92B31"/>
    <w:rsid w:val="00EA211C"/>
    <w:rsid w:val="00EA3B60"/>
    <w:rsid w:val="00EB11B8"/>
    <w:rsid w:val="00EB397C"/>
    <w:rsid w:val="00EB4ED6"/>
    <w:rsid w:val="00EB51F9"/>
    <w:rsid w:val="00EB77F3"/>
    <w:rsid w:val="00EC1646"/>
    <w:rsid w:val="00ED05B6"/>
    <w:rsid w:val="00ED0759"/>
    <w:rsid w:val="00ED7DFF"/>
    <w:rsid w:val="00EF14B0"/>
    <w:rsid w:val="00EF477A"/>
    <w:rsid w:val="00EF5947"/>
    <w:rsid w:val="00EF5CA1"/>
    <w:rsid w:val="00F0611A"/>
    <w:rsid w:val="00F132A0"/>
    <w:rsid w:val="00F15502"/>
    <w:rsid w:val="00F1564F"/>
    <w:rsid w:val="00F17267"/>
    <w:rsid w:val="00F234E9"/>
    <w:rsid w:val="00F23C09"/>
    <w:rsid w:val="00F26335"/>
    <w:rsid w:val="00F26E9F"/>
    <w:rsid w:val="00F31513"/>
    <w:rsid w:val="00F329B4"/>
    <w:rsid w:val="00F33C26"/>
    <w:rsid w:val="00F340FD"/>
    <w:rsid w:val="00F3665A"/>
    <w:rsid w:val="00F405E8"/>
    <w:rsid w:val="00F429B7"/>
    <w:rsid w:val="00F43FCA"/>
    <w:rsid w:val="00F453B5"/>
    <w:rsid w:val="00F50372"/>
    <w:rsid w:val="00F52815"/>
    <w:rsid w:val="00F5649B"/>
    <w:rsid w:val="00F63DBD"/>
    <w:rsid w:val="00F6433D"/>
    <w:rsid w:val="00F65E5A"/>
    <w:rsid w:val="00F676E0"/>
    <w:rsid w:val="00F766FA"/>
    <w:rsid w:val="00F80016"/>
    <w:rsid w:val="00F813D3"/>
    <w:rsid w:val="00F9492A"/>
    <w:rsid w:val="00FA1483"/>
    <w:rsid w:val="00FA1AC7"/>
    <w:rsid w:val="00FA1FFF"/>
    <w:rsid w:val="00FA4D8B"/>
    <w:rsid w:val="00FA67C3"/>
    <w:rsid w:val="00FA67D4"/>
    <w:rsid w:val="00FA7CAB"/>
    <w:rsid w:val="00FB2246"/>
    <w:rsid w:val="00FC42B6"/>
    <w:rsid w:val="00FC70E3"/>
    <w:rsid w:val="00FD4BB6"/>
    <w:rsid w:val="00FE4D48"/>
    <w:rsid w:val="011A3F95"/>
    <w:rsid w:val="01253F60"/>
    <w:rsid w:val="0147288F"/>
    <w:rsid w:val="015B3B05"/>
    <w:rsid w:val="01733942"/>
    <w:rsid w:val="018BFEA8"/>
    <w:rsid w:val="01983B3C"/>
    <w:rsid w:val="019B4DE8"/>
    <w:rsid w:val="01B12DCD"/>
    <w:rsid w:val="01C32F11"/>
    <w:rsid w:val="01DF2FA3"/>
    <w:rsid w:val="020170F8"/>
    <w:rsid w:val="02605199"/>
    <w:rsid w:val="02B8BB4D"/>
    <w:rsid w:val="02C90259"/>
    <w:rsid w:val="02D84CE8"/>
    <w:rsid w:val="030F09A3"/>
    <w:rsid w:val="030FE7EB"/>
    <w:rsid w:val="03AA6C9E"/>
    <w:rsid w:val="03BD5A09"/>
    <w:rsid w:val="03C63BF9"/>
    <w:rsid w:val="03D70DC5"/>
    <w:rsid w:val="03E27E68"/>
    <w:rsid w:val="03E70C03"/>
    <w:rsid w:val="03FC21FA"/>
    <w:rsid w:val="04118A1C"/>
    <w:rsid w:val="04316F4B"/>
    <w:rsid w:val="045728E3"/>
    <w:rsid w:val="0467679B"/>
    <w:rsid w:val="047B4D16"/>
    <w:rsid w:val="0480BF12"/>
    <w:rsid w:val="050D4432"/>
    <w:rsid w:val="05BD9B28"/>
    <w:rsid w:val="06A9404F"/>
    <w:rsid w:val="06E48C0E"/>
    <w:rsid w:val="075FA223"/>
    <w:rsid w:val="079418FB"/>
    <w:rsid w:val="07AE6560"/>
    <w:rsid w:val="07D4AFA1"/>
    <w:rsid w:val="08370018"/>
    <w:rsid w:val="08391086"/>
    <w:rsid w:val="08AB8CC8"/>
    <w:rsid w:val="08EAF5F6"/>
    <w:rsid w:val="08FBEDE2"/>
    <w:rsid w:val="092DF11E"/>
    <w:rsid w:val="094E5635"/>
    <w:rsid w:val="095F12FF"/>
    <w:rsid w:val="097C6076"/>
    <w:rsid w:val="09A4ACAB"/>
    <w:rsid w:val="09B0181F"/>
    <w:rsid w:val="09DFA5D8"/>
    <w:rsid w:val="09EA8B01"/>
    <w:rsid w:val="09F95D2B"/>
    <w:rsid w:val="0A1C2B25"/>
    <w:rsid w:val="0A448D31"/>
    <w:rsid w:val="0A9DA8EE"/>
    <w:rsid w:val="0AB68189"/>
    <w:rsid w:val="0B053B47"/>
    <w:rsid w:val="0B0D3A07"/>
    <w:rsid w:val="0B0E9BC8"/>
    <w:rsid w:val="0B1DF900"/>
    <w:rsid w:val="0B2E0C87"/>
    <w:rsid w:val="0B2F7CBD"/>
    <w:rsid w:val="0B502266"/>
    <w:rsid w:val="0B7B6446"/>
    <w:rsid w:val="0B899D60"/>
    <w:rsid w:val="0BC2E0FA"/>
    <w:rsid w:val="0C1A0C4B"/>
    <w:rsid w:val="0C1C38EF"/>
    <w:rsid w:val="0C2912CA"/>
    <w:rsid w:val="0CA7122A"/>
    <w:rsid w:val="0CC0421D"/>
    <w:rsid w:val="0CCDD9D7"/>
    <w:rsid w:val="0CCE28E3"/>
    <w:rsid w:val="0D05498E"/>
    <w:rsid w:val="0D1C6541"/>
    <w:rsid w:val="0D324AA3"/>
    <w:rsid w:val="0D973C82"/>
    <w:rsid w:val="0DAA9903"/>
    <w:rsid w:val="0DB4BB35"/>
    <w:rsid w:val="0DB80950"/>
    <w:rsid w:val="0DC498C6"/>
    <w:rsid w:val="0E1E41E3"/>
    <w:rsid w:val="0E34A566"/>
    <w:rsid w:val="0E85EF6E"/>
    <w:rsid w:val="0E982C4D"/>
    <w:rsid w:val="0EBABFCF"/>
    <w:rsid w:val="0ECAC865"/>
    <w:rsid w:val="0EE7E54A"/>
    <w:rsid w:val="0F020CD4"/>
    <w:rsid w:val="0F61A2C9"/>
    <w:rsid w:val="0F7D5620"/>
    <w:rsid w:val="0FE2BC20"/>
    <w:rsid w:val="100B2143"/>
    <w:rsid w:val="1020A036"/>
    <w:rsid w:val="10468449"/>
    <w:rsid w:val="108D9E7D"/>
    <w:rsid w:val="10C9B473"/>
    <w:rsid w:val="1131456D"/>
    <w:rsid w:val="115DC888"/>
    <w:rsid w:val="115EE7E0"/>
    <w:rsid w:val="1164CEE2"/>
    <w:rsid w:val="11A3B6A0"/>
    <w:rsid w:val="11F1C8D9"/>
    <w:rsid w:val="120BAC00"/>
    <w:rsid w:val="12727561"/>
    <w:rsid w:val="12A01D79"/>
    <w:rsid w:val="12B511E8"/>
    <w:rsid w:val="12F2ABFA"/>
    <w:rsid w:val="13129508"/>
    <w:rsid w:val="134790B9"/>
    <w:rsid w:val="13511642"/>
    <w:rsid w:val="137A7DFE"/>
    <w:rsid w:val="13D6B832"/>
    <w:rsid w:val="13E1D141"/>
    <w:rsid w:val="1416A0C3"/>
    <w:rsid w:val="147A8DD0"/>
    <w:rsid w:val="1483F001"/>
    <w:rsid w:val="14880983"/>
    <w:rsid w:val="14D0970C"/>
    <w:rsid w:val="15159837"/>
    <w:rsid w:val="15C9F060"/>
    <w:rsid w:val="15DDBAAD"/>
    <w:rsid w:val="15ECA84A"/>
    <w:rsid w:val="16170570"/>
    <w:rsid w:val="16245752"/>
    <w:rsid w:val="162CCD53"/>
    <w:rsid w:val="1638B1D0"/>
    <w:rsid w:val="163D0B3A"/>
    <w:rsid w:val="164D9E14"/>
    <w:rsid w:val="16551592"/>
    <w:rsid w:val="165EFB56"/>
    <w:rsid w:val="1667DF1D"/>
    <w:rsid w:val="1670DA6C"/>
    <w:rsid w:val="16A72251"/>
    <w:rsid w:val="16EEEFA3"/>
    <w:rsid w:val="17125C01"/>
    <w:rsid w:val="172D49CB"/>
    <w:rsid w:val="1736CC37"/>
    <w:rsid w:val="17716563"/>
    <w:rsid w:val="17A585DA"/>
    <w:rsid w:val="17AA568A"/>
    <w:rsid w:val="17E2C121"/>
    <w:rsid w:val="17F3C752"/>
    <w:rsid w:val="180C65B3"/>
    <w:rsid w:val="181CAF8A"/>
    <w:rsid w:val="182663DF"/>
    <w:rsid w:val="186C1115"/>
    <w:rsid w:val="18920510"/>
    <w:rsid w:val="189A709E"/>
    <w:rsid w:val="189DB7D7"/>
    <w:rsid w:val="18FC3312"/>
    <w:rsid w:val="1901CC57"/>
    <w:rsid w:val="1908D6B4"/>
    <w:rsid w:val="1937D7F1"/>
    <w:rsid w:val="1957D78D"/>
    <w:rsid w:val="196174A0"/>
    <w:rsid w:val="19D5E5B6"/>
    <w:rsid w:val="1A0C6069"/>
    <w:rsid w:val="1A172A95"/>
    <w:rsid w:val="1A72FE0C"/>
    <w:rsid w:val="1AD40906"/>
    <w:rsid w:val="1AF7964D"/>
    <w:rsid w:val="1B4FEAF2"/>
    <w:rsid w:val="1B6DA867"/>
    <w:rsid w:val="1B7C1E71"/>
    <w:rsid w:val="1B9A7187"/>
    <w:rsid w:val="1BB59C0C"/>
    <w:rsid w:val="1BB68AAE"/>
    <w:rsid w:val="1BC7677F"/>
    <w:rsid w:val="1BCA8849"/>
    <w:rsid w:val="1BD04B5C"/>
    <w:rsid w:val="1BE421C9"/>
    <w:rsid w:val="1BF8678E"/>
    <w:rsid w:val="1C12425B"/>
    <w:rsid w:val="1C622C9C"/>
    <w:rsid w:val="1CAC9804"/>
    <w:rsid w:val="1CB4044E"/>
    <w:rsid w:val="1CE4AA16"/>
    <w:rsid w:val="1CF36B97"/>
    <w:rsid w:val="1D023A32"/>
    <w:rsid w:val="1D1A7603"/>
    <w:rsid w:val="1D4C1F42"/>
    <w:rsid w:val="1D505BF3"/>
    <w:rsid w:val="1DE312DC"/>
    <w:rsid w:val="1DE4935A"/>
    <w:rsid w:val="1E006519"/>
    <w:rsid w:val="1E02F428"/>
    <w:rsid w:val="1E1A789F"/>
    <w:rsid w:val="1E22E3FA"/>
    <w:rsid w:val="1E4166D0"/>
    <w:rsid w:val="1E503956"/>
    <w:rsid w:val="1ED5AA58"/>
    <w:rsid w:val="1F027584"/>
    <w:rsid w:val="1F1413E0"/>
    <w:rsid w:val="1F3B2770"/>
    <w:rsid w:val="1F444112"/>
    <w:rsid w:val="1F5F592B"/>
    <w:rsid w:val="1F6F7614"/>
    <w:rsid w:val="1F99CD5E"/>
    <w:rsid w:val="1FB2BB9F"/>
    <w:rsid w:val="1FF9150A"/>
    <w:rsid w:val="200CFD97"/>
    <w:rsid w:val="202F6AB2"/>
    <w:rsid w:val="2076B9E5"/>
    <w:rsid w:val="20842A7A"/>
    <w:rsid w:val="208BFA83"/>
    <w:rsid w:val="20941820"/>
    <w:rsid w:val="20CE933D"/>
    <w:rsid w:val="21022823"/>
    <w:rsid w:val="213A94DE"/>
    <w:rsid w:val="213E946B"/>
    <w:rsid w:val="21C621E7"/>
    <w:rsid w:val="21CB5F63"/>
    <w:rsid w:val="22154B66"/>
    <w:rsid w:val="2259D9E9"/>
    <w:rsid w:val="2268CE9D"/>
    <w:rsid w:val="226B3C63"/>
    <w:rsid w:val="2279FD90"/>
    <w:rsid w:val="227BE1D4"/>
    <w:rsid w:val="22A4595B"/>
    <w:rsid w:val="22F122A2"/>
    <w:rsid w:val="22F4CE8A"/>
    <w:rsid w:val="2339846A"/>
    <w:rsid w:val="233F0555"/>
    <w:rsid w:val="235712FD"/>
    <w:rsid w:val="237900AC"/>
    <w:rsid w:val="23B264F2"/>
    <w:rsid w:val="23CC45AC"/>
    <w:rsid w:val="23F56ED5"/>
    <w:rsid w:val="24029AE7"/>
    <w:rsid w:val="243D8E89"/>
    <w:rsid w:val="2463474E"/>
    <w:rsid w:val="24A70F4D"/>
    <w:rsid w:val="24B6D7B4"/>
    <w:rsid w:val="24D289BF"/>
    <w:rsid w:val="24EEE0AD"/>
    <w:rsid w:val="24FBE058"/>
    <w:rsid w:val="24FF93C7"/>
    <w:rsid w:val="250F94AF"/>
    <w:rsid w:val="252EC2EF"/>
    <w:rsid w:val="255EC590"/>
    <w:rsid w:val="256800A6"/>
    <w:rsid w:val="25DEDE7F"/>
    <w:rsid w:val="263C8140"/>
    <w:rsid w:val="265F4397"/>
    <w:rsid w:val="268CDD56"/>
    <w:rsid w:val="26B1ACF1"/>
    <w:rsid w:val="26CE3DAA"/>
    <w:rsid w:val="26DB85FF"/>
    <w:rsid w:val="26E3BAA4"/>
    <w:rsid w:val="27042D2F"/>
    <w:rsid w:val="2723614C"/>
    <w:rsid w:val="2725F13B"/>
    <w:rsid w:val="272ED37B"/>
    <w:rsid w:val="2736B410"/>
    <w:rsid w:val="278F3664"/>
    <w:rsid w:val="278F3FF1"/>
    <w:rsid w:val="279D825E"/>
    <w:rsid w:val="27B9B83D"/>
    <w:rsid w:val="27C2B8B4"/>
    <w:rsid w:val="27F1486E"/>
    <w:rsid w:val="28107BCC"/>
    <w:rsid w:val="281BE751"/>
    <w:rsid w:val="283B7094"/>
    <w:rsid w:val="284B3FE1"/>
    <w:rsid w:val="2883E3ED"/>
    <w:rsid w:val="28A8A3CF"/>
    <w:rsid w:val="28B98EE5"/>
    <w:rsid w:val="28E293C2"/>
    <w:rsid w:val="28F0A2F2"/>
    <w:rsid w:val="2908CDEE"/>
    <w:rsid w:val="291352FB"/>
    <w:rsid w:val="291F63CE"/>
    <w:rsid w:val="294AF619"/>
    <w:rsid w:val="297AE1C5"/>
    <w:rsid w:val="2980F52A"/>
    <w:rsid w:val="29CCA8AB"/>
    <w:rsid w:val="29D7CCB0"/>
    <w:rsid w:val="2A28939A"/>
    <w:rsid w:val="2A36FD8E"/>
    <w:rsid w:val="2A65F768"/>
    <w:rsid w:val="2AA9EE05"/>
    <w:rsid w:val="2AC5CF86"/>
    <w:rsid w:val="2AC82BE4"/>
    <w:rsid w:val="2AD386C6"/>
    <w:rsid w:val="2AF2F017"/>
    <w:rsid w:val="2B1425C2"/>
    <w:rsid w:val="2B46D1FE"/>
    <w:rsid w:val="2B56EAB3"/>
    <w:rsid w:val="2BA93E67"/>
    <w:rsid w:val="2BB186FF"/>
    <w:rsid w:val="2BB851B0"/>
    <w:rsid w:val="2BC6DD33"/>
    <w:rsid w:val="2BD6D956"/>
    <w:rsid w:val="2C07307A"/>
    <w:rsid w:val="2C470030"/>
    <w:rsid w:val="2C58EED7"/>
    <w:rsid w:val="2C81D326"/>
    <w:rsid w:val="2CA0351E"/>
    <w:rsid w:val="2CB726B2"/>
    <w:rsid w:val="2D2E7041"/>
    <w:rsid w:val="2D544E79"/>
    <w:rsid w:val="2D938EDE"/>
    <w:rsid w:val="2D94EA74"/>
    <w:rsid w:val="2DD26D25"/>
    <w:rsid w:val="2DE3338A"/>
    <w:rsid w:val="2E1D7493"/>
    <w:rsid w:val="2E4028A5"/>
    <w:rsid w:val="2E5CCEF2"/>
    <w:rsid w:val="2E7764FA"/>
    <w:rsid w:val="2E7C9A96"/>
    <w:rsid w:val="2E84F64F"/>
    <w:rsid w:val="2E896410"/>
    <w:rsid w:val="2F0E9B01"/>
    <w:rsid w:val="2F223DCD"/>
    <w:rsid w:val="2F22C129"/>
    <w:rsid w:val="2F490E5C"/>
    <w:rsid w:val="2F612181"/>
    <w:rsid w:val="2F6CB9CA"/>
    <w:rsid w:val="2F7E4FDD"/>
    <w:rsid w:val="2FB34625"/>
    <w:rsid w:val="2FCF683A"/>
    <w:rsid w:val="2FD59760"/>
    <w:rsid w:val="2FDCF3E8"/>
    <w:rsid w:val="302C9FE2"/>
    <w:rsid w:val="303AEBFF"/>
    <w:rsid w:val="30413DF7"/>
    <w:rsid w:val="3088F045"/>
    <w:rsid w:val="30BCF473"/>
    <w:rsid w:val="30E53F8B"/>
    <w:rsid w:val="30FDBD21"/>
    <w:rsid w:val="3109FBFE"/>
    <w:rsid w:val="312215D6"/>
    <w:rsid w:val="3145ABBE"/>
    <w:rsid w:val="3154EE57"/>
    <w:rsid w:val="31867E72"/>
    <w:rsid w:val="318B9702"/>
    <w:rsid w:val="319AC51E"/>
    <w:rsid w:val="31A647F8"/>
    <w:rsid w:val="31E4B223"/>
    <w:rsid w:val="31E4FC3C"/>
    <w:rsid w:val="3245FCA1"/>
    <w:rsid w:val="327830EF"/>
    <w:rsid w:val="328776BB"/>
    <w:rsid w:val="329790EB"/>
    <w:rsid w:val="32A371A4"/>
    <w:rsid w:val="32C4725A"/>
    <w:rsid w:val="32E1334E"/>
    <w:rsid w:val="32E3A073"/>
    <w:rsid w:val="32E9603F"/>
    <w:rsid w:val="3341CACE"/>
    <w:rsid w:val="3361EBFA"/>
    <w:rsid w:val="3364B3A9"/>
    <w:rsid w:val="33798009"/>
    <w:rsid w:val="3380D735"/>
    <w:rsid w:val="33AEFF3B"/>
    <w:rsid w:val="3440098B"/>
    <w:rsid w:val="34410806"/>
    <w:rsid w:val="346924EC"/>
    <w:rsid w:val="34AC09AF"/>
    <w:rsid w:val="34DCC49B"/>
    <w:rsid w:val="34ED570E"/>
    <w:rsid w:val="34EFD1AE"/>
    <w:rsid w:val="3500CB3F"/>
    <w:rsid w:val="3528FAF2"/>
    <w:rsid w:val="3559A90F"/>
    <w:rsid w:val="3592785E"/>
    <w:rsid w:val="35D4CD19"/>
    <w:rsid w:val="360CC601"/>
    <w:rsid w:val="36EFAF8D"/>
    <w:rsid w:val="36F5BE67"/>
    <w:rsid w:val="371D8C92"/>
    <w:rsid w:val="372A7716"/>
    <w:rsid w:val="375E7837"/>
    <w:rsid w:val="3768E2B4"/>
    <w:rsid w:val="37B6DF64"/>
    <w:rsid w:val="37F71611"/>
    <w:rsid w:val="380EA92D"/>
    <w:rsid w:val="38542F8E"/>
    <w:rsid w:val="38544858"/>
    <w:rsid w:val="3868D2D0"/>
    <w:rsid w:val="386A2938"/>
    <w:rsid w:val="386D41AA"/>
    <w:rsid w:val="38AA3517"/>
    <w:rsid w:val="39637742"/>
    <w:rsid w:val="396CB16D"/>
    <w:rsid w:val="39817310"/>
    <w:rsid w:val="39C2AEC3"/>
    <w:rsid w:val="39CC98BA"/>
    <w:rsid w:val="39CE956F"/>
    <w:rsid w:val="3A1D89DF"/>
    <w:rsid w:val="3A2DA19A"/>
    <w:rsid w:val="3A316E04"/>
    <w:rsid w:val="3AC11941"/>
    <w:rsid w:val="3ACD147C"/>
    <w:rsid w:val="3AF70732"/>
    <w:rsid w:val="3B76CF02"/>
    <w:rsid w:val="3B87FEEA"/>
    <w:rsid w:val="3BABB367"/>
    <w:rsid w:val="3C5289D7"/>
    <w:rsid w:val="3C5E18F7"/>
    <w:rsid w:val="3C78A0D0"/>
    <w:rsid w:val="3CCDD637"/>
    <w:rsid w:val="3CD9442D"/>
    <w:rsid w:val="3CE5FEDC"/>
    <w:rsid w:val="3CF17A8F"/>
    <w:rsid w:val="3D14041C"/>
    <w:rsid w:val="3D43C03B"/>
    <w:rsid w:val="3D6F0564"/>
    <w:rsid w:val="3D785F61"/>
    <w:rsid w:val="3D790D9D"/>
    <w:rsid w:val="3D884AA8"/>
    <w:rsid w:val="3DB0AB05"/>
    <w:rsid w:val="3DC10D6F"/>
    <w:rsid w:val="3DD1097E"/>
    <w:rsid w:val="3DD6DF8E"/>
    <w:rsid w:val="3DD9CA95"/>
    <w:rsid w:val="3DECDCB2"/>
    <w:rsid w:val="3DF7BDE4"/>
    <w:rsid w:val="3E0C3FF1"/>
    <w:rsid w:val="3E2284DA"/>
    <w:rsid w:val="3E4D387B"/>
    <w:rsid w:val="3E592F5D"/>
    <w:rsid w:val="3E5F3FA0"/>
    <w:rsid w:val="3E81593A"/>
    <w:rsid w:val="3ED5797D"/>
    <w:rsid w:val="3F0108D6"/>
    <w:rsid w:val="3F0D2D5E"/>
    <w:rsid w:val="3F37D3AD"/>
    <w:rsid w:val="3F622936"/>
    <w:rsid w:val="3F72AFEF"/>
    <w:rsid w:val="3FD8996B"/>
    <w:rsid w:val="400A6D92"/>
    <w:rsid w:val="4013ABEC"/>
    <w:rsid w:val="4096710A"/>
    <w:rsid w:val="40B148BA"/>
    <w:rsid w:val="40F3FB0F"/>
    <w:rsid w:val="41189BB0"/>
    <w:rsid w:val="4138E59C"/>
    <w:rsid w:val="414167E3"/>
    <w:rsid w:val="41418E17"/>
    <w:rsid w:val="41933262"/>
    <w:rsid w:val="41C14096"/>
    <w:rsid w:val="41D7E5ED"/>
    <w:rsid w:val="41E47BB1"/>
    <w:rsid w:val="42946A90"/>
    <w:rsid w:val="4308A19A"/>
    <w:rsid w:val="432D8551"/>
    <w:rsid w:val="4335D873"/>
    <w:rsid w:val="434A6D9B"/>
    <w:rsid w:val="435C7AD7"/>
    <w:rsid w:val="436029DD"/>
    <w:rsid w:val="43672BA2"/>
    <w:rsid w:val="43D62450"/>
    <w:rsid w:val="4439AAB5"/>
    <w:rsid w:val="443E03CE"/>
    <w:rsid w:val="44C7218A"/>
    <w:rsid w:val="44DDDEB5"/>
    <w:rsid w:val="45056C02"/>
    <w:rsid w:val="450EABC0"/>
    <w:rsid w:val="451BAECD"/>
    <w:rsid w:val="45206273"/>
    <w:rsid w:val="4529C8B5"/>
    <w:rsid w:val="454DB569"/>
    <w:rsid w:val="45774102"/>
    <w:rsid w:val="458B2E13"/>
    <w:rsid w:val="45A12E34"/>
    <w:rsid w:val="45F369B3"/>
    <w:rsid w:val="461CB422"/>
    <w:rsid w:val="46667916"/>
    <w:rsid w:val="46B77F2E"/>
    <w:rsid w:val="46D541C0"/>
    <w:rsid w:val="46D68947"/>
    <w:rsid w:val="46E6374F"/>
    <w:rsid w:val="46F6C8AF"/>
    <w:rsid w:val="4723468D"/>
    <w:rsid w:val="47687B70"/>
    <w:rsid w:val="47D91D10"/>
    <w:rsid w:val="47EBD996"/>
    <w:rsid w:val="4863366A"/>
    <w:rsid w:val="4868A31B"/>
    <w:rsid w:val="4871041F"/>
    <w:rsid w:val="48BC4E16"/>
    <w:rsid w:val="48D1A274"/>
    <w:rsid w:val="48DABAFA"/>
    <w:rsid w:val="48F7882C"/>
    <w:rsid w:val="49044BD1"/>
    <w:rsid w:val="4936B632"/>
    <w:rsid w:val="494B086D"/>
    <w:rsid w:val="4962E4BE"/>
    <w:rsid w:val="496AFBC1"/>
    <w:rsid w:val="497F51B3"/>
    <w:rsid w:val="49A45842"/>
    <w:rsid w:val="49A9A9FC"/>
    <w:rsid w:val="49B94B1B"/>
    <w:rsid w:val="4A11DC3C"/>
    <w:rsid w:val="4A300383"/>
    <w:rsid w:val="4A43AD8C"/>
    <w:rsid w:val="4A5728EE"/>
    <w:rsid w:val="4AE579A4"/>
    <w:rsid w:val="4B08CE3B"/>
    <w:rsid w:val="4C1C4605"/>
    <w:rsid w:val="4C60860C"/>
    <w:rsid w:val="4C6156DE"/>
    <w:rsid w:val="4C65DF17"/>
    <w:rsid w:val="4C7F0988"/>
    <w:rsid w:val="4D340D6A"/>
    <w:rsid w:val="4D58C74E"/>
    <w:rsid w:val="4D7F3290"/>
    <w:rsid w:val="4DD6D26B"/>
    <w:rsid w:val="4E236BB1"/>
    <w:rsid w:val="4E3F3687"/>
    <w:rsid w:val="4E45D490"/>
    <w:rsid w:val="4E50D27F"/>
    <w:rsid w:val="4EA968B6"/>
    <w:rsid w:val="4EAF97A3"/>
    <w:rsid w:val="4F1B02F1"/>
    <w:rsid w:val="4F5FFB1A"/>
    <w:rsid w:val="4F969359"/>
    <w:rsid w:val="4FD758D9"/>
    <w:rsid w:val="508F2F62"/>
    <w:rsid w:val="509168EB"/>
    <w:rsid w:val="50B6D352"/>
    <w:rsid w:val="50B73C78"/>
    <w:rsid w:val="50EDEBE9"/>
    <w:rsid w:val="513EF443"/>
    <w:rsid w:val="514414F2"/>
    <w:rsid w:val="51702212"/>
    <w:rsid w:val="5196EEEA"/>
    <w:rsid w:val="51BD9531"/>
    <w:rsid w:val="51EFEBD7"/>
    <w:rsid w:val="52150FA8"/>
    <w:rsid w:val="52178FA4"/>
    <w:rsid w:val="526B71A5"/>
    <w:rsid w:val="52996FE8"/>
    <w:rsid w:val="52C38E06"/>
    <w:rsid w:val="52D3A7EC"/>
    <w:rsid w:val="52E544B7"/>
    <w:rsid w:val="52EF9B31"/>
    <w:rsid w:val="531C0372"/>
    <w:rsid w:val="5330B515"/>
    <w:rsid w:val="5361BC07"/>
    <w:rsid w:val="53AEE075"/>
    <w:rsid w:val="53BBED67"/>
    <w:rsid w:val="54074206"/>
    <w:rsid w:val="5453C056"/>
    <w:rsid w:val="5465DDAB"/>
    <w:rsid w:val="54933416"/>
    <w:rsid w:val="5498908A"/>
    <w:rsid w:val="549C86C5"/>
    <w:rsid w:val="54A7E9A9"/>
    <w:rsid w:val="54E23707"/>
    <w:rsid w:val="552DFDC6"/>
    <w:rsid w:val="559866F9"/>
    <w:rsid w:val="55BCC02E"/>
    <w:rsid w:val="55F7E57F"/>
    <w:rsid w:val="561E2B02"/>
    <w:rsid w:val="566132C7"/>
    <w:rsid w:val="56845985"/>
    <w:rsid w:val="5684A037"/>
    <w:rsid w:val="5691DF44"/>
    <w:rsid w:val="56F0364C"/>
    <w:rsid w:val="571733E9"/>
    <w:rsid w:val="571F1976"/>
    <w:rsid w:val="5723F9E1"/>
    <w:rsid w:val="5735A4A8"/>
    <w:rsid w:val="57B8F5F6"/>
    <w:rsid w:val="5842C029"/>
    <w:rsid w:val="5889551E"/>
    <w:rsid w:val="5897681E"/>
    <w:rsid w:val="58C28EE4"/>
    <w:rsid w:val="58C3D645"/>
    <w:rsid w:val="58E1F57F"/>
    <w:rsid w:val="593D1D00"/>
    <w:rsid w:val="59437255"/>
    <w:rsid w:val="59DE4F8E"/>
    <w:rsid w:val="59E6E109"/>
    <w:rsid w:val="59F0566A"/>
    <w:rsid w:val="5A0D4C27"/>
    <w:rsid w:val="5A2369F8"/>
    <w:rsid w:val="5A2390DC"/>
    <w:rsid w:val="5A3732AC"/>
    <w:rsid w:val="5A46F08A"/>
    <w:rsid w:val="5A6155FA"/>
    <w:rsid w:val="5A9DC48B"/>
    <w:rsid w:val="5AAAAC84"/>
    <w:rsid w:val="5AC7CC47"/>
    <w:rsid w:val="5ACB56A2"/>
    <w:rsid w:val="5AF096B8"/>
    <w:rsid w:val="5B2A8F86"/>
    <w:rsid w:val="5B2C732F"/>
    <w:rsid w:val="5BEBD299"/>
    <w:rsid w:val="5C285B36"/>
    <w:rsid w:val="5C70DAA6"/>
    <w:rsid w:val="5C75455D"/>
    <w:rsid w:val="5C993898"/>
    <w:rsid w:val="5CA1BF61"/>
    <w:rsid w:val="5CB9BE73"/>
    <w:rsid w:val="5D2687E5"/>
    <w:rsid w:val="5D3D24C1"/>
    <w:rsid w:val="5D3ED873"/>
    <w:rsid w:val="5D4E661E"/>
    <w:rsid w:val="5D70E4A1"/>
    <w:rsid w:val="5D7F6A55"/>
    <w:rsid w:val="5D9A8B95"/>
    <w:rsid w:val="5DA00E23"/>
    <w:rsid w:val="5DCD76FC"/>
    <w:rsid w:val="5E16127D"/>
    <w:rsid w:val="5E293927"/>
    <w:rsid w:val="5E5E386C"/>
    <w:rsid w:val="5E769276"/>
    <w:rsid w:val="5E989854"/>
    <w:rsid w:val="5E9BF8CE"/>
    <w:rsid w:val="5EB828A2"/>
    <w:rsid w:val="5EECD27B"/>
    <w:rsid w:val="5F027B26"/>
    <w:rsid w:val="5F5EC230"/>
    <w:rsid w:val="5F75B6F7"/>
    <w:rsid w:val="5F7AFD81"/>
    <w:rsid w:val="5F90E1F0"/>
    <w:rsid w:val="5FA08B76"/>
    <w:rsid w:val="5FFB7B65"/>
    <w:rsid w:val="60286CEE"/>
    <w:rsid w:val="60716BE2"/>
    <w:rsid w:val="60895CEC"/>
    <w:rsid w:val="60DF7B95"/>
    <w:rsid w:val="60F18248"/>
    <w:rsid w:val="610ED4DF"/>
    <w:rsid w:val="611059B3"/>
    <w:rsid w:val="613B11D5"/>
    <w:rsid w:val="613D8D99"/>
    <w:rsid w:val="61515310"/>
    <w:rsid w:val="615EBA43"/>
    <w:rsid w:val="619419E7"/>
    <w:rsid w:val="61C1BFBB"/>
    <w:rsid w:val="61CACE51"/>
    <w:rsid w:val="61D03916"/>
    <w:rsid w:val="61E682A2"/>
    <w:rsid w:val="6216E4FE"/>
    <w:rsid w:val="6235155D"/>
    <w:rsid w:val="62435B68"/>
    <w:rsid w:val="6243B63A"/>
    <w:rsid w:val="6293ED28"/>
    <w:rsid w:val="62B02D9F"/>
    <w:rsid w:val="62FD9067"/>
    <w:rsid w:val="6398B260"/>
    <w:rsid w:val="63BD504D"/>
    <w:rsid w:val="63DC6DBB"/>
    <w:rsid w:val="644938FD"/>
    <w:rsid w:val="647A0048"/>
    <w:rsid w:val="6488382C"/>
    <w:rsid w:val="649BF07E"/>
    <w:rsid w:val="64B5CEC9"/>
    <w:rsid w:val="64E992AE"/>
    <w:rsid w:val="6515676D"/>
    <w:rsid w:val="65235D0C"/>
    <w:rsid w:val="6554B935"/>
    <w:rsid w:val="65785EF5"/>
    <w:rsid w:val="65877CC0"/>
    <w:rsid w:val="65A59D7A"/>
    <w:rsid w:val="65A7E89B"/>
    <w:rsid w:val="65B24417"/>
    <w:rsid w:val="65B2CC84"/>
    <w:rsid w:val="65B4B108"/>
    <w:rsid w:val="65DAD083"/>
    <w:rsid w:val="66668F04"/>
    <w:rsid w:val="666F0C36"/>
    <w:rsid w:val="66EB3FDB"/>
    <w:rsid w:val="66F08996"/>
    <w:rsid w:val="6733E743"/>
    <w:rsid w:val="675AEEA3"/>
    <w:rsid w:val="6761886C"/>
    <w:rsid w:val="6772A84E"/>
    <w:rsid w:val="67A180A9"/>
    <w:rsid w:val="67A423FD"/>
    <w:rsid w:val="67A866BD"/>
    <w:rsid w:val="67DAF4DB"/>
    <w:rsid w:val="685C1590"/>
    <w:rsid w:val="6879B02C"/>
    <w:rsid w:val="68869F33"/>
    <w:rsid w:val="68CC680C"/>
    <w:rsid w:val="68D3BCB1"/>
    <w:rsid w:val="68F16DCC"/>
    <w:rsid w:val="694BD1DC"/>
    <w:rsid w:val="6987E237"/>
    <w:rsid w:val="69A64243"/>
    <w:rsid w:val="69C9E1B8"/>
    <w:rsid w:val="69F2059E"/>
    <w:rsid w:val="69F66B96"/>
    <w:rsid w:val="6A282A58"/>
    <w:rsid w:val="6A47CAF7"/>
    <w:rsid w:val="6A6189F8"/>
    <w:rsid w:val="6ADC0FF8"/>
    <w:rsid w:val="6B58D432"/>
    <w:rsid w:val="6B5934EA"/>
    <w:rsid w:val="6B6796E1"/>
    <w:rsid w:val="6B9B0B7B"/>
    <w:rsid w:val="6B9F5B1E"/>
    <w:rsid w:val="6C183B15"/>
    <w:rsid w:val="6C4236EB"/>
    <w:rsid w:val="6CEAD4FA"/>
    <w:rsid w:val="6D0F11EF"/>
    <w:rsid w:val="6D2C02AB"/>
    <w:rsid w:val="6D59C576"/>
    <w:rsid w:val="6D923932"/>
    <w:rsid w:val="6DAE47CA"/>
    <w:rsid w:val="6DE127A3"/>
    <w:rsid w:val="6DF93F25"/>
    <w:rsid w:val="6E64C2FE"/>
    <w:rsid w:val="6E69189F"/>
    <w:rsid w:val="6E6CB66A"/>
    <w:rsid w:val="6E72423E"/>
    <w:rsid w:val="6E7733CD"/>
    <w:rsid w:val="6EB843B6"/>
    <w:rsid w:val="6ED4003B"/>
    <w:rsid w:val="6ED74B41"/>
    <w:rsid w:val="6EDC3FA9"/>
    <w:rsid w:val="6EEA87F8"/>
    <w:rsid w:val="6F0DA4B8"/>
    <w:rsid w:val="6F1CE751"/>
    <w:rsid w:val="6F38CCF3"/>
    <w:rsid w:val="6F440D9A"/>
    <w:rsid w:val="6F7571B5"/>
    <w:rsid w:val="6FD3AB77"/>
    <w:rsid w:val="6FE1A478"/>
    <w:rsid w:val="701ACEAA"/>
    <w:rsid w:val="70228EC8"/>
    <w:rsid w:val="7033266D"/>
    <w:rsid w:val="7035966C"/>
    <w:rsid w:val="703B58E3"/>
    <w:rsid w:val="705865A3"/>
    <w:rsid w:val="709AA1BE"/>
    <w:rsid w:val="70D270B0"/>
    <w:rsid w:val="7101F6BA"/>
    <w:rsid w:val="7137E794"/>
    <w:rsid w:val="7147A55B"/>
    <w:rsid w:val="7149E89C"/>
    <w:rsid w:val="71B171C4"/>
    <w:rsid w:val="71D0D388"/>
    <w:rsid w:val="71D6C446"/>
    <w:rsid w:val="72385D80"/>
    <w:rsid w:val="725743C3"/>
    <w:rsid w:val="72BCDD92"/>
    <w:rsid w:val="72F0A2C0"/>
    <w:rsid w:val="72F23B3C"/>
    <w:rsid w:val="730C13C1"/>
    <w:rsid w:val="733FAEDA"/>
    <w:rsid w:val="7401C11A"/>
    <w:rsid w:val="74342073"/>
    <w:rsid w:val="74453776"/>
    <w:rsid w:val="7466A1F9"/>
    <w:rsid w:val="747DEDAD"/>
    <w:rsid w:val="74D347EE"/>
    <w:rsid w:val="74DFF499"/>
    <w:rsid w:val="75577BD5"/>
    <w:rsid w:val="7560055E"/>
    <w:rsid w:val="7596890F"/>
    <w:rsid w:val="75F2A0A1"/>
    <w:rsid w:val="764DFE61"/>
    <w:rsid w:val="765FFCDB"/>
    <w:rsid w:val="770F9705"/>
    <w:rsid w:val="7729E745"/>
    <w:rsid w:val="776AA952"/>
    <w:rsid w:val="777F0606"/>
    <w:rsid w:val="77A95E7A"/>
    <w:rsid w:val="77E7FD2D"/>
    <w:rsid w:val="7820B348"/>
    <w:rsid w:val="784FFF9A"/>
    <w:rsid w:val="7877F7DB"/>
    <w:rsid w:val="78847050"/>
    <w:rsid w:val="7897C386"/>
    <w:rsid w:val="79477B75"/>
    <w:rsid w:val="7967D123"/>
    <w:rsid w:val="79844050"/>
    <w:rsid w:val="79990DD3"/>
    <w:rsid w:val="79BC83A9"/>
    <w:rsid w:val="79C9AE66"/>
    <w:rsid w:val="79DF2835"/>
    <w:rsid w:val="79E39468"/>
    <w:rsid w:val="7A0F8B33"/>
    <w:rsid w:val="7A5D904B"/>
    <w:rsid w:val="7A7F5D3C"/>
    <w:rsid w:val="7A90C816"/>
    <w:rsid w:val="7A91C8F4"/>
    <w:rsid w:val="7AB94228"/>
    <w:rsid w:val="7B0DFF39"/>
    <w:rsid w:val="7B12C618"/>
    <w:rsid w:val="7B1F2C0C"/>
    <w:rsid w:val="7B383456"/>
    <w:rsid w:val="7C08C54F"/>
    <w:rsid w:val="7C188EC5"/>
    <w:rsid w:val="7C2D9955"/>
    <w:rsid w:val="7C2F964F"/>
    <w:rsid w:val="7C8895C9"/>
    <w:rsid w:val="7CC1F51B"/>
    <w:rsid w:val="7CD5CEFC"/>
    <w:rsid w:val="7D2E0398"/>
    <w:rsid w:val="7D6CC268"/>
    <w:rsid w:val="7DBBB808"/>
    <w:rsid w:val="7DD9516F"/>
    <w:rsid w:val="7DE4E599"/>
    <w:rsid w:val="7DFD2604"/>
    <w:rsid w:val="7E2099EE"/>
    <w:rsid w:val="7E8D0B09"/>
    <w:rsid w:val="7EB700CC"/>
    <w:rsid w:val="7EBC7097"/>
    <w:rsid w:val="7ECA5485"/>
    <w:rsid w:val="7ED751BC"/>
    <w:rsid w:val="7EDCF53B"/>
    <w:rsid w:val="7EE39EA6"/>
    <w:rsid w:val="7F266735"/>
    <w:rsid w:val="7F36C673"/>
    <w:rsid w:val="7F4EE1AF"/>
    <w:rsid w:val="7F5EB7F1"/>
    <w:rsid w:val="7F9213EF"/>
    <w:rsid w:val="7FB4D1F5"/>
    <w:rsid w:val="7FB7647E"/>
    <w:rsid w:val="7FE96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01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1836"/>
  </w:style>
  <w:style w:type="paragraph" w:styleId="Heading1">
    <w:name w:val="heading 1"/>
    <w:basedOn w:val="Normal"/>
    <w:next w:val="Normal"/>
    <w:link w:val="Heading1Char"/>
    <w:uiPriority w:val="9"/>
    <w:qFormat/>
    <w:rsid w:val="000634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217B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0634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836"/>
    <w:pPr>
      <w:ind w:left="720"/>
      <w:contextualSpacing/>
    </w:pPr>
  </w:style>
  <w:style w:type="paragraph" w:styleId="Footer">
    <w:name w:val="footer"/>
    <w:basedOn w:val="Normal"/>
    <w:link w:val="FooterChar"/>
    <w:uiPriority w:val="99"/>
    <w:unhideWhenUsed/>
    <w:rsid w:val="00531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36"/>
  </w:style>
  <w:style w:type="character" w:styleId="Hyperlink">
    <w:name w:val="Hyperlink"/>
    <w:basedOn w:val="DefaultParagraphFont"/>
    <w:uiPriority w:val="99"/>
    <w:unhideWhenUsed/>
    <w:rsid w:val="00BE4FCF"/>
    <w:rPr>
      <w:color w:val="0563C1" w:themeColor="hyperlink"/>
      <w:u w:val="single"/>
    </w:rPr>
  </w:style>
  <w:style w:type="character" w:customStyle="1" w:styleId="UnresolvedMention1">
    <w:name w:val="Unresolved Mention1"/>
    <w:basedOn w:val="DefaultParagraphFont"/>
    <w:uiPriority w:val="99"/>
    <w:semiHidden/>
    <w:unhideWhenUsed/>
    <w:rsid w:val="00BE4FCF"/>
    <w:rPr>
      <w:color w:val="605E5C"/>
      <w:shd w:val="clear" w:color="auto" w:fill="E1DFDD"/>
    </w:rPr>
  </w:style>
  <w:style w:type="paragraph" w:styleId="FootnoteText">
    <w:name w:val="footnote text"/>
    <w:basedOn w:val="Normal"/>
    <w:link w:val="FootnoteTextChar"/>
    <w:uiPriority w:val="99"/>
    <w:semiHidden/>
    <w:unhideWhenUsed/>
    <w:rsid w:val="00B128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82F"/>
    <w:rPr>
      <w:sz w:val="20"/>
      <w:szCs w:val="20"/>
    </w:rPr>
  </w:style>
  <w:style w:type="character" w:styleId="FootnoteReference">
    <w:name w:val="footnote reference"/>
    <w:basedOn w:val="DefaultParagraphFont"/>
    <w:uiPriority w:val="99"/>
    <w:semiHidden/>
    <w:unhideWhenUsed/>
    <w:rsid w:val="00B1282F"/>
    <w:rPr>
      <w:vertAlign w:val="superscript"/>
    </w:rPr>
  </w:style>
  <w:style w:type="table" w:styleId="TableGrid">
    <w:name w:val="Table Grid"/>
    <w:basedOn w:val="TableNormal"/>
    <w:uiPriority w:val="39"/>
    <w:rsid w:val="00221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217B6"/>
    <w:rPr>
      <w:rFonts w:ascii="Times New Roman" w:eastAsia="Times New Roman" w:hAnsi="Times New Roman" w:cs="Times New Roman"/>
      <w:b/>
      <w:bCs/>
      <w:sz w:val="36"/>
      <w:szCs w:val="36"/>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C4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63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848BF"/>
    <w:rPr>
      <w:b/>
      <w:bCs/>
    </w:rPr>
  </w:style>
  <w:style w:type="character" w:customStyle="1" w:styleId="CommentSubjectChar">
    <w:name w:val="Comment Subject Char"/>
    <w:basedOn w:val="CommentTextChar"/>
    <w:link w:val="CommentSubject"/>
    <w:uiPriority w:val="99"/>
    <w:semiHidden/>
    <w:rsid w:val="002848BF"/>
    <w:rPr>
      <w:b/>
      <w:bCs/>
      <w:sz w:val="20"/>
      <w:szCs w:val="20"/>
    </w:rPr>
  </w:style>
  <w:style w:type="character" w:customStyle="1" w:styleId="normaltextrun">
    <w:name w:val="normaltextrun"/>
    <w:basedOn w:val="DefaultParagraphFont"/>
    <w:rsid w:val="00442889"/>
  </w:style>
  <w:style w:type="character" w:customStyle="1" w:styleId="eop">
    <w:name w:val="eop"/>
    <w:basedOn w:val="DefaultParagraphFont"/>
    <w:rsid w:val="00D87418"/>
  </w:style>
  <w:style w:type="paragraph" w:customStyle="1" w:styleId="paragraph">
    <w:name w:val="paragraph"/>
    <w:basedOn w:val="Normal"/>
    <w:rsid w:val="00D874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0265E"/>
    <w:rPr>
      <w:color w:val="954F72" w:themeColor="followedHyperlink"/>
      <w:u w:val="single"/>
    </w:rPr>
  </w:style>
  <w:style w:type="paragraph" w:styleId="Header">
    <w:name w:val="header"/>
    <w:basedOn w:val="Normal"/>
    <w:link w:val="HeaderChar"/>
    <w:uiPriority w:val="99"/>
    <w:semiHidden/>
    <w:unhideWhenUsed/>
    <w:rsid w:val="006A78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7812"/>
  </w:style>
  <w:style w:type="character" w:customStyle="1" w:styleId="Heading1Char">
    <w:name w:val="Heading 1 Char"/>
    <w:basedOn w:val="DefaultParagraphFont"/>
    <w:link w:val="Heading1"/>
    <w:uiPriority w:val="9"/>
    <w:rsid w:val="000634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6340C"/>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rsid w:val="00340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01782">
      <w:bodyDiv w:val="1"/>
      <w:marLeft w:val="0"/>
      <w:marRight w:val="0"/>
      <w:marTop w:val="0"/>
      <w:marBottom w:val="0"/>
      <w:divBdr>
        <w:top w:val="none" w:sz="0" w:space="0" w:color="auto"/>
        <w:left w:val="none" w:sz="0" w:space="0" w:color="auto"/>
        <w:bottom w:val="none" w:sz="0" w:space="0" w:color="auto"/>
        <w:right w:val="none" w:sz="0" w:space="0" w:color="auto"/>
      </w:divBdr>
    </w:div>
    <w:div w:id="713651988">
      <w:bodyDiv w:val="1"/>
      <w:marLeft w:val="0"/>
      <w:marRight w:val="0"/>
      <w:marTop w:val="0"/>
      <w:marBottom w:val="0"/>
      <w:divBdr>
        <w:top w:val="none" w:sz="0" w:space="0" w:color="auto"/>
        <w:left w:val="none" w:sz="0" w:space="0" w:color="auto"/>
        <w:bottom w:val="none" w:sz="0" w:space="0" w:color="auto"/>
        <w:right w:val="none" w:sz="0" w:space="0" w:color="auto"/>
      </w:divBdr>
      <w:divsChild>
        <w:div w:id="1481650147">
          <w:marLeft w:val="360"/>
          <w:marRight w:val="0"/>
          <w:marTop w:val="200"/>
          <w:marBottom w:val="0"/>
          <w:divBdr>
            <w:top w:val="none" w:sz="0" w:space="0" w:color="auto"/>
            <w:left w:val="none" w:sz="0" w:space="0" w:color="auto"/>
            <w:bottom w:val="none" w:sz="0" w:space="0" w:color="auto"/>
            <w:right w:val="none" w:sz="0" w:space="0" w:color="auto"/>
          </w:divBdr>
        </w:div>
      </w:divsChild>
    </w:div>
    <w:div w:id="1133251633">
      <w:bodyDiv w:val="1"/>
      <w:marLeft w:val="0"/>
      <w:marRight w:val="0"/>
      <w:marTop w:val="0"/>
      <w:marBottom w:val="0"/>
      <w:divBdr>
        <w:top w:val="none" w:sz="0" w:space="0" w:color="auto"/>
        <w:left w:val="none" w:sz="0" w:space="0" w:color="auto"/>
        <w:bottom w:val="none" w:sz="0" w:space="0" w:color="auto"/>
        <w:right w:val="none" w:sz="0" w:space="0" w:color="auto"/>
      </w:divBdr>
      <w:divsChild>
        <w:div w:id="1734697569">
          <w:marLeft w:val="360"/>
          <w:marRight w:val="0"/>
          <w:marTop w:val="200"/>
          <w:marBottom w:val="0"/>
          <w:divBdr>
            <w:top w:val="none" w:sz="0" w:space="0" w:color="auto"/>
            <w:left w:val="none" w:sz="0" w:space="0" w:color="auto"/>
            <w:bottom w:val="none" w:sz="0" w:space="0" w:color="auto"/>
            <w:right w:val="none" w:sz="0" w:space="0" w:color="auto"/>
          </w:divBdr>
        </w:div>
      </w:divsChild>
    </w:div>
    <w:div w:id="1204488857">
      <w:bodyDiv w:val="1"/>
      <w:marLeft w:val="0"/>
      <w:marRight w:val="0"/>
      <w:marTop w:val="0"/>
      <w:marBottom w:val="0"/>
      <w:divBdr>
        <w:top w:val="none" w:sz="0" w:space="0" w:color="auto"/>
        <w:left w:val="none" w:sz="0" w:space="0" w:color="auto"/>
        <w:bottom w:val="none" w:sz="0" w:space="0" w:color="auto"/>
        <w:right w:val="none" w:sz="0" w:space="0" w:color="auto"/>
      </w:divBdr>
    </w:div>
    <w:div w:id="1435054781">
      <w:bodyDiv w:val="1"/>
      <w:marLeft w:val="0"/>
      <w:marRight w:val="0"/>
      <w:marTop w:val="0"/>
      <w:marBottom w:val="0"/>
      <w:divBdr>
        <w:top w:val="none" w:sz="0" w:space="0" w:color="auto"/>
        <w:left w:val="none" w:sz="0" w:space="0" w:color="auto"/>
        <w:bottom w:val="none" w:sz="0" w:space="0" w:color="auto"/>
        <w:right w:val="none" w:sz="0" w:space="0" w:color="auto"/>
      </w:divBdr>
      <w:divsChild>
        <w:div w:id="603804593">
          <w:marLeft w:val="360"/>
          <w:marRight w:val="0"/>
          <w:marTop w:val="200"/>
          <w:marBottom w:val="0"/>
          <w:divBdr>
            <w:top w:val="none" w:sz="0" w:space="0" w:color="auto"/>
            <w:left w:val="none" w:sz="0" w:space="0" w:color="auto"/>
            <w:bottom w:val="none" w:sz="0" w:space="0" w:color="auto"/>
            <w:right w:val="none" w:sz="0" w:space="0" w:color="auto"/>
          </w:divBdr>
        </w:div>
      </w:divsChild>
    </w:div>
    <w:div w:id="1574465453">
      <w:bodyDiv w:val="1"/>
      <w:marLeft w:val="0"/>
      <w:marRight w:val="0"/>
      <w:marTop w:val="0"/>
      <w:marBottom w:val="0"/>
      <w:divBdr>
        <w:top w:val="none" w:sz="0" w:space="0" w:color="auto"/>
        <w:left w:val="none" w:sz="0" w:space="0" w:color="auto"/>
        <w:bottom w:val="none" w:sz="0" w:space="0" w:color="auto"/>
        <w:right w:val="none" w:sz="0" w:space="0" w:color="auto"/>
      </w:divBdr>
      <w:divsChild>
        <w:div w:id="2035225103">
          <w:marLeft w:val="360"/>
          <w:marRight w:val="0"/>
          <w:marTop w:val="200"/>
          <w:marBottom w:val="0"/>
          <w:divBdr>
            <w:top w:val="none" w:sz="0" w:space="0" w:color="auto"/>
            <w:left w:val="none" w:sz="0" w:space="0" w:color="auto"/>
            <w:bottom w:val="none" w:sz="0" w:space="0" w:color="auto"/>
            <w:right w:val="none" w:sz="0" w:space="0" w:color="auto"/>
          </w:divBdr>
        </w:div>
      </w:divsChild>
    </w:div>
    <w:div w:id="1651595585">
      <w:bodyDiv w:val="1"/>
      <w:marLeft w:val="0"/>
      <w:marRight w:val="0"/>
      <w:marTop w:val="0"/>
      <w:marBottom w:val="0"/>
      <w:divBdr>
        <w:top w:val="none" w:sz="0" w:space="0" w:color="auto"/>
        <w:left w:val="none" w:sz="0" w:space="0" w:color="auto"/>
        <w:bottom w:val="none" w:sz="0" w:space="0" w:color="auto"/>
        <w:right w:val="none" w:sz="0" w:space="0" w:color="auto"/>
      </w:divBdr>
      <w:divsChild>
        <w:div w:id="2129623588">
          <w:marLeft w:val="360"/>
          <w:marRight w:val="0"/>
          <w:marTop w:val="200"/>
          <w:marBottom w:val="0"/>
          <w:divBdr>
            <w:top w:val="none" w:sz="0" w:space="0" w:color="auto"/>
            <w:left w:val="none" w:sz="0" w:space="0" w:color="auto"/>
            <w:bottom w:val="none" w:sz="0" w:space="0" w:color="auto"/>
            <w:right w:val="none" w:sz="0" w:space="0" w:color="auto"/>
          </w:divBdr>
        </w:div>
      </w:divsChild>
    </w:div>
    <w:div w:id="1813787947">
      <w:bodyDiv w:val="1"/>
      <w:marLeft w:val="0"/>
      <w:marRight w:val="0"/>
      <w:marTop w:val="0"/>
      <w:marBottom w:val="0"/>
      <w:divBdr>
        <w:top w:val="none" w:sz="0" w:space="0" w:color="auto"/>
        <w:left w:val="none" w:sz="0" w:space="0" w:color="auto"/>
        <w:bottom w:val="none" w:sz="0" w:space="0" w:color="auto"/>
        <w:right w:val="none" w:sz="0" w:space="0" w:color="auto"/>
      </w:divBdr>
    </w:div>
    <w:div w:id="1825972560">
      <w:bodyDiv w:val="1"/>
      <w:marLeft w:val="0"/>
      <w:marRight w:val="0"/>
      <w:marTop w:val="0"/>
      <w:marBottom w:val="0"/>
      <w:divBdr>
        <w:top w:val="none" w:sz="0" w:space="0" w:color="auto"/>
        <w:left w:val="none" w:sz="0" w:space="0" w:color="auto"/>
        <w:bottom w:val="none" w:sz="0" w:space="0" w:color="auto"/>
        <w:right w:val="none" w:sz="0" w:space="0" w:color="auto"/>
      </w:divBdr>
    </w:div>
    <w:div w:id="1988053389">
      <w:bodyDiv w:val="1"/>
      <w:marLeft w:val="0"/>
      <w:marRight w:val="0"/>
      <w:marTop w:val="0"/>
      <w:marBottom w:val="0"/>
      <w:divBdr>
        <w:top w:val="none" w:sz="0" w:space="0" w:color="auto"/>
        <w:left w:val="none" w:sz="0" w:space="0" w:color="auto"/>
        <w:bottom w:val="none" w:sz="0" w:space="0" w:color="auto"/>
        <w:right w:val="none" w:sz="0" w:space="0" w:color="auto"/>
      </w:divBdr>
      <w:divsChild>
        <w:div w:id="4911447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udentengagement@stmarys.ac.uk" TargetMode="External"/><Relationship Id="rId18" Type="http://schemas.openxmlformats.org/officeDocument/2006/relationships/image" Target="NULL"/><Relationship Id="rId26" Type="http://schemas.openxmlformats.org/officeDocument/2006/relationships/hyperlink" Target="https://stmarys.cloud.panopto.eu/Panopto/Pages/Viewer.aspx?id=66e524eb-17c2-4ee4-8562-acc60101753b" TargetMode="External"/><Relationship Id="rId39" Type="http://schemas.openxmlformats.org/officeDocument/2006/relationships/hyperlink" Target="https://teams.microsoft.com/l/channel/19%3aAnvh969VZVwL7smtAR6O8IiowPf8q33UwlHXixaoA5o1%40thread.tacv2/General?groupId=11e07884-9978-4f9f-89a5-d2349e2aa457&amp;tenantId=00449dde-2c61-47fa-81ef-e0761befef8d" TargetMode="External"/><Relationship Id="rId21" Type="http://schemas.openxmlformats.org/officeDocument/2006/relationships/hyperlink" Target="https://mymodules.stmarys.ac.uk/course/view.php?id=24487" TargetMode="External"/><Relationship Id="rId34" Type="http://schemas.openxmlformats.org/officeDocument/2006/relationships/hyperlink" Target="mailto:nancy.bentley@stmarys.ac.uk" TargetMode="External"/><Relationship Id="rId42" Type="http://schemas.openxmlformats.org/officeDocument/2006/relationships/hyperlink" Target="mailto:studentengagement@stmarys.ac.uk"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aso.org.uk/evidence/evaluation/step-1-diagnose/" TargetMode="External"/><Relationship Id="rId29" Type="http://schemas.openxmlformats.org/officeDocument/2006/relationships/hyperlink" Target="mailto:nikki.anghileri@stmarys.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areers@stmarys.ac.uk" TargetMode="External"/><Relationship Id="rId32" Type="http://schemas.openxmlformats.org/officeDocument/2006/relationships/hyperlink" Target="mailto:Melina.healy@stmarys.ac.uk" TargetMode="External"/><Relationship Id="rId37" Type="http://schemas.openxmlformats.org/officeDocument/2006/relationships/hyperlink" Target="mailto:alumni@stmarys.ac.uk" TargetMode="External"/><Relationship Id="rId40" Type="http://schemas.openxmlformats.org/officeDocument/2006/relationships/hyperlink" Target="https://teams.microsoft.com/l/channel/19%3aAnvh969VZVwL7smtAR6O8IiowPf8q33UwlHXixaoA5o1%40thread.tacv2/General?groupId=11e07884-9978-4f9f-89a5-d2349e2aa457&amp;tenantId=00449dde-2c61-47fa-81ef-e0761befef8d" TargetMode="External"/><Relationship Id="rId45" Type="http://schemas.openxmlformats.org/officeDocument/2006/relationships/hyperlink" Target="https://www.stmarys.ac.uk/ctess/widening-participation/wp-research-and-impact-evaluation/overview.aspx" TargetMode="External"/><Relationship Id="rId5" Type="http://schemas.openxmlformats.org/officeDocument/2006/relationships/numbering" Target="numbering.xml"/><Relationship Id="rId15" Type="http://schemas.openxmlformats.org/officeDocument/2006/relationships/hyperlink" Target="https://www.stmarys.ac.uk/ctess/docs/wp-docs/key-information-from-ofs-standards-of-evidence-types-of-wp-impact-evaluation-with-examples-v2.-may-2021.pdf" TargetMode="External"/><Relationship Id="rId23" Type="http://schemas.openxmlformats.org/officeDocument/2006/relationships/hyperlink" Target="https://www.stmarys.ac.uk/student-support/careers/st-marys-award.aspx" TargetMode="External"/><Relationship Id="rId28" Type="http://schemas.openxmlformats.org/officeDocument/2006/relationships/hyperlink" Target="mailto:studentengagement@stmarys.ac.uk" TargetMode="External"/><Relationship Id="rId36" Type="http://schemas.openxmlformats.org/officeDocument/2006/relationships/hyperlink" Target="mailto:placements@stmarys.ac.uk" TargetMode="External"/><Relationship Id="rId10" Type="http://schemas.openxmlformats.org/officeDocument/2006/relationships/endnotes" Target="endnotes.xml"/><Relationship Id="rId19" Type="http://schemas.openxmlformats.org/officeDocument/2006/relationships/hyperlink" Target="https://www.stmarys.ac.uk/ctess/widening-participation/innovation-initiatives-grants.aspx" TargetMode="External"/><Relationship Id="rId31" Type="http://schemas.openxmlformats.org/officeDocument/2006/relationships/hyperlink" Target="mailto:Obi.oputa@stmarys.ac.uk" TargetMode="External"/><Relationship Id="rId44" Type="http://schemas.openxmlformats.org/officeDocument/2006/relationships/hyperlink" Target="https://taso.org.uk/evidence/evaluation/step-1-diagno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marys.ac.uk/ctess/docs/wp-docs/key-information-from-ofs-standards-of-evidence-types-of-wp-impact-evaluation-with-examples-v2.-may-2021.pdf" TargetMode="External"/><Relationship Id="rId22" Type="http://schemas.openxmlformats.org/officeDocument/2006/relationships/hyperlink" Target="mailto:studentengagement@stmarys.ac.uk" TargetMode="External"/><Relationship Id="rId27" Type="http://schemas.openxmlformats.org/officeDocument/2006/relationships/hyperlink" Target="https://stmarys.cloud.panopto.eu/Panopto/Pages/Viewer.aspx?id=555200f0-c200-4b25-ae38-ad08010cf7bf" TargetMode="External"/><Relationship Id="rId30" Type="http://schemas.openxmlformats.org/officeDocument/2006/relationships/hyperlink" Target="mailto:Yasmina.mallam-hassam@stmarys.ac.uk" TargetMode="External"/><Relationship Id="rId35" Type="http://schemas.openxmlformats.org/officeDocument/2006/relationships/hyperlink" Target="mailto:Kristen.pilbrow@stmarys.ac.uk" TargetMode="External"/><Relationship Id="rId43" Type="http://schemas.openxmlformats.org/officeDocument/2006/relationships/hyperlink" Target="https://www.stmarys.ac.uk/ctess/docs/wp-docs/key-information-from-ofs-standards-of-evidence-types-of-wp-impact-evaluation-with-examples-v2.-may-2021.pdf"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stmarys.ac.uk/ctess/widening-participation/wp-research-and-impact-evaluation/overview.aspx" TargetMode="External"/><Relationship Id="rId25" Type="http://schemas.openxmlformats.org/officeDocument/2006/relationships/hyperlink" Target="https://livesmucac.sharepoint.com/:w:/s/BestPracticeMaterialsMentoringatStMarys/ETp3E3seSXZPjcvbkgsO6XIBRIzNj1Ue7yqnA1f_2jArag?e=WlMbB6" TargetMode="External"/><Relationship Id="rId33" Type="http://schemas.openxmlformats.org/officeDocument/2006/relationships/hyperlink" Target="mailto:nicola.smith-wilson@stmarys.ac.uk" TargetMode="External"/><Relationship Id="rId38" Type="http://schemas.openxmlformats.org/officeDocument/2006/relationships/hyperlink" Target="mailto:studentengagement@stmarys.ac.uk" TargetMode="External"/><Relationship Id="rId46" Type="http://schemas.openxmlformats.org/officeDocument/2006/relationships/footer" Target="footer1.xml"/><Relationship Id="rId20" Type="http://schemas.openxmlformats.org/officeDocument/2006/relationships/hyperlink" Target="mailto:nikki.anghileri@stmarys.ac.uk" TargetMode="External"/><Relationship Id="rId41" Type="http://schemas.openxmlformats.org/officeDocument/2006/relationships/hyperlink" Target="mailto:studentengagement@stmarys.ac.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tmarys.ac.uk/schools-and-colleges/student-ambassador.aspx" TargetMode="External"/><Relationship Id="rId2" Type="http://schemas.openxmlformats.org/officeDocument/2006/relationships/hyperlink" Target="https://www.stmarys.ac.uk/research/staff-information/ethical-review-process.aspx" TargetMode="External"/><Relationship Id="rId1" Type="http://schemas.openxmlformats.org/officeDocument/2006/relationships/hyperlink" Target="https://www.stmarys.ac.uk/research/students/ethical-review-process.aspx" TargetMode="External"/><Relationship Id="rId4" Type="http://schemas.openxmlformats.org/officeDocument/2006/relationships/hyperlink" Target="mailto:Maxine.edwards@stmary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F33F812A1B241868325F198B3EC07" ma:contentTypeVersion="9" ma:contentTypeDescription="Create a new document." ma:contentTypeScope="" ma:versionID="a1c5ea3b83d7e647a394780ad7ae4ac6">
  <xsd:schema xmlns:xsd="http://www.w3.org/2001/XMLSchema" xmlns:xs="http://www.w3.org/2001/XMLSchema" xmlns:p="http://schemas.microsoft.com/office/2006/metadata/properties" xmlns:ns2="f9324491-9605-42e0-ab3b-065344286175" targetNamespace="http://schemas.microsoft.com/office/2006/metadata/properties" ma:root="true" ma:fieldsID="da015474ef93ac422e8d7fa9f5a5be6f" ns2:_="">
    <xsd:import namespace="f9324491-9605-42e0-ab3b-0653442861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24491-9605-42e0-ab3b-065344286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0F73EA8-9032-46F9-9516-6A13A7893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24491-9605-42e0-ab3b-065344286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07930-2C05-4866-A6A2-EA11A45C59FA}">
  <ds:schemaRefs>
    <ds:schemaRef ds:uri="http://schemas.microsoft.com/sharepoint/v3/contenttype/forms"/>
  </ds:schemaRefs>
</ds:datastoreItem>
</file>

<file path=customXml/itemProps3.xml><?xml version="1.0" encoding="utf-8"?>
<ds:datastoreItem xmlns:ds="http://schemas.openxmlformats.org/officeDocument/2006/customXml" ds:itemID="{22E73ED6-FF5B-47C2-B633-2F9CC9E4FB57}">
  <ds:schemaRefs>
    <ds:schemaRef ds:uri="http://schemas.openxmlformats.org/package/2006/metadata/core-properties"/>
    <ds:schemaRef ds:uri="f9324491-9605-42e0-ab3b-065344286175"/>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EAC1D3EF-727B-4CB7-92BA-ADFE6F38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8843</Words>
  <Characters>50406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Mentoring at St Mary's</vt:lpstr>
    </vt:vector>
  </TitlesOfParts>
  <Company/>
  <LinksUpToDate>false</LinksUpToDate>
  <CharactersWithSpaces>59131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mentoring-at-st-mary's word</dc:title>
  <dc:subject>Mentoring Guide in Word format</dc:subject>
  <dc:creator>Elizabeth Parker</dc:creator>
  <cp:keywords>
  </cp:keywords>
  <dc:description>
  </dc:description>
  <cp:lastModifiedBy>Nancy Bentley</cp:lastModifiedBy>
  <cp:revision>4</cp:revision>
  <dcterms:created xsi:type="dcterms:W3CDTF">2022-02-21T11:20:00Z</dcterms:created>
  <dcterms:modified xsi:type="dcterms:W3CDTF">2022-02-21T11:30:59Z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0x010100C26F33F812A1B241868325F198B3EC07</vt:lpwstr>
  </property>
</Properties>
</file>