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74A14" w:rsidR="00B046AD" w:rsidP="004805E5" w:rsidRDefault="000D6243" w14:paraId="5B1C327C" w14:textId="77777777">
      <w:pPr>
        <w:rPr>
          <w:rFonts w:ascii="Helvetica" w:hAnsi="Helvetica" w:cs="Helvetica"/>
        </w:rPr>
      </w:pPr>
      <w:r>
        <w:rPr>
          <w:noProof/>
        </w:rPr>
        <w:drawing>
          <wp:inline distT="0" distB="0" distL="0" distR="0" wp14:anchorId="5B1C3397" wp14:editId="5C9EDB30">
            <wp:extent cx="1280054" cy="957262"/>
            <wp:effectExtent l="0" t="0" r="0" b="0"/>
            <wp:docPr id="1" name="Picture 32" descr="St-Marys-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1">
                      <a:extLst>
                        <a:ext uri="{28A0092B-C50C-407E-A947-70E740481C1C}">
                          <a14:useLocalDpi xmlns:a14="http://schemas.microsoft.com/office/drawing/2010/main" val="0"/>
                        </a:ext>
                      </a:extLst>
                    </a:blip>
                    <a:stretch>
                      <a:fillRect/>
                    </a:stretch>
                  </pic:blipFill>
                  <pic:spPr>
                    <a:xfrm>
                      <a:off x="0" y="0"/>
                      <a:ext cx="1280054" cy="957262"/>
                    </a:xfrm>
                    <a:prstGeom prst="rect">
                      <a:avLst/>
                    </a:prstGeom>
                  </pic:spPr>
                </pic:pic>
              </a:graphicData>
            </a:graphic>
          </wp:inline>
        </w:drawing>
      </w:r>
      <w:bookmarkStart w:name="_Hlk115435243" w:id="0"/>
    </w:p>
    <w:p w:rsidRPr="00374A14" w:rsidR="00B14B18" w:rsidP="004805E5" w:rsidRDefault="00B14B18" w14:paraId="5B1C327D" w14:textId="77777777">
      <w:pPr>
        <w:rPr>
          <w:rFonts w:ascii="Helvetica" w:hAnsi="Helvetica" w:cs="Helvetica"/>
        </w:rPr>
      </w:pPr>
    </w:p>
    <w:p w:rsidRPr="00374A14" w:rsidR="047DD175" w:rsidP="004805E5" w:rsidRDefault="047DD175" w14:paraId="44D16CCE" w14:textId="69B4C82A">
      <w:pPr>
        <w:rPr>
          <w:rFonts w:ascii="Helvetica" w:hAnsi="Helvetica" w:cs="Helvetica"/>
          <w:b/>
          <w:bCs/>
        </w:rPr>
      </w:pPr>
    </w:p>
    <w:p w:rsidR="00927500" w:rsidP="004805E5" w:rsidRDefault="00927500" w14:paraId="5DF115AF" w14:textId="55636F1D">
      <w:pPr>
        <w:rPr>
          <w:rFonts w:ascii="Helvetica" w:hAnsi="Helvetica" w:cs="Helvetica"/>
          <w:b/>
          <w:bCs/>
        </w:rPr>
      </w:pPr>
      <w:r>
        <w:rPr>
          <w:rFonts w:ascii="Helvetica" w:hAnsi="Helvetica" w:cs="Helvetica"/>
          <w:b/>
          <w:bCs/>
        </w:rPr>
        <w:t xml:space="preserve">GUIDANCE </w:t>
      </w:r>
    </w:p>
    <w:p w:rsidR="00927500" w:rsidP="004805E5" w:rsidRDefault="00927500" w14:paraId="62AA7E67" w14:textId="77777777">
      <w:pPr>
        <w:rPr>
          <w:rFonts w:ascii="Helvetica" w:hAnsi="Helvetica" w:cs="Helvetica"/>
          <w:b/>
          <w:bCs/>
        </w:rPr>
      </w:pPr>
    </w:p>
    <w:p w:rsidRPr="00374A14" w:rsidR="00724174" w:rsidP="004805E5" w:rsidRDefault="17ECAD0B" w14:paraId="5B1C3280" w14:textId="45E0D8FC">
      <w:pPr>
        <w:rPr>
          <w:rFonts w:ascii="Helvetica" w:hAnsi="Helvetica" w:cs="Helvetica"/>
          <w:b/>
          <w:bCs/>
        </w:rPr>
      </w:pPr>
      <w:r w:rsidRPr="00374A14">
        <w:rPr>
          <w:rFonts w:ascii="Helvetica" w:hAnsi="Helvetica" w:cs="Helvetica"/>
          <w:b/>
          <w:bCs/>
        </w:rPr>
        <w:t>PROPOSAL F</w:t>
      </w:r>
      <w:r w:rsidRPr="00374A14" w:rsidR="008F3BF8">
        <w:rPr>
          <w:rFonts w:ascii="Helvetica" w:hAnsi="Helvetica" w:cs="Helvetica"/>
          <w:b/>
          <w:bCs/>
        </w:rPr>
        <w:t xml:space="preserve">OR NEW PROGRAMME OR AWARD OR </w:t>
      </w:r>
      <w:r w:rsidRPr="00374A14" w:rsidR="584B57BB">
        <w:rPr>
          <w:rFonts w:ascii="Helvetica" w:hAnsi="Helvetica" w:cs="Helvetica"/>
          <w:b/>
          <w:bCs/>
        </w:rPr>
        <w:t xml:space="preserve">REVALIDATION </w:t>
      </w:r>
      <w:r w:rsidRPr="00374A14" w:rsidR="00374B37">
        <w:rPr>
          <w:rFonts w:ascii="Helvetica" w:hAnsi="Helvetica" w:cs="Helvetica"/>
          <w:b/>
          <w:bCs/>
        </w:rPr>
        <w:t xml:space="preserve">OF </w:t>
      </w:r>
      <w:r w:rsidRPr="00374A14" w:rsidR="584B57BB">
        <w:rPr>
          <w:rFonts w:ascii="Helvetica" w:hAnsi="Helvetica" w:cs="Helvetica"/>
          <w:b/>
          <w:bCs/>
        </w:rPr>
        <w:t>AN EXISTING PROGRAMME</w:t>
      </w:r>
    </w:p>
    <w:p w:rsidRPr="00374A14" w:rsidR="002F0795" w:rsidP="004805E5" w:rsidRDefault="002F0795" w14:paraId="5B1C3287" w14:textId="74FDA0FE">
      <w:pPr>
        <w:pStyle w:val="BodyText"/>
        <w:rPr>
          <w:rFonts w:cs="Helvetica"/>
          <w:szCs w:val="22"/>
        </w:rPr>
      </w:pPr>
    </w:p>
    <w:p w:rsidRPr="00374A14" w:rsidR="00E35223" w:rsidP="00B81D42" w:rsidRDefault="3F6A5692" w14:paraId="5B1C3288" w14:textId="244E31B2">
      <w:pPr>
        <w:pStyle w:val="BodyText"/>
        <w:jc w:val="both"/>
        <w:rPr>
          <w:rFonts w:cs="Helvetica"/>
          <w:color w:val="auto"/>
          <w:szCs w:val="22"/>
        </w:rPr>
      </w:pPr>
      <w:r w:rsidRPr="00374A14">
        <w:rPr>
          <w:rFonts w:cs="Helvetica"/>
          <w:color w:val="auto"/>
          <w:szCs w:val="22"/>
        </w:rPr>
        <w:t xml:space="preserve">This form is for use by </w:t>
      </w:r>
      <w:r w:rsidRPr="00374A14" w:rsidR="2CD571EE">
        <w:rPr>
          <w:rFonts w:cs="Helvetica"/>
          <w:color w:val="auto"/>
          <w:szCs w:val="22"/>
        </w:rPr>
        <w:t>Faculty</w:t>
      </w:r>
      <w:r w:rsidRPr="00374A14" w:rsidR="008E4D17">
        <w:rPr>
          <w:rFonts w:cs="Helvetica"/>
          <w:color w:val="auto"/>
          <w:szCs w:val="22"/>
        </w:rPr>
        <w:t>/</w:t>
      </w:r>
      <w:r w:rsidRPr="00374A14" w:rsidR="2CD571EE">
        <w:rPr>
          <w:rFonts w:cs="Helvetica"/>
          <w:color w:val="auto"/>
          <w:szCs w:val="22"/>
        </w:rPr>
        <w:t>Institutes</w:t>
      </w:r>
      <w:r w:rsidRPr="00374A14">
        <w:rPr>
          <w:rFonts w:cs="Helvetica"/>
          <w:color w:val="auto"/>
          <w:szCs w:val="22"/>
        </w:rPr>
        <w:t xml:space="preserve"> </w:t>
      </w:r>
      <w:r w:rsidRPr="00374A14" w:rsidR="008F3BF8">
        <w:rPr>
          <w:color w:val="auto"/>
          <w:szCs w:val="22"/>
        </w:rPr>
        <w:t xml:space="preserve">when intending to offer </w:t>
      </w:r>
      <w:r w:rsidRPr="00374A14" w:rsidR="008F3BF8">
        <w:rPr>
          <w:b/>
          <w:color w:val="auto"/>
          <w:szCs w:val="22"/>
        </w:rPr>
        <w:t>(a) a new programme or (b) a new pathway or award which is based partly or wholly on existing validated modules</w:t>
      </w:r>
      <w:r w:rsidRPr="00374A14" w:rsidR="008F3BF8">
        <w:rPr>
          <w:rFonts w:cs="Helvetica"/>
          <w:b/>
          <w:color w:val="auto"/>
          <w:szCs w:val="22"/>
        </w:rPr>
        <w:t xml:space="preserve"> or (c) </w:t>
      </w:r>
      <w:r w:rsidRPr="00374A14" w:rsidR="584B57BB">
        <w:rPr>
          <w:rFonts w:cs="Helvetica"/>
          <w:b/>
          <w:color w:val="auto"/>
          <w:szCs w:val="22"/>
        </w:rPr>
        <w:t>the revalidation of existing programmes</w:t>
      </w:r>
      <w:r w:rsidRPr="00374A14" w:rsidR="584B57BB">
        <w:rPr>
          <w:rFonts w:cs="Helvetica"/>
          <w:color w:val="auto"/>
          <w:szCs w:val="22"/>
        </w:rPr>
        <w:t>.</w:t>
      </w:r>
      <w:r w:rsidRPr="00374A14">
        <w:rPr>
          <w:rFonts w:cs="Helvetica"/>
          <w:color w:val="auto"/>
          <w:szCs w:val="22"/>
        </w:rPr>
        <w:t xml:space="preserve"> It </w:t>
      </w:r>
      <w:r w:rsidRPr="00374A14" w:rsidR="584B57BB">
        <w:rPr>
          <w:rFonts w:cs="Helvetica"/>
          <w:color w:val="auto"/>
          <w:szCs w:val="22"/>
        </w:rPr>
        <w:t xml:space="preserve">should be used for both on-campus and collaborative provision and </w:t>
      </w:r>
      <w:r w:rsidRPr="00374A14">
        <w:rPr>
          <w:rFonts w:cs="Helvetica"/>
          <w:color w:val="auto"/>
          <w:szCs w:val="22"/>
        </w:rPr>
        <w:t xml:space="preserve">is designed for submission to the </w:t>
      </w:r>
      <w:r w:rsidRPr="00374A14" w:rsidR="4095014F">
        <w:rPr>
          <w:rFonts w:cs="Helvetica"/>
          <w:color w:val="auto"/>
          <w:szCs w:val="22"/>
        </w:rPr>
        <w:t>Faculty/Institute Academic Development Committee (F/IADC)</w:t>
      </w:r>
    </w:p>
    <w:p w:rsidRPr="00374A14" w:rsidR="008F3BF8" w:rsidP="00B81D42" w:rsidRDefault="008F3BF8" w14:paraId="0F245A77" w14:textId="4A5FAEA6">
      <w:pPr>
        <w:pStyle w:val="BodyText"/>
        <w:jc w:val="both"/>
        <w:rPr>
          <w:rFonts w:cs="Helvetica"/>
          <w:color w:val="auto"/>
          <w:szCs w:val="22"/>
        </w:rPr>
      </w:pPr>
    </w:p>
    <w:p w:rsidRPr="00374A14" w:rsidR="008F3BF8" w:rsidP="00B81D42" w:rsidRDefault="008F3BF8" w14:paraId="53BBE833" w14:textId="6B3694D9">
      <w:pPr>
        <w:pStyle w:val="BodyText"/>
        <w:jc w:val="both"/>
        <w:rPr>
          <w:rFonts w:cs="Helvetica"/>
          <w:color w:val="auto"/>
          <w:szCs w:val="22"/>
        </w:rPr>
      </w:pPr>
      <w:r w:rsidRPr="00374A14">
        <w:rPr>
          <w:b/>
          <w:i/>
          <w:iCs/>
          <w:color w:val="auto"/>
          <w:szCs w:val="22"/>
        </w:rPr>
        <w:t>Collaborative provision:</w:t>
      </w:r>
      <w:r w:rsidRPr="00374A14">
        <w:rPr>
          <w:i/>
          <w:iCs/>
          <w:color w:val="auto"/>
          <w:szCs w:val="22"/>
        </w:rPr>
        <w:t xml:space="preserve">  This form should be completed once institutional approval has been given for the business case for the collaboration via University Strategic Partnership Steering Group or Collaborative Provision Committee.  Please contact the Head of Quality and Academic Partnerships or Quality and Standards Managers for Collaborative Provision for further guidance</w:t>
      </w:r>
    </w:p>
    <w:p w:rsidRPr="00374A14" w:rsidR="00E35223" w:rsidP="00B81D42" w:rsidRDefault="00E35223" w14:paraId="5B1C3289" w14:textId="77777777">
      <w:pPr>
        <w:pStyle w:val="BodyText"/>
        <w:jc w:val="both"/>
        <w:rPr>
          <w:rFonts w:cs="Helvetica"/>
          <w:color w:val="auto"/>
          <w:szCs w:val="22"/>
        </w:rPr>
      </w:pPr>
    </w:p>
    <w:p w:rsidRPr="00374A14" w:rsidR="008F3BF8" w:rsidP="00B81D42" w:rsidRDefault="008F3BF8" w14:paraId="6981F7A3" w14:textId="0BC465DD">
      <w:pPr>
        <w:pStyle w:val="BodyText"/>
        <w:spacing w:before="0" w:after="0" w:line="280" w:lineRule="atLeast"/>
        <w:jc w:val="both"/>
        <w:rPr>
          <w:rFonts w:cs="Arial"/>
          <w:color w:val="auto"/>
          <w:szCs w:val="22"/>
        </w:rPr>
      </w:pPr>
      <w:r w:rsidRPr="00374A14">
        <w:rPr>
          <w:rFonts w:cs="Arial"/>
          <w:color w:val="auto"/>
          <w:szCs w:val="22"/>
        </w:rPr>
        <w:t>In order to fully complete this form, it will be essential to seek guidance from your Dean of Faculty / Director of Institute or her/his Deputy. It may be necessary for you to have discussions with a range of stakeholders across the University.</w:t>
      </w:r>
    </w:p>
    <w:p w:rsidRPr="00374A14" w:rsidR="008F3BF8" w:rsidP="004805E5" w:rsidRDefault="008F3BF8" w14:paraId="412EFB1A" w14:textId="77777777">
      <w:pPr>
        <w:pStyle w:val="BodyText"/>
        <w:spacing w:before="0" w:after="0" w:line="280" w:lineRule="atLeast"/>
        <w:rPr>
          <w:rFonts w:cs="Helvetica"/>
          <w:b/>
          <w:color w:val="auto"/>
          <w:szCs w:val="22"/>
        </w:rPr>
      </w:pPr>
    </w:p>
    <w:p w:rsidRPr="00374A14" w:rsidR="00E04B6F" w:rsidP="004805E5" w:rsidRDefault="5A2C368F" w14:paraId="6765978D" w14:textId="0884998B">
      <w:pPr>
        <w:pStyle w:val="BodyText"/>
        <w:spacing w:before="0" w:after="0" w:line="280" w:lineRule="atLeast"/>
        <w:rPr>
          <w:rFonts w:cs="Helvetica"/>
          <w:b/>
          <w:color w:val="auto"/>
          <w:szCs w:val="22"/>
        </w:rPr>
      </w:pPr>
      <w:r w:rsidRPr="00374A14">
        <w:rPr>
          <w:rFonts w:cs="Helvetica"/>
          <w:b/>
          <w:color w:val="auto"/>
          <w:szCs w:val="22"/>
        </w:rPr>
        <w:t>Management of programme development, validation and revalidation</w:t>
      </w:r>
    </w:p>
    <w:p w:rsidRPr="00374A14" w:rsidR="008F3BF8" w:rsidP="004805E5" w:rsidRDefault="008F3BF8" w14:paraId="62031D32" w14:textId="45FF4512">
      <w:pPr>
        <w:pStyle w:val="BodyText"/>
        <w:spacing w:before="0" w:after="0" w:line="280" w:lineRule="atLeast"/>
        <w:rPr>
          <w:rFonts w:cs="Helvetica"/>
          <w:b/>
          <w:color w:val="auto"/>
          <w:szCs w:val="22"/>
        </w:rPr>
      </w:pPr>
    </w:p>
    <w:p w:rsidRPr="00374A14" w:rsidR="008F3BF8" w:rsidP="00B81D42" w:rsidRDefault="008F3BF8" w14:paraId="147852E1" w14:textId="49EA745C">
      <w:pPr>
        <w:pStyle w:val="BodyText"/>
        <w:spacing w:before="0" w:after="0" w:line="280" w:lineRule="atLeast"/>
        <w:jc w:val="both"/>
        <w:rPr>
          <w:rFonts w:cs="Helvetica"/>
          <w:i/>
          <w:color w:val="auto"/>
          <w:szCs w:val="22"/>
        </w:rPr>
      </w:pPr>
      <w:r w:rsidRPr="00374A14">
        <w:rPr>
          <w:rFonts w:cs="Helvetica"/>
          <w:i/>
          <w:color w:val="auto"/>
          <w:szCs w:val="22"/>
        </w:rPr>
        <w:t>Faculty/Institute Level</w:t>
      </w:r>
    </w:p>
    <w:p w:rsidRPr="00374A14" w:rsidR="00C7423D" w:rsidP="00B81D42" w:rsidRDefault="00C7423D" w14:paraId="57BC9F41" w14:textId="792F4708">
      <w:pPr>
        <w:pStyle w:val="BodyText"/>
        <w:spacing w:before="0" w:after="0" w:line="280" w:lineRule="atLeast"/>
        <w:jc w:val="both"/>
        <w:rPr>
          <w:rFonts w:cs="Helvetica"/>
          <w:i/>
          <w:color w:val="auto"/>
          <w:szCs w:val="22"/>
        </w:rPr>
      </w:pPr>
    </w:p>
    <w:p w:rsidRPr="00374A14" w:rsidR="00C7423D" w:rsidP="00B81D42" w:rsidRDefault="34EA496E" w14:paraId="58C247A4" w14:textId="547D2C75">
      <w:pPr>
        <w:pStyle w:val="BodyText"/>
        <w:spacing w:before="0" w:after="0" w:line="280" w:lineRule="atLeast"/>
        <w:jc w:val="both"/>
        <w:rPr>
          <w:rFonts w:cs="Helvetica"/>
          <w:color w:val="auto"/>
          <w:szCs w:val="22"/>
        </w:rPr>
      </w:pPr>
      <w:r w:rsidRPr="00374A14">
        <w:rPr>
          <w:rFonts w:cs="Helvetica"/>
          <w:b/>
          <w:color w:val="auto"/>
          <w:szCs w:val="22"/>
        </w:rPr>
        <w:t>Associate Deans of Student Experience:</w:t>
      </w:r>
      <w:r w:rsidRPr="00374A14">
        <w:rPr>
          <w:rFonts w:cs="Helvetica"/>
          <w:color w:val="auto"/>
          <w:szCs w:val="22"/>
        </w:rPr>
        <w:t xml:space="preserve"> As Chair </w:t>
      </w:r>
      <w:r w:rsidRPr="00374A14" w:rsidR="6777BB8C">
        <w:rPr>
          <w:rFonts w:cs="Helvetica"/>
          <w:color w:val="auto"/>
          <w:szCs w:val="22"/>
        </w:rPr>
        <w:t>of</w:t>
      </w:r>
      <w:r w:rsidRPr="00374A14">
        <w:rPr>
          <w:rFonts w:cs="Helvetica"/>
          <w:color w:val="auto"/>
          <w:szCs w:val="22"/>
        </w:rPr>
        <w:t xml:space="preserve"> the Faculty/Institute Academic Development Committees</w:t>
      </w:r>
      <w:r w:rsidRPr="00374A14" w:rsidR="1B422A9F">
        <w:rPr>
          <w:rFonts w:cs="Helvetica"/>
          <w:color w:val="auto"/>
          <w:szCs w:val="22"/>
        </w:rPr>
        <w:t xml:space="preserve">, ADSEs are responsible for </w:t>
      </w:r>
      <w:r w:rsidRPr="00374A14" w:rsidR="6777BB8C">
        <w:rPr>
          <w:rFonts w:cs="Helvetica"/>
          <w:color w:val="auto"/>
          <w:szCs w:val="22"/>
        </w:rPr>
        <w:t xml:space="preserve">the </w:t>
      </w:r>
      <w:r w:rsidRPr="00374A14" w:rsidR="1B422A9F">
        <w:rPr>
          <w:rFonts w:cs="Helvetica"/>
          <w:color w:val="auto"/>
          <w:szCs w:val="22"/>
        </w:rPr>
        <w:t xml:space="preserve">operation of </w:t>
      </w:r>
      <w:r w:rsidRPr="00374A14" w:rsidR="00A70737">
        <w:rPr>
          <w:rFonts w:cs="Helvetica"/>
          <w:color w:val="auto"/>
          <w:szCs w:val="22"/>
        </w:rPr>
        <w:t xml:space="preserve">the </w:t>
      </w:r>
      <w:r w:rsidRPr="00374A14" w:rsidR="1B422A9F">
        <w:rPr>
          <w:rFonts w:cs="Helvetica"/>
          <w:color w:val="auto"/>
          <w:szCs w:val="22"/>
        </w:rPr>
        <w:t>sub-Committee to ensure coherence and oversight of academic and resource developments at</w:t>
      </w:r>
      <w:r w:rsidRPr="00374A14" w:rsidR="19EED790">
        <w:rPr>
          <w:rFonts w:cs="Helvetica"/>
          <w:color w:val="auto"/>
          <w:szCs w:val="22"/>
        </w:rPr>
        <w:t xml:space="preserve"> </w:t>
      </w:r>
      <w:r w:rsidRPr="00374A14" w:rsidR="6777BB8C">
        <w:rPr>
          <w:rFonts w:cs="Helvetica"/>
          <w:color w:val="auto"/>
          <w:szCs w:val="22"/>
        </w:rPr>
        <w:t xml:space="preserve">the </w:t>
      </w:r>
      <w:r w:rsidRPr="00374A14" w:rsidR="19EED790">
        <w:rPr>
          <w:rFonts w:cs="Helvetica"/>
          <w:color w:val="auto"/>
          <w:szCs w:val="22"/>
        </w:rPr>
        <w:t>Faculty/Institute level.</w:t>
      </w:r>
      <w:r w:rsidRPr="00374A14" w:rsidR="7C27696B">
        <w:rPr>
          <w:rFonts w:cs="Helvetica"/>
          <w:color w:val="auto"/>
          <w:szCs w:val="22"/>
        </w:rPr>
        <w:t xml:space="preserve"> </w:t>
      </w:r>
    </w:p>
    <w:p w:rsidRPr="00374A14" w:rsidR="008F3BF8" w:rsidP="00B81D42" w:rsidRDefault="008F3BF8" w14:paraId="611F5C78" w14:textId="4D92FE40">
      <w:pPr>
        <w:pStyle w:val="BodyText"/>
        <w:spacing w:before="0" w:after="0" w:line="280" w:lineRule="atLeast"/>
        <w:jc w:val="both"/>
        <w:rPr>
          <w:rFonts w:cs="Helvetica"/>
          <w:color w:val="auto"/>
          <w:szCs w:val="22"/>
        </w:rPr>
      </w:pPr>
    </w:p>
    <w:p w:rsidRPr="00374A14" w:rsidR="008F3BF8" w:rsidP="00B81D42" w:rsidRDefault="008F3BF8" w14:paraId="368263D0" w14:textId="77777777">
      <w:pPr>
        <w:pStyle w:val="BodyText"/>
        <w:spacing w:before="0" w:after="0" w:line="280" w:lineRule="atLeast"/>
        <w:jc w:val="both"/>
        <w:rPr>
          <w:rFonts w:cs="Helvetica"/>
          <w:i/>
          <w:color w:val="auto"/>
          <w:szCs w:val="22"/>
        </w:rPr>
      </w:pPr>
      <w:r w:rsidRPr="00374A14">
        <w:rPr>
          <w:rFonts w:cs="Helvetica"/>
          <w:i/>
          <w:color w:val="auto"/>
          <w:szCs w:val="22"/>
        </w:rPr>
        <w:t>Programme Level</w:t>
      </w:r>
    </w:p>
    <w:p w:rsidRPr="00374A14" w:rsidR="008F3BF8" w:rsidP="00B81D42" w:rsidRDefault="008F3BF8" w14:paraId="433BFAFA" w14:textId="77777777">
      <w:pPr>
        <w:pStyle w:val="BodyText"/>
        <w:spacing w:before="0" w:after="0" w:line="280" w:lineRule="atLeast"/>
        <w:jc w:val="both"/>
        <w:rPr>
          <w:rFonts w:cs="Helvetica"/>
          <w:bCs w:val="0"/>
          <w:color w:val="auto"/>
          <w:szCs w:val="22"/>
        </w:rPr>
      </w:pPr>
    </w:p>
    <w:p w:rsidRPr="00374A14" w:rsidR="008F3BF8" w:rsidP="00B81D42" w:rsidRDefault="008F3BF8" w14:paraId="6F182F8B" w14:textId="77777777">
      <w:pPr>
        <w:pStyle w:val="BodyText"/>
        <w:spacing w:before="0" w:after="0" w:line="280" w:lineRule="atLeast"/>
        <w:jc w:val="both"/>
        <w:rPr>
          <w:rFonts w:eastAsia="Arial" w:cs="Helvetica"/>
          <w:bCs w:val="0"/>
          <w:color w:val="auto"/>
          <w:szCs w:val="22"/>
        </w:rPr>
      </w:pPr>
      <w:r w:rsidRPr="00374A14">
        <w:rPr>
          <w:rFonts w:cs="Helvetica"/>
          <w:b/>
          <w:color w:val="auto"/>
          <w:szCs w:val="22"/>
        </w:rPr>
        <w:t xml:space="preserve">Academic Leads: </w:t>
      </w:r>
      <w:r w:rsidRPr="00374A14">
        <w:rPr>
          <w:rFonts w:cs="Helvetica"/>
          <w:bCs w:val="0"/>
          <w:color w:val="auto"/>
          <w:szCs w:val="22"/>
        </w:rPr>
        <w:t xml:space="preserve">Subject and Course Leads or other academic staff who have been designated by the relevant </w:t>
      </w:r>
      <w:r w:rsidRPr="00374A14">
        <w:rPr>
          <w:rFonts w:eastAsia="Arial" w:cs="Helvetica"/>
          <w:bCs w:val="0"/>
          <w:color w:val="auto"/>
          <w:szCs w:val="22"/>
        </w:rPr>
        <w:t xml:space="preserve">Dean/ Director of Faculty/Institute are responsible for timely engagement and completion of required programme and Panel documentation throughout the programme re/validation process. </w:t>
      </w:r>
    </w:p>
    <w:p w:rsidRPr="00374A14" w:rsidR="008F3BF8" w:rsidP="00B81D42" w:rsidRDefault="008F3BF8" w14:paraId="11509385" w14:textId="77777777">
      <w:pPr>
        <w:pStyle w:val="BodyText"/>
        <w:spacing w:before="0" w:after="0" w:line="280" w:lineRule="atLeast"/>
        <w:jc w:val="both"/>
        <w:rPr>
          <w:rFonts w:cs="Helvetica"/>
          <w:szCs w:val="22"/>
        </w:rPr>
      </w:pPr>
    </w:p>
    <w:p w:rsidRPr="00374A14" w:rsidR="008F3BF8" w:rsidP="00B81D42" w:rsidRDefault="008F3BF8" w14:paraId="5B3820EB" w14:textId="77777777">
      <w:pPr>
        <w:pStyle w:val="BodyText"/>
        <w:spacing w:before="0" w:after="0" w:line="280" w:lineRule="atLeast"/>
        <w:jc w:val="both"/>
        <w:rPr>
          <w:rFonts w:cs="Helvetica"/>
          <w:color w:val="auto"/>
          <w:szCs w:val="22"/>
        </w:rPr>
      </w:pPr>
      <w:r w:rsidRPr="00374A14">
        <w:rPr>
          <w:rFonts w:cs="Helvetica"/>
          <w:b/>
          <w:color w:val="auto"/>
          <w:szCs w:val="22"/>
        </w:rPr>
        <w:t xml:space="preserve">Quality and Standards Managers: </w:t>
      </w:r>
      <w:r w:rsidRPr="00374A14">
        <w:rPr>
          <w:rFonts w:cs="Helvetica"/>
          <w:color w:val="auto"/>
          <w:szCs w:val="22"/>
        </w:rPr>
        <w:t>Designated Faculty/Institute and Collaborative Provision Managers are responsible for advising on academic curriculum and quality matters throughout the initial proposal, programme development, and approval stages. The QSMs liaise with the relevant Subject and Course Leads to assist and support with progressing the programme throughout the various stages, provide regular progress updates to the Quality Assurance and Enhancement sub-Committee.</w:t>
      </w:r>
    </w:p>
    <w:p w:rsidRPr="00374A14" w:rsidR="008F3BF8" w:rsidP="008F3BF8" w:rsidRDefault="008F3BF8" w14:paraId="1353BBC7" w14:textId="77777777">
      <w:pPr>
        <w:pStyle w:val="BodyText"/>
        <w:spacing w:before="0" w:after="0" w:line="280" w:lineRule="atLeast"/>
        <w:rPr>
          <w:rFonts w:cs="Helvetica"/>
          <w:szCs w:val="22"/>
        </w:rPr>
      </w:pPr>
    </w:p>
    <w:p w:rsidRPr="00374A14" w:rsidR="008F3BF8" w:rsidP="004805E5" w:rsidRDefault="008F3BF8" w14:paraId="1B30B452" w14:textId="77777777">
      <w:pPr>
        <w:pStyle w:val="BodyText"/>
        <w:spacing w:before="0" w:after="0" w:line="280" w:lineRule="atLeast"/>
        <w:rPr>
          <w:rFonts w:cs="Helvetica"/>
          <w:color w:val="auto"/>
          <w:szCs w:val="22"/>
        </w:rPr>
      </w:pPr>
    </w:p>
    <w:p w:rsidRPr="00374A14" w:rsidR="008F3BF8" w:rsidP="004805E5" w:rsidRDefault="008F3BF8" w14:paraId="2322E4C2" w14:textId="0CAEBA1A">
      <w:pPr>
        <w:pStyle w:val="BodyText"/>
        <w:spacing w:before="0" w:after="0" w:line="280" w:lineRule="atLeast"/>
        <w:rPr>
          <w:rFonts w:cs="Helvetica"/>
          <w:color w:val="auto"/>
          <w:szCs w:val="22"/>
        </w:rPr>
      </w:pPr>
    </w:p>
    <w:p w:rsidRPr="00374A14" w:rsidR="008F3BF8" w:rsidP="004805E5" w:rsidRDefault="008F3BF8" w14:paraId="26261FD5" w14:textId="28084C5A">
      <w:pPr>
        <w:pStyle w:val="BodyText"/>
        <w:spacing w:before="0" w:after="0" w:line="280" w:lineRule="atLeast"/>
        <w:rPr>
          <w:rFonts w:cs="Helvetica"/>
          <w:i/>
          <w:color w:val="auto"/>
          <w:szCs w:val="22"/>
        </w:rPr>
      </w:pPr>
      <w:r w:rsidRPr="00374A14">
        <w:rPr>
          <w:rFonts w:cs="Helvetica"/>
          <w:i/>
          <w:color w:val="auto"/>
          <w:szCs w:val="22"/>
        </w:rPr>
        <w:t>University Level</w:t>
      </w:r>
    </w:p>
    <w:p w:rsidRPr="00374A14" w:rsidR="005C60DD" w:rsidP="004805E5" w:rsidRDefault="005C60DD" w14:paraId="7E70CC6C" w14:textId="09B8A6A1">
      <w:pPr>
        <w:pStyle w:val="BodyText"/>
        <w:spacing w:before="0" w:after="0" w:line="280" w:lineRule="atLeast"/>
        <w:rPr>
          <w:rFonts w:cs="Helvetica"/>
          <w:i/>
          <w:color w:val="auto"/>
          <w:szCs w:val="22"/>
        </w:rPr>
      </w:pPr>
    </w:p>
    <w:p w:rsidRPr="00374A14" w:rsidR="00BC19AA" w:rsidP="00B81D42" w:rsidRDefault="008F3BF8" w14:paraId="57C01B64" w14:textId="77777777">
      <w:pPr>
        <w:pStyle w:val="BodyText"/>
        <w:spacing w:before="0" w:after="0" w:line="280" w:lineRule="atLeast"/>
        <w:jc w:val="both"/>
        <w:rPr>
          <w:color w:val="auto"/>
          <w:szCs w:val="22"/>
        </w:rPr>
      </w:pPr>
      <w:r w:rsidRPr="00374A14">
        <w:rPr>
          <w:rFonts w:cs="Helvetica"/>
          <w:b/>
          <w:color w:val="auto"/>
          <w:szCs w:val="22"/>
        </w:rPr>
        <w:t xml:space="preserve">Head of Quality and Academic Partnerships: </w:t>
      </w:r>
      <w:r w:rsidRPr="00374A14">
        <w:rPr>
          <w:rFonts w:cs="Helvetica"/>
          <w:color w:val="auto"/>
          <w:szCs w:val="22"/>
        </w:rPr>
        <w:t xml:space="preserve">responsible for oversight of the University’s schedule of approval of new awards (validations) and review of existing programmes (revalidations) via the Quality Assurance and Enhancement sub-Committee and reporting outcomes to the </w:t>
      </w:r>
      <w:r w:rsidRPr="00374A14" w:rsidR="00BC19AA">
        <w:rPr>
          <w:rFonts w:cs="Helvetica"/>
          <w:color w:val="auto"/>
          <w:szCs w:val="22"/>
        </w:rPr>
        <w:t xml:space="preserve">Academic Development Committee and </w:t>
      </w:r>
      <w:r w:rsidRPr="00374A14">
        <w:rPr>
          <w:rFonts w:cs="Helvetica"/>
          <w:color w:val="auto"/>
          <w:szCs w:val="22"/>
        </w:rPr>
        <w:t xml:space="preserve">University’s Portfolio Review Committee. </w:t>
      </w:r>
      <w:r w:rsidRPr="00374A14" w:rsidR="00BC19AA">
        <w:rPr>
          <w:color w:val="auto"/>
          <w:szCs w:val="22"/>
        </w:rPr>
        <w:t>As noted above, QS Managers are allocated to each programme validation and revalidation, reporting to the Head of Quality &amp; Academic Partnerships.</w:t>
      </w:r>
    </w:p>
    <w:p w:rsidRPr="00374A14" w:rsidR="00BC19AA" w:rsidP="00B81D42" w:rsidRDefault="00BC19AA" w14:paraId="78448B6C" w14:textId="77777777">
      <w:pPr>
        <w:pStyle w:val="BodyText"/>
        <w:spacing w:before="0" w:after="0" w:line="280" w:lineRule="atLeast"/>
        <w:jc w:val="both"/>
        <w:rPr>
          <w:color w:val="auto"/>
          <w:szCs w:val="22"/>
        </w:rPr>
      </w:pPr>
    </w:p>
    <w:p w:rsidRPr="00374A14" w:rsidR="008F3BF8" w:rsidP="00B81D42" w:rsidRDefault="008F3BF8" w14:paraId="3B0C7FB2" w14:textId="7FE7BCD7">
      <w:pPr>
        <w:pStyle w:val="BodyText"/>
        <w:spacing w:before="0" w:after="0" w:line="280" w:lineRule="atLeast"/>
        <w:jc w:val="both"/>
        <w:rPr>
          <w:color w:val="auto"/>
          <w:szCs w:val="22"/>
        </w:rPr>
      </w:pPr>
      <w:r w:rsidRPr="00374A14">
        <w:rPr>
          <w:color w:val="auto"/>
          <w:szCs w:val="22"/>
        </w:rPr>
        <w:t>The Head of Quality &amp; Academic Partnerships liaises with Dean of Faculty/Director of Institute and Chairs of Faculty/Institute F/IADC Committees regarding Faculty/Institute developments and reports on progress with validations/revalidations to the University Academic Development Committee, which oversees the schedule in the deliberative structure.</w:t>
      </w:r>
    </w:p>
    <w:p w:rsidRPr="00374A14" w:rsidR="008F3BF8" w:rsidP="00B81D42" w:rsidRDefault="008F3BF8" w14:paraId="0BFD26E6" w14:textId="77777777">
      <w:pPr>
        <w:pStyle w:val="BodyText"/>
        <w:spacing w:before="0" w:after="0" w:line="280" w:lineRule="atLeast"/>
        <w:jc w:val="both"/>
        <w:rPr>
          <w:rFonts w:cs="Helvetica"/>
          <w:color w:val="auto"/>
          <w:szCs w:val="22"/>
        </w:rPr>
      </w:pPr>
    </w:p>
    <w:p w:rsidRPr="00374A14" w:rsidR="004805E5" w:rsidP="00B81D42" w:rsidRDefault="005C60DD" w14:paraId="0A0B00C5" w14:textId="563283ED">
      <w:pPr>
        <w:pStyle w:val="BodyText"/>
        <w:spacing w:before="0" w:after="0" w:line="280" w:lineRule="atLeast"/>
        <w:jc w:val="both"/>
        <w:rPr>
          <w:rFonts w:cs="Helvetica"/>
          <w:bCs w:val="0"/>
          <w:szCs w:val="22"/>
        </w:rPr>
      </w:pPr>
      <w:r w:rsidRPr="00374A14">
        <w:rPr>
          <w:rFonts w:cs="Helvetica"/>
          <w:b/>
          <w:color w:val="auto"/>
          <w:szCs w:val="22"/>
        </w:rPr>
        <w:t>Student Records</w:t>
      </w:r>
      <w:r w:rsidRPr="00374A14">
        <w:rPr>
          <w:rFonts w:cs="Helvetica"/>
          <w:color w:val="auto"/>
          <w:szCs w:val="22"/>
        </w:rPr>
        <w:t xml:space="preserve">: The University uses a software developed by Tribal Solutions called SITS to create, amend and update programme, module and students records. The curriculum data management is primarily undertaken by the SITS Curriculum and Data Officer. For further </w:t>
      </w:r>
      <w:r w:rsidRPr="00374A14" w:rsidR="00B81D42">
        <w:rPr>
          <w:rFonts w:cs="Helvetica"/>
          <w:color w:val="auto"/>
          <w:szCs w:val="22"/>
        </w:rPr>
        <w:t>advice</w:t>
      </w:r>
      <w:r w:rsidRPr="00374A14">
        <w:rPr>
          <w:rFonts w:cs="Helvetica"/>
          <w:color w:val="auto"/>
          <w:szCs w:val="22"/>
        </w:rPr>
        <w:t xml:space="preserve"> and guidance please contact the designated Quality and Standards Manager in the first instance</w:t>
      </w:r>
      <w:r w:rsidRPr="00374A14">
        <w:rPr>
          <w:rFonts w:cs="Helvetica"/>
          <w:szCs w:val="22"/>
        </w:rPr>
        <w:t>.</w:t>
      </w:r>
    </w:p>
    <w:p w:rsidRPr="00374A14" w:rsidR="004805E5" w:rsidP="004805E5" w:rsidRDefault="004805E5" w14:paraId="3F41CF62" w14:textId="77777777">
      <w:pPr>
        <w:pStyle w:val="BodyText"/>
        <w:spacing w:before="0" w:after="0" w:line="280" w:lineRule="atLeast"/>
        <w:rPr>
          <w:rFonts w:cs="Helvetica"/>
          <w:bCs w:val="0"/>
          <w:szCs w:val="22"/>
        </w:rPr>
      </w:pPr>
    </w:p>
    <w:p w:rsidRPr="00374A14" w:rsidR="00FE7EEA" w:rsidP="004805E5" w:rsidRDefault="00FE7EEA" w14:paraId="695E5E8C" w14:textId="77777777">
      <w:pPr>
        <w:pStyle w:val="BodyText"/>
        <w:spacing w:before="0" w:after="0" w:line="280" w:lineRule="atLeast"/>
        <w:rPr>
          <w:rFonts w:cs="Helvetica"/>
          <w:bCs w:val="0"/>
          <w:szCs w:val="22"/>
        </w:rPr>
      </w:pPr>
    </w:p>
    <w:p w:rsidRPr="00374A14" w:rsidR="001E766B" w:rsidP="004805E5" w:rsidRDefault="00F57054" w14:paraId="5B1C32CA" w14:textId="0D1EB20A">
      <w:pPr>
        <w:pStyle w:val="BodyText"/>
        <w:rPr>
          <w:rFonts w:cs="Helvetica"/>
          <w:b/>
          <w:color w:val="auto"/>
          <w:szCs w:val="22"/>
        </w:rPr>
      </w:pPr>
      <w:r w:rsidRPr="00374A14">
        <w:rPr>
          <w:rFonts w:cs="Helvetica"/>
          <w:b/>
          <w:color w:val="auto"/>
          <w:szCs w:val="22"/>
        </w:rPr>
        <w:t>Notes for c</w:t>
      </w:r>
      <w:r w:rsidRPr="00374A14" w:rsidR="001E766B">
        <w:rPr>
          <w:rFonts w:cs="Helvetica"/>
          <w:b/>
          <w:color w:val="auto"/>
          <w:szCs w:val="22"/>
        </w:rPr>
        <w:t xml:space="preserve">ompletion of the </w:t>
      </w:r>
      <w:r w:rsidRPr="00374A14">
        <w:rPr>
          <w:rFonts w:cs="Helvetica"/>
          <w:b/>
          <w:color w:val="auto"/>
          <w:szCs w:val="22"/>
        </w:rPr>
        <w:t>f</w:t>
      </w:r>
      <w:r w:rsidRPr="00374A14" w:rsidR="001E766B">
        <w:rPr>
          <w:rFonts w:cs="Helvetica"/>
          <w:b/>
          <w:color w:val="auto"/>
          <w:szCs w:val="22"/>
        </w:rPr>
        <w:t>orm</w:t>
      </w:r>
    </w:p>
    <w:p w:rsidRPr="00374A14" w:rsidR="001E766B" w:rsidP="004805E5" w:rsidRDefault="001E766B" w14:paraId="5B1C32CB" w14:textId="77777777">
      <w:pPr>
        <w:pStyle w:val="BodyText"/>
        <w:rPr>
          <w:rFonts w:cs="Helvetica"/>
          <w:color w:val="auto"/>
          <w:szCs w:val="22"/>
        </w:rPr>
      </w:pPr>
    </w:p>
    <w:p w:rsidRPr="00374A14" w:rsidR="002B501F" w:rsidP="004805E5" w:rsidRDefault="001E766B" w14:paraId="4AC06F92" w14:textId="77777777">
      <w:pPr>
        <w:rPr>
          <w:rStyle w:val="Hyperlink"/>
          <w:rFonts w:ascii="Helvetica" w:hAnsi="Helvetica" w:eastAsia="Arial" w:cs="Helvetica"/>
        </w:rPr>
      </w:pPr>
      <w:r w:rsidRPr="00374A14">
        <w:rPr>
          <w:rFonts w:ascii="Helvetica" w:hAnsi="Helvetica" w:eastAsia="Arial" w:cs="Helvetica"/>
        </w:rPr>
        <w:t>The notes below refer</w:t>
      </w:r>
      <w:r w:rsidRPr="00374A14" w:rsidR="00A66893">
        <w:rPr>
          <w:rFonts w:ascii="Helvetica" w:hAnsi="Helvetica" w:eastAsia="Arial" w:cs="Helvetica"/>
        </w:rPr>
        <w:t xml:space="preserve"> to the numbered sections of</w:t>
      </w:r>
      <w:r w:rsidRPr="00374A14">
        <w:rPr>
          <w:rFonts w:ascii="Helvetica" w:hAnsi="Helvetica" w:eastAsia="Arial" w:cs="Helvetica"/>
        </w:rPr>
        <w:t xml:space="preserve"> the for</w:t>
      </w:r>
      <w:r w:rsidRPr="00374A14" w:rsidR="00EA09CD">
        <w:rPr>
          <w:rFonts w:ascii="Helvetica" w:hAnsi="Helvetica" w:eastAsia="Arial" w:cs="Helvetica"/>
        </w:rPr>
        <w:t>m and should help you complete it</w:t>
      </w:r>
      <w:r w:rsidRPr="00374A14">
        <w:rPr>
          <w:rFonts w:ascii="Helvetica" w:hAnsi="Helvetica" w:eastAsia="Arial" w:cs="Helvetica"/>
        </w:rPr>
        <w:t>.</w:t>
      </w:r>
      <w:r w:rsidRPr="00374A14" w:rsidR="00525188">
        <w:rPr>
          <w:rFonts w:ascii="Helvetica" w:hAnsi="Helvetica" w:eastAsia="Arial" w:cs="Helvetica"/>
        </w:rPr>
        <w:t xml:space="preserve"> </w:t>
      </w:r>
      <w:r w:rsidRPr="00374A14" w:rsidR="00EA09CD">
        <w:rPr>
          <w:rFonts w:ascii="Helvetica" w:hAnsi="Helvetica" w:eastAsia="Arial" w:cs="Helvetica"/>
        </w:rPr>
        <w:t>For m</w:t>
      </w:r>
      <w:r w:rsidRPr="00374A14">
        <w:rPr>
          <w:rFonts w:ascii="Helvetica" w:hAnsi="Helvetica" w:eastAsia="Arial" w:cs="Helvetica"/>
        </w:rPr>
        <w:t xml:space="preserve">ore detailed guidance and general information on </w:t>
      </w:r>
      <w:r w:rsidRPr="00374A14" w:rsidR="00EA09CD">
        <w:rPr>
          <w:rFonts w:ascii="Helvetica" w:hAnsi="Helvetica" w:eastAsia="Arial" w:cs="Helvetica"/>
        </w:rPr>
        <w:t>the process</w:t>
      </w:r>
      <w:r w:rsidRPr="00374A14" w:rsidR="10AD9EF6">
        <w:rPr>
          <w:rFonts w:ascii="Helvetica" w:hAnsi="Helvetica" w:eastAsia="Arial" w:cs="Helvetica"/>
        </w:rPr>
        <w:t xml:space="preserve">, </w:t>
      </w:r>
      <w:r w:rsidRPr="00374A14" w:rsidR="00EA09CD">
        <w:rPr>
          <w:rFonts w:ascii="Helvetica" w:hAnsi="Helvetica" w:eastAsia="Arial" w:cs="Helvetica"/>
        </w:rPr>
        <w:t xml:space="preserve">please contact </w:t>
      </w:r>
      <w:r w:rsidRPr="00374A14" w:rsidR="525D8B57">
        <w:rPr>
          <w:rFonts w:ascii="Helvetica" w:hAnsi="Helvetica" w:eastAsia="Arial" w:cs="Helvetica"/>
        </w:rPr>
        <w:t xml:space="preserve">your designated Quality and Standards Manager </w:t>
      </w:r>
      <w:r w:rsidRPr="00374A14" w:rsidR="00326BDD">
        <w:rPr>
          <w:rFonts w:ascii="Helvetica" w:hAnsi="Helvetica" w:eastAsia="Arial" w:cs="Helvetica"/>
        </w:rPr>
        <w:t xml:space="preserve">or the QS Team via </w:t>
      </w:r>
      <w:hyperlink r:id="rId12">
        <w:r w:rsidRPr="00374A14" w:rsidR="525D8B57">
          <w:rPr>
            <w:rStyle w:val="Hyperlink"/>
            <w:rFonts w:ascii="Helvetica" w:hAnsi="Helvetica" w:eastAsia="Arial" w:cs="Helvetica"/>
          </w:rPr>
          <w:t>qateam@stmarys.ac.uk</w:t>
        </w:r>
      </w:hyperlink>
    </w:p>
    <w:p w:rsidRPr="00374A14" w:rsidR="002B501F" w:rsidP="004805E5" w:rsidRDefault="002B501F" w14:paraId="326C82AC" w14:textId="77777777">
      <w:pPr>
        <w:rPr>
          <w:rFonts w:ascii="Helvetica" w:hAnsi="Helvetica" w:eastAsia="Arial" w:cs="Helvetica"/>
        </w:rPr>
      </w:pPr>
    </w:p>
    <w:p w:rsidRPr="00374A14" w:rsidR="002B501F" w:rsidP="004805E5" w:rsidRDefault="002B501F" w14:paraId="07DDBBC2" w14:textId="77777777">
      <w:pPr>
        <w:pStyle w:val="BodyText"/>
        <w:rPr>
          <w:rFonts w:cs="Helvetica"/>
          <w:b/>
          <w:color w:val="auto"/>
          <w:szCs w:val="22"/>
        </w:rPr>
      </w:pPr>
      <w:r w:rsidRPr="00374A14">
        <w:rPr>
          <w:rFonts w:cs="Helvetica"/>
          <w:b/>
          <w:color w:val="auto"/>
          <w:szCs w:val="22"/>
        </w:rPr>
        <w:t>Consultation with key stakeholders</w:t>
      </w:r>
    </w:p>
    <w:p w:rsidRPr="00374A14" w:rsidR="002B501F" w:rsidP="004805E5" w:rsidRDefault="002B501F" w14:paraId="6078A896" w14:textId="77777777">
      <w:pPr>
        <w:pStyle w:val="BodyText"/>
        <w:rPr>
          <w:rFonts w:cs="Helvetica"/>
          <w:color w:val="auto"/>
          <w:szCs w:val="22"/>
        </w:rPr>
      </w:pPr>
    </w:p>
    <w:p w:rsidRPr="00374A14" w:rsidR="002B501F" w:rsidP="004805E5" w:rsidRDefault="002B501F" w14:paraId="0FE87BA8" w14:textId="654B24D0">
      <w:pPr>
        <w:pStyle w:val="BodyText"/>
        <w:rPr>
          <w:rFonts w:cs="Helvetica"/>
          <w:color w:val="auto"/>
          <w:szCs w:val="22"/>
        </w:rPr>
      </w:pPr>
      <w:r w:rsidRPr="00374A14">
        <w:rPr>
          <w:rFonts w:cs="Helvetica"/>
          <w:color w:val="auto"/>
          <w:szCs w:val="22"/>
        </w:rPr>
        <w:t>In order to complete this form, guidance can be sought from the relevant Head of Department, and Quality and Standards Team. Consultation with key colleagues and stakeholders throughout the programme proposal, development and approval stages is re</w:t>
      </w:r>
      <w:r w:rsidRPr="00374A14" w:rsidR="00034F7F">
        <w:rPr>
          <w:rFonts w:cs="Helvetica"/>
          <w:color w:val="auto"/>
          <w:szCs w:val="22"/>
        </w:rPr>
        <w:t>quired.</w:t>
      </w:r>
      <w:r w:rsidRPr="00374A14">
        <w:rPr>
          <w:rFonts w:cs="Helvetica"/>
          <w:color w:val="auto"/>
          <w:szCs w:val="22"/>
        </w:rPr>
        <w:t xml:space="preserve"> You should maintain regular contact with colleagues for feedback, advice and guidance. These collectively include academic and professional services colleagues, external examiners and students. For example, CWPL colleagues for WPL modules and relevant academics for SMU modules or where modules are cross validated with another programme. </w:t>
      </w:r>
    </w:p>
    <w:p w:rsidRPr="00374A14" w:rsidR="00DF43C0" w:rsidP="004805E5" w:rsidRDefault="525D8B57" w14:paraId="5B1C32CC" w14:textId="53850DBA">
      <w:pPr>
        <w:rPr>
          <w:rFonts w:ascii="Helvetica" w:hAnsi="Helvetica" w:eastAsia="Arial" w:cs="Helvetica"/>
        </w:rPr>
      </w:pPr>
      <w:r w:rsidRPr="00374A14">
        <w:rPr>
          <w:rFonts w:ascii="Helvetica" w:hAnsi="Helvetica" w:eastAsia="Arial" w:cs="Helvetica"/>
        </w:rPr>
        <w:t xml:space="preserve">  </w:t>
      </w:r>
    </w:p>
    <w:tbl>
      <w:tblPr>
        <w:tblW w:w="0" w:type="auto"/>
        <w:tblLook w:val="01E0" w:firstRow="1" w:lastRow="1" w:firstColumn="1" w:lastColumn="1" w:noHBand="0" w:noVBand="0"/>
      </w:tblPr>
      <w:tblGrid>
        <w:gridCol w:w="472"/>
        <w:gridCol w:w="8544"/>
      </w:tblGrid>
      <w:tr w:rsidRPr="00374A14" w:rsidR="00316527" w:rsidTr="00316527" w14:paraId="23E6B1DA" w14:textId="77777777">
        <w:tc>
          <w:tcPr>
            <w:tcW w:w="9016" w:type="dxa"/>
            <w:gridSpan w:val="2"/>
          </w:tcPr>
          <w:p w:rsidRPr="00374A14" w:rsidR="00316527" w:rsidP="00121610" w:rsidRDefault="00316527" w14:paraId="191C57EB" w14:textId="77777777">
            <w:pPr>
              <w:rPr>
                <w:rFonts w:ascii="Helvetica" w:hAnsi="Helvetica" w:eastAsia="Arial" w:cs="Helvetica"/>
                <w:b/>
                <w:bCs/>
              </w:rPr>
            </w:pPr>
            <w:r w:rsidRPr="00374A14">
              <w:rPr>
                <w:rFonts w:ascii="Helvetica" w:hAnsi="Helvetica" w:eastAsia="Arial" w:cs="Helvetica"/>
                <w:b/>
                <w:bCs/>
              </w:rPr>
              <w:t>SECTION 1</w:t>
            </w:r>
          </w:p>
          <w:p w:rsidRPr="00374A14" w:rsidR="00316527" w:rsidP="00121610" w:rsidRDefault="00316527" w14:paraId="6F657FDA" w14:textId="77777777">
            <w:pPr>
              <w:rPr>
                <w:rFonts w:ascii="Helvetica" w:hAnsi="Helvetica" w:eastAsia="Arial" w:cs="Helvetica"/>
                <w:b/>
                <w:bCs/>
              </w:rPr>
            </w:pPr>
          </w:p>
        </w:tc>
      </w:tr>
      <w:tr w:rsidRPr="00374A14" w:rsidR="00316527" w:rsidTr="00316527" w14:paraId="34FA6A1F" w14:textId="77777777">
        <w:tc>
          <w:tcPr>
            <w:tcW w:w="472" w:type="dxa"/>
          </w:tcPr>
          <w:p w:rsidRPr="00374A14" w:rsidR="00316527" w:rsidP="00121610" w:rsidRDefault="00316527" w14:paraId="6441C226" w14:textId="77777777">
            <w:pPr>
              <w:rPr>
                <w:rFonts w:ascii="Helvetica" w:hAnsi="Helvetica" w:eastAsia="Arial" w:cs="Helvetica"/>
                <w:b/>
                <w:bCs/>
              </w:rPr>
            </w:pPr>
            <w:r w:rsidRPr="00374A14">
              <w:rPr>
                <w:rFonts w:ascii="Helvetica" w:hAnsi="Helvetica" w:eastAsia="Arial" w:cs="Helvetica"/>
                <w:b/>
                <w:bCs/>
              </w:rPr>
              <w:t>1</w:t>
            </w:r>
          </w:p>
        </w:tc>
        <w:tc>
          <w:tcPr>
            <w:tcW w:w="8544" w:type="dxa"/>
          </w:tcPr>
          <w:p w:rsidRPr="00374A14" w:rsidR="00316527" w:rsidP="00121610" w:rsidRDefault="00316527" w14:paraId="49C2105C" w14:textId="77777777">
            <w:pPr>
              <w:rPr>
                <w:rFonts w:ascii="Helvetica" w:hAnsi="Helvetica" w:eastAsia="Arial" w:cs="Helvetica"/>
              </w:rPr>
            </w:pPr>
            <w:r w:rsidRPr="00374A14">
              <w:rPr>
                <w:rFonts w:ascii="Helvetica" w:hAnsi="Helvetica" w:eastAsia="Arial" w:cs="Helvetica"/>
                <w:b/>
                <w:bCs/>
              </w:rPr>
              <w:t>Award:</w:t>
            </w:r>
            <w:r w:rsidRPr="00374A14">
              <w:rPr>
                <w:rFonts w:ascii="Helvetica" w:hAnsi="Helvetica" w:eastAsia="Arial" w:cs="Helvetica"/>
              </w:rPr>
              <w:t xml:space="preserve">  e.g. BA / BSc, MA etc. Please indicate if modules can be offered as ‘stand-alone’ short courses.</w:t>
            </w:r>
          </w:p>
        </w:tc>
      </w:tr>
      <w:tr w:rsidRPr="00374A14" w:rsidR="00316527" w:rsidTr="00316527" w14:paraId="1AF89B2C" w14:textId="77777777">
        <w:tc>
          <w:tcPr>
            <w:tcW w:w="472" w:type="dxa"/>
          </w:tcPr>
          <w:p w:rsidRPr="00374A14" w:rsidR="00316527" w:rsidP="00121610" w:rsidRDefault="00316527" w14:paraId="05C5F2CB" w14:textId="77777777">
            <w:pPr>
              <w:rPr>
                <w:rFonts w:ascii="Helvetica" w:hAnsi="Helvetica" w:eastAsia="Arial" w:cs="Helvetica"/>
              </w:rPr>
            </w:pPr>
          </w:p>
        </w:tc>
        <w:tc>
          <w:tcPr>
            <w:tcW w:w="8544" w:type="dxa"/>
          </w:tcPr>
          <w:p w:rsidRPr="00374A14" w:rsidR="00316527" w:rsidP="00121610" w:rsidRDefault="00316527" w14:paraId="16000CD2" w14:textId="77777777">
            <w:pPr>
              <w:rPr>
                <w:rFonts w:ascii="Helvetica" w:hAnsi="Helvetica" w:eastAsia="Arial" w:cs="Helvetica"/>
              </w:rPr>
            </w:pPr>
          </w:p>
        </w:tc>
      </w:tr>
      <w:tr w:rsidRPr="00374A14" w:rsidR="00316527" w:rsidTr="00316527" w14:paraId="73DA26F1" w14:textId="77777777">
        <w:tc>
          <w:tcPr>
            <w:tcW w:w="472" w:type="dxa"/>
          </w:tcPr>
          <w:p w:rsidRPr="00374A14" w:rsidR="00316527" w:rsidP="00121610" w:rsidRDefault="00316527" w14:paraId="4E65BA61" w14:textId="77777777">
            <w:pPr>
              <w:rPr>
                <w:rFonts w:ascii="Helvetica" w:hAnsi="Helvetica" w:eastAsia="Arial" w:cs="Helvetica"/>
                <w:b/>
                <w:bCs/>
              </w:rPr>
            </w:pPr>
            <w:r w:rsidRPr="00374A14">
              <w:rPr>
                <w:rFonts w:ascii="Helvetica" w:hAnsi="Helvetica" w:eastAsia="Arial" w:cs="Helvetica"/>
                <w:b/>
                <w:bCs/>
              </w:rPr>
              <w:t>2</w:t>
            </w:r>
          </w:p>
        </w:tc>
        <w:tc>
          <w:tcPr>
            <w:tcW w:w="8544" w:type="dxa"/>
          </w:tcPr>
          <w:p w:rsidRPr="00374A14" w:rsidR="00316527" w:rsidP="00121610" w:rsidRDefault="00316527" w14:paraId="2FABFB73" w14:textId="77777777">
            <w:pPr>
              <w:rPr>
                <w:rFonts w:ascii="Helvetica" w:hAnsi="Helvetica" w:eastAsia="Arial" w:cs="Helvetica"/>
              </w:rPr>
            </w:pPr>
            <w:r w:rsidRPr="00374A14">
              <w:rPr>
                <w:rFonts w:ascii="Helvetica" w:hAnsi="Helvetica" w:eastAsia="Arial" w:cs="Helvetica"/>
              </w:rPr>
              <w:t>For all programmes (including Professional Doctorates), state the proposed Start Date for new programme and revalidated programmes</w:t>
            </w:r>
          </w:p>
        </w:tc>
      </w:tr>
      <w:tr w:rsidRPr="00374A14" w:rsidR="00316527" w:rsidTr="00316527" w14:paraId="7B3FB221" w14:textId="77777777">
        <w:tc>
          <w:tcPr>
            <w:tcW w:w="472" w:type="dxa"/>
          </w:tcPr>
          <w:p w:rsidRPr="00374A14" w:rsidR="00316527" w:rsidP="00121610" w:rsidRDefault="00316527" w14:paraId="1314E649" w14:textId="77777777">
            <w:pPr>
              <w:rPr>
                <w:rFonts w:ascii="Helvetica" w:hAnsi="Helvetica" w:eastAsia="Arial" w:cs="Helvetica"/>
              </w:rPr>
            </w:pPr>
          </w:p>
        </w:tc>
        <w:tc>
          <w:tcPr>
            <w:tcW w:w="8544" w:type="dxa"/>
          </w:tcPr>
          <w:p w:rsidRPr="00374A14" w:rsidR="00316527" w:rsidP="00121610" w:rsidRDefault="00316527" w14:paraId="23D34661" w14:textId="77777777">
            <w:pPr>
              <w:rPr>
                <w:rFonts w:ascii="Helvetica" w:hAnsi="Helvetica" w:eastAsia="Arial" w:cs="Helvetica"/>
              </w:rPr>
            </w:pPr>
          </w:p>
        </w:tc>
      </w:tr>
      <w:tr w:rsidRPr="00374A14" w:rsidR="00316527" w:rsidTr="00316527" w14:paraId="35D80286" w14:textId="77777777">
        <w:tc>
          <w:tcPr>
            <w:tcW w:w="472" w:type="dxa"/>
          </w:tcPr>
          <w:p w:rsidRPr="00374A14" w:rsidR="00316527" w:rsidP="00121610" w:rsidRDefault="00316527" w14:paraId="55A19359" w14:textId="77777777">
            <w:pPr>
              <w:rPr>
                <w:rFonts w:ascii="Helvetica" w:hAnsi="Helvetica" w:eastAsia="Arial" w:cs="Helvetica"/>
                <w:b/>
                <w:bCs/>
              </w:rPr>
            </w:pPr>
            <w:r w:rsidRPr="00374A14">
              <w:rPr>
                <w:rFonts w:ascii="Helvetica" w:hAnsi="Helvetica" w:eastAsia="Arial" w:cs="Helvetica"/>
                <w:b/>
                <w:bCs/>
              </w:rPr>
              <w:t>3</w:t>
            </w:r>
          </w:p>
        </w:tc>
        <w:tc>
          <w:tcPr>
            <w:tcW w:w="8544" w:type="dxa"/>
          </w:tcPr>
          <w:p w:rsidRPr="00374A14" w:rsidR="00316527" w:rsidP="00121610" w:rsidRDefault="00316527" w14:paraId="329EA4CF" w14:textId="77777777">
            <w:pPr>
              <w:rPr>
                <w:rFonts w:ascii="Helvetica" w:hAnsi="Helvetica" w:eastAsia="Arial" w:cs="Helvetica"/>
              </w:rPr>
            </w:pPr>
            <w:r w:rsidRPr="00374A14">
              <w:rPr>
                <w:rFonts w:ascii="Helvetica" w:hAnsi="Helvetica" w:eastAsia="Arial" w:cs="Helvetica"/>
              </w:rPr>
              <w:t xml:space="preserve">Programme award title. For new programmes, a working title can be included. For revalidation, please confirm if the title is changing. This section should also include any </w:t>
            </w:r>
            <w:proofErr w:type="gramStart"/>
            <w:r w:rsidRPr="00374A14">
              <w:rPr>
                <w:rFonts w:ascii="Helvetica" w:hAnsi="Helvetica" w:eastAsia="Arial" w:cs="Helvetica"/>
              </w:rPr>
              <w:t>fall back</w:t>
            </w:r>
            <w:proofErr w:type="gramEnd"/>
            <w:r w:rsidRPr="00374A14">
              <w:rPr>
                <w:rFonts w:ascii="Helvetica" w:hAnsi="Helvetica" w:eastAsia="Arial" w:cs="Helvetica"/>
              </w:rPr>
              <w:t xml:space="preserve"> titles in case of programmes with protected titles e.g. Physiotherapy and Psychology offering different titles. </w:t>
            </w:r>
          </w:p>
          <w:p w:rsidRPr="00374A14" w:rsidR="00316527" w:rsidP="00121610" w:rsidRDefault="00316527" w14:paraId="0B256D1F" w14:textId="77777777">
            <w:pPr>
              <w:rPr>
                <w:rFonts w:ascii="Helvetica" w:hAnsi="Helvetica" w:eastAsia="Arial" w:cs="Helvetica"/>
              </w:rPr>
            </w:pPr>
          </w:p>
        </w:tc>
      </w:tr>
      <w:tr w:rsidRPr="00374A14" w:rsidR="00316527" w:rsidTr="00316527" w14:paraId="70BE1804" w14:textId="77777777">
        <w:tc>
          <w:tcPr>
            <w:tcW w:w="472" w:type="dxa"/>
          </w:tcPr>
          <w:p w:rsidRPr="00374A14" w:rsidR="00316527" w:rsidP="00121610" w:rsidRDefault="00316527" w14:paraId="3AE5945D" w14:textId="77777777">
            <w:pPr>
              <w:rPr>
                <w:rFonts w:ascii="Helvetica" w:hAnsi="Helvetica" w:eastAsia="Arial" w:cs="Helvetica"/>
                <w:b/>
                <w:bCs/>
              </w:rPr>
            </w:pPr>
            <w:r w:rsidRPr="00374A14">
              <w:rPr>
                <w:rFonts w:ascii="Helvetica" w:hAnsi="Helvetica" w:eastAsia="Arial" w:cs="Helvetica"/>
                <w:b/>
                <w:bCs/>
              </w:rPr>
              <w:t>4</w:t>
            </w:r>
          </w:p>
        </w:tc>
        <w:tc>
          <w:tcPr>
            <w:tcW w:w="8544" w:type="dxa"/>
          </w:tcPr>
          <w:p w:rsidRPr="00374A14" w:rsidR="00316527" w:rsidP="00121610" w:rsidRDefault="00316527" w14:paraId="14798AC8" w14:textId="77777777">
            <w:pPr>
              <w:rPr>
                <w:rStyle w:val="Hyperlink"/>
                <w:rFonts w:ascii="Helvetica" w:hAnsi="Helvetica"/>
                <w:bCs/>
              </w:rPr>
            </w:pPr>
            <w:proofErr w:type="spellStart"/>
            <w:r w:rsidRPr="00374A14">
              <w:rPr>
                <w:rFonts w:ascii="Helvetica" w:hAnsi="Helvetica"/>
                <w:b/>
                <w:bCs/>
              </w:rPr>
              <w:t>HeCoS</w:t>
            </w:r>
            <w:proofErr w:type="spellEnd"/>
            <w:r w:rsidRPr="00374A14">
              <w:rPr>
                <w:rFonts w:ascii="Helvetica" w:hAnsi="Helvetica"/>
                <w:b/>
                <w:bCs/>
              </w:rPr>
              <w:t xml:space="preserve"> code and HESA Cost Centre</w:t>
            </w:r>
            <w:r w:rsidRPr="00374A14">
              <w:rPr>
                <w:rFonts w:ascii="Helvetica" w:hAnsi="Helvetica"/>
                <w:bCs/>
              </w:rPr>
              <w:t xml:space="preserve">:  These are mandatory data required by HESA for their returns and </w:t>
            </w:r>
            <w:r w:rsidRPr="00374A14">
              <w:rPr>
                <w:rFonts w:ascii="Helvetica" w:hAnsi="Helvetica"/>
                <w:bCs/>
                <w:i/>
              </w:rPr>
              <w:t>must</w:t>
            </w:r>
            <w:r w:rsidRPr="00374A14">
              <w:rPr>
                <w:rFonts w:ascii="Helvetica" w:hAnsi="Helvetica"/>
                <w:bCs/>
              </w:rPr>
              <w:t xml:space="preserve"> be entered.  The JACS code is usually a 4-character string such as A100 and the cost centre will usually consist of 2 digits.  JACS codes can be found at:</w:t>
            </w:r>
            <w:r w:rsidRPr="00374A14">
              <w:rPr>
                <w:rFonts w:ascii="Helvetica" w:hAnsi="Helvetica"/>
              </w:rPr>
              <w:t xml:space="preserve"> </w:t>
            </w:r>
            <w:hyperlink w:history="1" w:anchor="Mapping" r:id="rId13">
              <w:r w:rsidRPr="00374A14">
                <w:rPr>
                  <w:rStyle w:val="Hyperlink"/>
                  <w:rFonts w:ascii="Helvetica" w:hAnsi="Helvetica"/>
                  <w:bCs/>
                </w:rPr>
                <w:t>https://www.hesa.ac.uk/support/documentation/hecos#Mapping</w:t>
              </w:r>
            </w:hyperlink>
          </w:p>
          <w:p w:rsidRPr="00374A14" w:rsidR="00316527" w:rsidP="00121610" w:rsidRDefault="00316527" w14:paraId="15CDC9B7" w14:textId="77777777">
            <w:pPr>
              <w:rPr>
                <w:rFonts w:ascii="Helvetica" w:hAnsi="Helvetica" w:eastAsia="Arial" w:cs="Helvetica"/>
              </w:rPr>
            </w:pPr>
          </w:p>
          <w:p w:rsidRPr="00374A14" w:rsidR="00316527" w:rsidP="00121610" w:rsidRDefault="00316527" w14:paraId="12C027A8" w14:textId="77777777">
            <w:pPr>
              <w:rPr>
                <w:rFonts w:ascii="Helvetica" w:hAnsi="Helvetica" w:eastAsia="Arial" w:cs="Helvetica"/>
              </w:rPr>
            </w:pPr>
          </w:p>
        </w:tc>
      </w:tr>
      <w:tr w:rsidRPr="00374A14" w:rsidR="00316527" w:rsidTr="00316527" w14:paraId="448FEA58" w14:textId="77777777">
        <w:tc>
          <w:tcPr>
            <w:tcW w:w="472" w:type="dxa"/>
          </w:tcPr>
          <w:p w:rsidRPr="00374A14" w:rsidR="00316527" w:rsidP="00121610" w:rsidRDefault="00316527" w14:paraId="47AC564D" w14:textId="77777777">
            <w:pPr>
              <w:rPr>
                <w:rFonts w:ascii="Helvetica" w:hAnsi="Helvetica" w:eastAsia="Arial" w:cs="Helvetica"/>
                <w:b/>
                <w:bCs/>
              </w:rPr>
            </w:pPr>
            <w:r w:rsidRPr="00374A14">
              <w:rPr>
                <w:rFonts w:ascii="Helvetica" w:hAnsi="Helvetica" w:eastAsia="Arial" w:cs="Helvetica"/>
                <w:b/>
                <w:bCs/>
              </w:rPr>
              <w:t>5</w:t>
            </w:r>
          </w:p>
        </w:tc>
        <w:tc>
          <w:tcPr>
            <w:tcW w:w="8544" w:type="dxa"/>
          </w:tcPr>
          <w:p w:rsidRPr="00374A14" w:rsidR="00316527" w:rsidP="00121610" w:rsidRDefault="00316527" w14:paraId="3977A3C3" w14:textId="77777777">
            <w:pPr>
              <w:rPr>
                <w:rFonts w:ascii="Helvetica" w:hAnsi="Helvetica" w:eastAsia="Arial" w:cs="Helvetica"/>
              </w:rPr>
            </w:pPr>
            <w:r w:rsidRPr="001559EE">
              <w:rPr>
                <w:rFonts w:ascii="Helvetica" w:hAnsi="Helvetica" w:eastAsia="Arial" w:cs="Helvetica"/>
                <w:b/>
              </w:rPr>
              <w:t>Subject and Course Lead:</w:t>
            </w:r>
            <w:r w:rsidRPr="00374A14">
              <w:rPr>
                <w:rFonts w:ascii="Helvetica" w:hAnsi="Helvetica" w:eastAsia="Arial" w:cs="Helvetica"/>
              </w:rPr>
              <w:t xml:space="preserve">  Please provide the name of the Subject and Course Lead.</w:t>
            </w:r>
          </w:p>
          <w:p w:rsidRPr="00374A14" w:rsidR="00316527" w:rsidP="00121610" w:rsidRDefault="00316527" w14:paraId="3DD236DF" w14:textId="77777777">
            <w:pPr>
              <w:rPr>
                <w:rFonts w:ascii="Helvetica" w:hAnsi="Helvetica" w:eastAsia="Arial" w:cs="Helvetica"/>
              </w:rPr>
            </w:pPr>
          </w:p>
        </w:tc>
      </w:tr>
      <w:tr w:rsidRPr="00374A14" w:rsidR="00316527" w:rsidTr="00316527" w14:paraId="4D265993" w14:textId="77777777">
        <w:tc>
          <w:tcPr>
            <w:tcW w:w="472" w:type="dxa"/>
          </w:tcPr>
          <w:p w:rsidRPr="00374A14" w:rsidR="00316527" w:rsidP="00121610" w:rsidRDefault="00316527" w14:paraId="601E09EF" w14:textId="77777777">
            <w:pPr>
              <w:rPr>
                <w:rFonts w:ascii="Helvetica" w:hAnsi="Helvetica" w:eastAsia="Arial" w:cs="Helvetica"/>
                <w:b/>
              </w:rPr>
            </w:pPr>
            <w:r w:rsidRPr="00374A14">
              <w:rPr>
                <w:rFonts w:ascii="Helvetica" w:hAnsi="Helvetica" w:eastAsia="Arial" w:cs="Helvetica"/>
                <w:b/>
              </w:rPr>
              <w:t>6</w:t>
            </w:r>
          </w:p>
        </w:tc>
        <w:tc>
          <w:tcPr>
            <w:tcW w:w="8544" w:type="dxa"/>
          </w:tcPr>
          <w:p w:rsidRPr="00374A14" w:rsidR="00316527" w:rsidP="00121610" w:rsidRDefault="00316527" w14:paraId="7B6FF91A" w14:textId="77777777">
            <w:pPr>
              <w:rPr>
                <w:rFonts w:ascii="Helvetica" w:hAnsi="Helvetica" w:eastAsia="Arial" w:cs="Helvetica"/>
              </w:rPr>
            </w:pPr>
            <w:r w:rsidRPr="00374A14">
              <w:rPr>
                <w:rFonts w:ascii="Helvetica" w:hAnsi="Helvetica" w:eastAsia="Arial" w:cs="Helvetica"/>
                <w:b/>
                <w:bCs/>
              </w:rPr>
              <w:t>Entry points:</w:t>
            </w:r>
            <w:r w:rsidRPr="00374A14">
              <w:rPr>
                <w:rFonts w:ascii="Helvetica" w:hAnsi="Helvetica" w:eastAsia="Arial" w:cs="Helvetica"/>
              </w:rPr>
              <w:t xml:space="preserve"> Confirm if the programme will have standard September start and/ or January start. Outline the month of entry and completion of each cohort in any one academic year. Some programmes might have a slightly different end dates due to placements. For SITS purposes, could you confirm if the programme follows standard university start and end dates, this will help Registry to plan the induction and Offer/CAS letters for international students. </w:t>
            </w:r>
          </w:p>
          <w:p w:rsidRPr="00374A14" w:rsidR="00316527" w:rsidP="00121610" w:rsidRDefault="00316527" w14:paraId="11B44E23" w14:textId="77777777">
            <w:pPr>
              <w:rPr>
                <w:rFonts w:ascii="Helvetica" w:hAnsi="Helvetica" w:eastAsia="Arial" w:cs="Helvetica"/>
              </w:rPr>
            </w:pPr>
          </w:p>
        </w:tc>
      </w:tr>
      <w:tr w:rsidRPr="00374A14" w:rsidR="00316527" w:rsidTr="00316527" w14:paraId="05CB68AB" w14:textId="77777777">
        <w:tc>
          <w:tcPr>
            <w:tcW w:w="472" w:type="dxa"/>
          </w:tcPr>
          <w:p w:rsidRPr="00374A14" w:rsidR="00316527" w:rsidP="00121610" w:rsidRDefault="00316527" w14:paraId="53473378" w14:textId="77777777">
            <w:pPr>
              <w:rPr>
                <w:rFonts w:ascii="Helvetica" w:hAnsi="Helvetica" w:eastAsia="Arial" w:cs="Helvetica"/>
                <w:b/>
              </w:rPr>
            </w:pPr>
            <w:r w:rsidRPr="00374A14">
              <w:rPr>
                <w:rFonts w:ascii="Helvetica" w:hAnsi="Helvetica" w:eastAsia="Arial" w:cs="Helvetica"/>
                <w:b/>
              </w:rPr>
              <w:t>7</w:t>
            </w:r>
          </w:p>
        </w:tc>
        <w:tc>
          <w:tcPr>
            <w:tcW w:w="8544" w:type="dxa"/>
          </w:tcPr>
          <w:p w:rsidRPr="00374A14" w:rsidR="00316527" w:rsidP="00121610" w:rsidRDefault="00316527" w14:paraId="6D8E5EFA" w14:textId="77777777">
            <w:pPr>
              <w:rPr>
                <w:rFonts w:ascii="Helvetica" w:hAnsi="Helvetica" w:eastAsia="Arial" w:cs="Helvetica"/>
                <w:bCs/>
              </w:rPr>
            </w:pPr>
            <w:r w:rsidRPr="00374A14">
              <w:rPr>
                <w:rFonts w:ascii="Helvetica" w:hAnsi="Helvetica" w:eastAsia="Arial" w:cs="Helvetica"/>
                <w:b/>
                <w:bCs/>
              </w:rPr>
              <w:t xml:space="preserve">Credits: </w:t>
            </w:r>
            <w:r w:rsidRPr="00374A14">
              <w:rPr>
                <w:rFonts w:ascii="Helvetica" w:hAnsi="Helvetica" w:eastAsia="Arial" w:cs="Helvetica"/>
                <w:bCs/>
              </w:rPr>
              <w:t xml:space="preserve">Confirm the credits required for the final and sub-awards. </w:t>
            </w:r>
          </w:p>
          <w:p w:rsidRPr="00374A14" w:rsidR="00316527" w:rsidP="00121610" w:rsidRDefault="00316527" w14:paraId="09DE9B9A" w14:textId="77777777">
            <w:pPr>
              <w:rPr>
                <w:rFonts w:ascii="Helvetica" w:hAnsi="Helvetica" w:eastAsia="Arial" w:cs="Helvetica"/>
                <w:bCs/>
              </w:rPr>
            </w:pPr>
            <w:r w:rsidRPr="00374A14">
              <w:rPr>
                <w:rFonts w:ascii="Helvetica" w:hAnsi="Helvetica" w:eastAsia="Arial" w:cs="Helvetica"/>
                <w:bCs/>
              </w:rPr>
              <w:t>Confirm the duration of the programme e.g. 2 academic semesters for full-time PG programmes or 6 academic semesters for full-time UG</w:t>
            </w:r>
          </w:p>
          <w:p w:rsidRPr="00374A14" w:rsidR="00316527" w:rsidP="00121610" w:rsidRDefault="00316527" w14:paraId="3C04234F" w14:textId="77777777">
            <w:pPr>
              <w:rPr>
                <w:rFonts w:ascii="Helvetica" w:hAnsi="Helvetica" w:eastAsia="Arial" w:cs="Helvetica"/>
                <w:bCs/>
              </w:rPr>
            </w:pPr>
          </w:p>
        </w:tc>
      </w:tr>
      <w:tr w:rsidRPr="00374A14" w:rsidR="00316527" w:rsidTr="00316527" w14:paraId="5C40C456" w14:textId="77777777">
        <w:tc>
          <w:tcPr>
            <w:tcW w:w="9016" w:type="dxa"/>
            <w:gridSpan w:val="2"/>
          </w:tcPr>
          <w:p w:rsidRPr="00374A14" w:rsidR="00316527" w:rsidP="00121610" w:rsidRDefault="00316527" w14:paraId="677B08DD" w14:textId="77777777">
            <w:pPr>
              <w:rPr>
                <w:rFonts w:ascii="Helvetica" w:hAnsi="Helvetica" w:eastAsia="Arial" w:cs="Helvetica"/>
                <w:b/>
                <w:bCs/>
              </w:rPr>
            </w:pPr>
            <w:r w:rsidRPr="00374A14">
              <w:rPr>
                <w:rFonts w:ascii="Helvetica" w:hAnsi="Helvetica" w:eastAsia="Arial" w:cs="Helvetica"/>
                <w:b/>
                <w:bCs/>
              </w:rPr>
              <w:t>SECTION 2</w:t>
            </w:r>
          </w:p>
          <w:p w:rsidRPr="00374A14" w:rsidR="00316527" w:rsidP="00121610" w:rsidRDefault="00316527" w14:paraId="760FEE95" w14:textId="77777777">
            <w:pPr>
              <w:rPr>
                <w:rFonts w:ascii="Helvetica" w:hAnsi="Helvetica" w:eastAsia="Arial" w:cs="Helvetica"/>
                <w:b/>
                <w:bCs/>
              </w:rPr>
            </w:pPr>
          </w:p>
        </w:tc>
      </w:tr>
      <w:tr w:rsidRPr="00374A14" w:rsidR="00316527" w:rsidTr="00316527" w14:paraId="67FFF0ED" w14:textId="77777777">
        <w:trPr>
          <w:trHeight w:val="800"/>
        </w:trPr>
        <w:tc>
          <w:tcPr>
            <w:tcW w:w="472" w:type="dxa"/>
          </w:tcPr>
          <w:p w:rsidRPr="00374A14" w:rsidR="00316527" w:rsidP="00121610" w:rsidRDefault="00316527" w14:paraId="3BB8FAF9" w14:textId="77777777">
            <w:pPr>
              <w:rPr>
                <w:rFonts w:ascii="Helvetica" w:hAnsi="Helvetica" w:eastAsia="Arial" w:cs="Helvetica"/>
                <w:b/>
                <w:bCs/>
              </w:rPr>
            </w:pPr>
            <w:r w:rsidRPr="00374A14">
              <w:rPr>
                <w:rFonts w:ascii="Helvetica" w:hAnsi="Helvetica" w:eastAsia="Arial" w:cs="Helvetica"/>
                <w:b/>
                <w:bCs/>
              </w:rPr>
              <w:t>1</w:t>
            </w:r>
          </w:p>
        </w:tc>
        <w:tc>
          <w:tcPr>
            <w:tcW w:w="8544" w:type="dxa"/>
          </w:tcPr>
          <w:p w:rsidRPr="00374A14" w:rsidR="00316527" w:rsidP="00121610" w:rsidRDefault="00316527" w14:paraId="4280F33B" w14:textId="77777777">
            <w:pPr>
              <w:rPr>
                <w:rFonts w:ascii="Helvetica" w:hAnsi="Helvetica" w:eastAsia="Arial" w:cs="Helvetica"/>
                <w:b/>
                <w:bCs/>
              </w:rPr>
            </w:pPr>
            <w:r w:rsidRPr="00374A14">
              <w:rPr>
                <w:rFonts w:ascii="Helvetica" w:hAnsi="Helvetica"/>
                <w:b/>
                <w:bCs/>
              </w:rPr>
              <w:t>Proposed Start Date</w:t>
            </w:r>
            <w:r w:rsidRPr="00374A14">
              <w:rPr>
                <w:rFonts w:ascii="Helvetica" w:hAnsi="Helvetica"/>
                <w:bCs/>
              </w:rPr>
              <w:t>:  The month and year in which it is proposed that the programme will commence</w:t>
            </w:r>
          </w:p>
        </w:tc>
      </w:tr>
      <w:tr w:rsidRPr="00374A14" w:rsidR="00316527" w:rsidTr="00316527" w14:paraId="7E9F1118" w14:textId="77777777">
        <w:trPr>
          <w:trHeight w:val="800"/>
        </w:trPr>
        <w:tc>
          <w:tcPr>
            <w:tcW w:w="472" w:type="dxa"/>
          </w:tcPr>
          <w:p w:rsidRPr="00374A14" w:rsidR="00316527" w:rsidP="00121610" w:rsidRDefault="00316527" w14:paraId="60CAB3C6" w14:textId="77777777">
            <w:pPr>
              <w:rPr>
                <w:rFonts w:ascii="Helvetica" w:hAnsi="Helvetica" w:eastAsia="Arial" w:cs="Helvetica"/>
                <w:b/>
                <w:bCs/>
              </w:rPr>
            </w:pPr>
            <w:r w:rsidRPr="00374A14">
              <w:rPr>
                <w:rFonts w:ascii="Helvetica" w:hAnsi="Helvetica" w:eastAsia="Arial" w:cs="Helvetica"/>
                <w:b/>
                <w:bCs/>
              </w:rPr>
              <w:t>2</w:t>
            </w:r>
          </w:p>
        </w:tc>
        <w:tc>
          <w:tcPr>
            <w:tcW w:w="8544" w:type="dxa"/>
          </w:tcPr>
          <w:p w:rsidRPr="00374A14" w:rsidR="00316527" w:rsidP="00121610" w:rsidRDefault="00316527" w14:paraId="5B5FA08C" w14:textId="77777777">
            <w:pPr>
              <w:rPr>
                <w:rFonts w:ascii="Helvetica" w:hAnsi="Helvetica" w:eastAsia="Arial" w:cs="Helvetica"/>
                <w:b/>
                <w:bCs/>
              </w:rPr>
            </w:pPr>
            <w:r w:rsidRPr="00374A14">
              <w:rPr>
                <w:rFonts w:ascii="Helvetica" w:hAnsi="Helvetica"/>
                <w:b/>
                <w:bCs/>
              </w:rPr>
              <w:t>Programme Length</w:t>
            </w:r>
            <w:r w:rsidRPr="00374A14">
              <w:rPr>
                <w:rFonts w:ascii="Helvetica" w:hAnsi="Helvetica"/>
                <w:bCs/>
              </w:rPr>
              <w:t>: For example, “3 academic years full-time” or “6 academic years part-time”.</w:t>
            </w:r>
          </w:p>
        </w:tc>
      </w:tr>
      <w:tr w:rsidRPr="00374A14" w:rsidR="00316527" w:rsidTr="00316527" w14:paraId="73FA77D0" w14:textId="77777777">
        <w:trPr>
          <w:trHeight w:val="800"/>
        </w:trPr>
        <w:tc>
          <w:tcPr>
            <w:tcW w:w="472" w:type="dxa"/>
          </w:tcPr>
          <w:p w:rsidRPr="00374A14" w:rsidR="00316527" w:rsidP="00121610" w:rsidRDefault="00316527" w14:paraId="375FB7AF" w14:textId="77777777">
            <w:pPr>
              <w:rPr>
                <w:rFonts w:ascii="Helvetica" w:hAnsi="Helvetica" w:eastAsia="Arial" w:cs="Helvetica"/>
                <w:b/>
                <w:bCs/>
              </w:rPr>
            </w:pPr>
            <w:r w:rsidRPr="00374A14">
              <w:rPr>
                <w:rFonts w:ascii="Helvetica" w:hAnsi="Helvetica" w:eastAsia="Arial" w:cs="Helvetica"/>
                <w:b/>
                <w:bCs/>
              </w:rPr>
              <w:t>3</w:t>
            </w:r>
          </w:p>
        </w:tc>
        <w:tc>
          <w:tcPr>
            <w:tcW w:w="8544" w:type="dxa"/>
          </w:tcPr>
          <w:p w:rsidRPr="00374A14" w:rsidR="00316527" w:rsidP="00121610" w:rsidRDefault="00316527" w14:paraId="6E16990D" w14:textId="77777777">
            <w:pPr>
              <w:rPr>
                <w:rFonts w:ascii="Helvetica" w:hAnsi="Helvetica" w:eastAsia="Arial" w:cs="Helvetica"/>
                <w:b/>
                <w:bCs/>
              </w:rPr>
            </w:pPr>
            <w:r w:rsidRPr="00374A14">
              <w:rPr>
                <w:rFonts w:ascii="Helvetica" w:hAnsi="Helvetica"/>
                <w:b/>
                <w:bCs/>
              </w:rPr>
              <w:t>Attendance Pattern</w:t>
            </w:r>
            <w:proofErr w:type="gramStart"/>
            <w:r w:rsidRPr="00374A14">
              <w:rPr>
                <w:rFonts w:ascii="Helvetica" w:hAnsi="Helvetica"/>
                <w:bCs/>
              </w:rPr>
              <w:t xml:space="preserve">:  </w:t>
            </w:r>
            <w:r w:rsidRPr="00374A14">
              <w:rPr>
                <w:rFonts w:ascii="Helvetica" w:hAnsi="Helvetica"/>
                <w:bCs/>
                <w:i/>
              </w:rPr>
              <w:t>(</w:t>
            </w:r>
            <w:proofErr w:type="gramEnd"/>
            <w:r w:rsidRPr="00374A14">
              <w:rPr>
                <w:rFonts w:ascii="Helvetica" w:hAnsi="Helvetica"/>
                <w:bCs/>
                <w:i/>
              </w:rPr>
              <w:t>NB: This should also state whether the programme will be delivered via blended learning or distance learning.)</w:t>
            </w:r>
            <w:r w:rsidRPr="00374A14">
              <w:rPr>
                <w:rFonts w:ascii="Helvetica" w:hAnsi="Helvetica"/>
                <w:bCs/>
              </w:rPr>
              <w:t xml:space="preserve"> For example, “Full-time attendance at St Mary’s”; or Part-time attendance, 6 hours per week”; or “Part-time study, distance learning, no attendance”.</w:t>
            </w:r>
          </w:p>
        </w:tc>
      </w:tr>
      <w:tr w:rsidRPr="00374A14" w:rsidR="00316527" w:rsidTr="00316527" w14:paraId="33858F95" w14:textId="77777777">
        <w:trPr>
          <w:trHeight w:val="800"/>
        </w:trPr>
        <w:tc>
          <w:tcPr>
            <w:tcW w:w="472" w:type="dxa"/>
          </w:tcPr>
          <w:p w:rsidRPr="00374A14" w:rsidR="00316527" w:rsidP="00121610" w:rsidRDefault="00316527" w14:paraId="6AD35C93" w14:textId="77777777">
            <w:pPr>
              <w:rPr>
                <w:rFonts w:ascii="Helvetica" w:hAnsi="Helvetica" w:eastAsia="Arial" w:cs="Helvetica"/>
                <w:b/>
                <w:bCs/>
              </w:rPr>
            </w:pPr>
            <w:r w:rsidRPr="00374A14">
              <w:rPr>
                <w:rFonts w:ascii="Helvetica" w:hAnsi="Helvetica" w:eastAsia="Arial" w:cs="Helvetica"/>
                <w:b/>
                <w:bCs/>
              </w:rPr>
              <w:t>4</w:t>
            </w:r>
          </w:p>
        </w:tc>
        <w:tc>
          <w:tcPr>
            <w:tcW w:w="8544" w:type="dxa"/>
          </w:tcPr>
          <w:p w:rsidRPr="00374A14" w:rsidR="00316527" w:rsidP="00121610" w:rsidRDefault="00316527" w14:paraId="4993508A" w14:textId="77777777">
            <w:pPr>
              <w:rPr>
                <w:rFonts w:ascii="Helvetica" w:hAnsi="Helvetica"/>
                <w:bCs/>
              </w:rPr>
            </w:pPr>
            <w:r w:rsidRPr="00374A14">
              <w:rPr>
                <w:rFonts w:ascii="Helvetica" w:hAnsi="Helvetica"/>
                <w:b/>
                <w:bCs/>
              </w:rPr>
              <w:t>Proposed Programme Intake</w:t>
            </w:r>
            <w:r w:rsidRPr="00374A14">
              <w:rPr>
                <w:rFonts w:ascii="Helvetica" w:hAnsi="Helvetica"/>
                <w:bCs/>
              </w:rPr>
              <w:t>:  Estimate maximum and minimum student numbers.</w:t>
            </w:r>
          </w:p>
        </w:tc>
      </w:tr>
      <w:tr w:rsidRPr="00374A14" w:rsidR="00316527" w:rsidTr="00316527" w14:paraId="335BA4C1" w14:textId="77777777">
        <w:trPr>
          <w:trHeight w:val="800"/>
        </w:trPr>
        <w:tc>
          <w:tcPr>
            <w:tcW w:w="472" w:type="dxa"/>
          </w:tcPr>
          <w:p w:rsidRPr="00374A14" w:rsidR="00316527" w:rsidP="00121610" w:rsidRDefault="00316527" w14:paraId="25E20B9E" w14:textId="77777777">
            <w:pPr>
              <w:rPr>
                <w:rFonts w:ascii="Helvetica" w:hAnsi="Helvetica" w:eastAsia="Arial" w:cs="Helvetica"/>
                <w:b/>
                <w:bCs/>
              </w:rPr>
            </w:pPr>
            <w:r w:rsidRPr="00374A14">
              <w:rPr>
                <w:rFonts w:ascii="Helvetica" w:hAnsi="Helvetica" w:eastAsia="Arial" w:cs="Helvetica"/>
                <w:b/>
                <w:bCs/>
              </w:rPr>
              <w:t>5</w:t>
            </w:r>
          </w:p>
        </w:tc>
        <w:tc>
          <w:tcPr>
            <w:tcW w:w="8544" w:type="dxa"/>
          </w:tcPr>
          <w:p w:rsidR="00316527" w:rsidP="00121610" w:rsidRDefault="00316527" w14:paraId="5CD18BA4" w14:textId="77777777">
            <w:pPr>
              <w:rPr>
                <w:rFonts w:ascii="Helvetica" w:hAnsi="Helvetica"/>
                <w:bCs/>
              </w:rPr>
            </w:pPr>
            <w:r w:rsidRPr="00374A14">
              <w:rPr>
                <w:rFonts w:ascii="Helvetica" w:hAnsi="Helvetica"/>
                <w:b/>
                <w:bCs/>
              </w:rPr>
              <w:t xml:space="preserve">Modes of delivery: </w:t>
            </w:r>
            <w:r w:rsidRPr="00374A14">
              <w:rPr>
                <w:rFonts w:ascii="Helvetica" w:hAnsi="Helvetica"/>
                <w:bCs/>
              </w:rPr>
              <w:t>Confirm the mode of delivery e.g. Full-time, Part-time or Accelerated. Outline if a separate Part time record needs setting up or the programme will be delivered full time with an option to take it part time</w:t>
            </w:r>
          </w:p>
          <w:p w:rsidRPr="00374A14" w:rsidR="001559EE" w:rsidP="00121610" w:rsidRDefault="001559EE" w14:paraId="6BE4609F" w14:textId="4AA2A645">
            <w:pPr>
              <w:rPr>
                <w:rFonts w:ascii="Helvetica" w:hAnsi="Helvetica" w:eastAsia="Arial" w:cs="Helvetica"/>
                <w:b/>
                <w:bCs/>
              </w:rPr>
            </w:pPr>
          </w:p>
        </w:tc>
      </w:tr>
      <w:tr w:rsidRPr="00374A14" w:rsidR="00316527" w:rsidTr="00316527" w14:paraId="46A21E43" w14:textId="77777777">
        <w:trPr>
          <w:trHeight w:val="800"/>
        </w:trPr>
        <w:tc>
          <w:tcPr>
            <w:tcW w:w="472" w:type="dxa"/>
          </w:tcPr>
          <w:p w:rsidRPr="00374A14" w:rsidR="00316527" w:rsidP="00121610" w:rsidRDefault="00316527" w14:paraId="5DCC56A7" w14:textId="77777777">
            <w:pPr>
              <w:rPr>
                <w:rFonts w:ascii="Helvetica" w:hAnsi="Helvetica" w:eastAsia="Arial" w:cs="Helvetica"/>
                <w:b/>
                <w:bCs/>
              </w:rPr>
            </w:pPr>
            <w:r w:rsidRPr="00374A14">
              <w:rPr>
                <w:rFonts w:ascii="Helvetica" w:hAnsi="Helvetica" w:eastAsia="Arial" w:cs="Helvetica"/>
                <w:b/>
                <w:bCs/>
              </w:rPr>
              <w:t>6</w:t>
            </w:r>
          </w:p>
        </w:tc>
        <w:tc>
          <w:tcPr>
            <w:tcW w:w="8544" w:type="dxa"/>
          </w:tcPr>
          <w:p w:rsidRPr="00374A14" w:rsidR="00316527" w:rsidP="00121610" w:rsidRDefault="00316527" w14:paraId="03253D02" w14:textId="77777777">
            <w:pPr>
              <w:rPr>
                <w:rFonts w:ascii="Helvetica" w:hAnsi="Helvetica" w:eastAsia="Arial" w:cs="Helvetica"/>
                <w:b/>
                <w:bCs/>
              </w:rPr>
            </w:pPr>
            <w:r w:rsidRPr="00374A14">
              <w:rPr>
                <w:rFonts w:ascii="Helvetica" w:hAnsi="Helvetica"/>
                <w:b/>
                <w:bCs/>
              </w:rPr>
              <w:t>Major Source of Finance</w:t>
            </w:r>
            <w:r w:rsidRPr="00374A14">
              <w:rPr>
                <w:rFonts w:ascii="Helvetica" w:hAnsi="Helvetica"/>
                <w:bCs/>
              </w:rPr>
              <w:t>:  e.g. tuition fee income, Student Loans, Research Council, self-funding, etc.</w:t>
            </w:r>
          </w:p>
        </w:tc>
      </w:tr>
      <w:tr w:rsidRPr="00374A14" w:rsidR="00316527" w:rsidTr="00316527" w14:paraId="6F51644E" w14:textId="77777777">
        <w:trPr>
          <w:trHeight w:val="800"/>
        </w:trPr>
        <w:tc>
          <w:tcPr>
            <w:tcW w:w="472" w:type="dxa"/>
          </w:tcPr>
          <w:p w:rsidRPr="00374A14" w:rsidR="00316527" w:rsidP="00121610" w:rsidRDefault="00316527" w14:paraId="546FD472" w14:textId="77777777">
            <w:pPr>
              <w:rPr>
                <w:rFonts w:ascii="Helvetica" w:hAnsi="Helvetica" w:eastAsia="Arial" w:cs="Helvetica"/>
                <w:b/>
                <w:bCs/>
              </w:rPr>
            </w:pPr>
            <w:r w:rsidRPr="00374A14">
              <w:rPr>
                <w:rFonts w:ascii="Helvetica" w:hAnsi="Helvetica" w:eastAsia="Arial" w:cs="Helvetica"/>
                <w:b/>
                <w:bCs/>
              </w:rPr>
              <w:t>7</w:t>
            </w:r>
          </w:p>
        </w:tc>
        <w:tc>
          <w:tcPr>
            <w:tcW w:w="8544" w:type="dxa"/>
          </w:tcPr>
          <w:p w:rsidR="00316527" w:rsidP="00121610" w:rsidRDefault="00316527" w14:paraId="52DCCA71" w14:textId="77777777">
            <w:pPr>
              <w:rPr>
                <w:rFonts w:ascii="Helvetica" w:hAnsi="Helvetica"/>
                <w:bCs/>
              </w:rPr>
            </w:pPr>
            <w:r w:rsidRPr="00374A14">
              <w:rPr>
                <w:rFonts w:ascii="Helvetica" w:hAnsi="Helvetica"/>
                <w:b/>
                <w:bCs/>
              </w:rPr>
              <w:t>Proposer(s) and Contributing Faculty/Institute(s)</w:t>
            </w:r>
            <w:r w:rsidRPr="00374A14">
              <w:rPr>
                <w:rFonts w:ascii="Helvetica" w:hAnsi="Helvetica"/>
                <w:bCs/>
              </w:rPr>
              <w:t>:  Please provide the name(s) of the proposer(s) for the new programme. If it is to be a collaboration between two or more Faculty/Institutes, please provide details of each Faculty/Institute’s contribution (based on the modules and credits to be delivered by each Faculty/Institute).</w:t>
            </w:r>
          </w:p>
          <w:p w:rsidRPr="00374A14" w:rsidR="001559EE" w:rsidP="00121610" w:rsidRDefault="001559EE" w14:paraId="6135FDAB" w14:textId="6DE705F7">
            <w:pPr>
              <w:rPr>
                <w:rFonts w:ascii="Helvetica" w:hAnsi="Helvetica"/>
                <w:b/>
                <w:bCs/>
              </w:rPr>
            </w:pPr>
          </w:p>
        </w:tc>
      </w:tr>
      <w:tr w:rsidRPr="00374A14" w:rsidR="00316527" w:rsidTr="00316527" w14:paraId="6C33FE0D" w14:textId="77777777">
        <w:trPr>
          <w:trHeight w:val="800"/>
        </w:trPr>
        <w:tc>
          <w:tcPr>
            <w:tcW w:w="472" w:type="dxa"/>
          </w:tcPr>
          <w:p w:rsidRPr="00374A14" w:rsidR="00316527" w:rsidP="00121610" w:rsidRDefault="00316527" w14:paraId="208206B7" w14:textId="77777777">
            <w:pPr>
              <w:rPr>
                <w:rFonts w:ascii="Helvetica" w:hAnsi="Helvetica" w:eastAsia="Arial" w:cs="Helvetica"/>
                <w:b/>
                <w:bCs/>
              </w:rPr>
            </w:pPr>
            <w:r w:rsidRPr="00374A14">
              <w:rPr>
                <w:rFonts w:ascii="Helvetica" w:hAnsi="Helvetica" w:eastAsia="Arial" w:cs="Helvetica"/>
                <w:b/>
                <w:bCs/>
              </w:rPr>
              <w:t>8</w:t>
            </w:r>
          </w:p>
        </w:tc>
        <w:tc>
          <w:tcPr>
            <w:tcW w:w="8544" w:type="dxa"/>
          </w:tcPr>
          <w:p w:rsidRPr="00374A14" w:rsidR="00316527" w:rsidP="00121610" w:rsidRDefault="00316527" w14:paraId="3748500E" w14:textId="77777777">
            <w:pPr>
              <w:rPr>
                <w:rFonts w:ascii="Helvetica" w:hAnsi="Helvetica"/>
                <w:bCs/>
              </w:rPr>
            </w:pPr>
            <w:r w:rsidRPr="00374A14">
              <w:rPr>
                <w:rFonts w:ascii="Helvetica" w:hAnsi="Helvetica"/>
                <w:b/>
                <w:bCs/>
              </w:rPr>
              <w:t>Rationale for New Programme</w:t>
            </w:r>
            <w:r w:rsidRPr="00374A14">
              <w:rPr>
                <w:rFonts w:ascii="Helvetica" w:hAnsi="Helvetica"/>
                <w:bCs/>
              </w:rPr>
              <w:t xml:space="preserve">:  Explain the reasons for introducing the new programme, and state clearly the new programme’s three key USPs (Unique Selling Points). This must draw on the market analysis provided in Section 4(1) </w:t>
            </w:r>
          </w:p>
        </w:tc>
      </w:tr>
      <w:tr w:rsidRPr="00374A14" w:rsidR="00316527" w:rsidTr="00316527" w14:paraId="2F87C818" w14:textId="77777777">
        <w:trPr>
          <w:trHeight w:val="800"/>
        </w:trPr>
        <w:tc>
          <w:tcPr>
            <w:tcW w:w="472" w:type="dxa"/>
          </w:tcPr>
          <w:p w:rsidRPr="00374A14" w:rsidR="00316527" w:rsidP="00121610" w:rsidRDefault="00316527" w14:paraId="21A6382E" w14:textId="77777777">
            <w:pPr>
              <w:rPr>
                <w:rFonts w:ascii="Helvetica" w:hAnsi="Helvetica" w:eastAsia="Arial" w:cs="Helvetica"/>
                <w:b/>
                <w:bCs/>
              </w:rPr>
            </w:pPr>
            <w:r w:rsidRPr="00374A14">
              <w:rPr>
                <w:rFonts w:ascii="Helvetica" w:hAnsi="Helvetica" w:eastAsia="Arial" w:cs="Helvetica"/>
                <w:b/>
                <w:bCs/>
              </w:rPr>
              <w:t>9</w:t>
            </w:r>
          </w:p>
        </w:tc>
        <w:tc>
          <w:tcPr>
            <w:tcW w:w="8544" w:type="dxa"/>
          </w:tcPr>
          <w:p w:rsidRPr="00374A14" w:rsidR="00316527" w:rsidP="00121610" w:rsidRDefault="00316527" w14:paraId="00C5EF24" w14:textId="77777777">
            <w:pPr>
              <w:rPr>
                <w:rFonts w:ascii="Helvetica" w:hAnsi="Helvetica"/>
                <w:bCs/>
              </w:rPr>
            </w:pPr>
            <w:r w:rsidRPr="00374A14">
              <w:rPr>
                <w:rFonts w:ascii="Helvetica" w:hAnsi="Helvetica"/>
                <w:b/>
                <w:bCs/>
              </w:rPr>
              <w:t>Relationship to the University Mission and Ethos</w:t>
            </w:r>
            <w:r w:rsidRPr="00374A14">
              <w:rPr>
                <w:rFonts w:ascii="Helvetica" w:hAnsi="Helvetica"/>
                <w:bCs/>
              </w:rPr>
              <w:t>:  F/IADC will wish to know how your proposed programme reflects the University mission and its ethos.</w:t>
            </w:r>
          </w:p>
          <w:p w:rsidRPr="00374A14" w:rsidR="00316527" w:rsidP="00121610" w:rsidRDefault="00316527" w14:paraId="4473F4EC" w14:textId="77777777">
            <w:pPr>
              <w:rPr>
                <w:rFonts w:ascii="Helvetica" w:hAnsi="Helvetica"/>
                <w:b/>
                <w:bCs/>
              </w:rPr>
            </w:pPr>
          </w:p>
        </w:tc>
      </w:tr>
      <w:tr w:rsidRPr="00374A14" w:rsidR="00316527" w:rsidTr="00316527" w14:paraId="541C3206" w14:textId="77777777">
        <w:trPr>
          <w:trHeight w:val="800"/>
        </w:trPr>
        <w:tc>
          <w:tcPr>
            <w:tcW w:w="472" w:type="dxa"/>
          </w:tcPr>
          <w:p w:rsidRPr="00374A14" w:rsidR="00316527" w:rsidP="00121610" w:rsidRDefault="00316527" w14:paraId="0714152B" w14:textId="77777777">
            <w:pPr>
              <w:rPr>
                <w:rFonts w:ascii="Helvetica" w:hAnsi="Helvetica" w:eastAsia="Arial" w:cs="Helvetica"/>
                <w:b/>
                <w:bCs/>
              </w:rPr>
            </w:pPr>
            <w:r w:rsidRPr="00374A14">
              <w:rPr>
                <w:rFonts w:ascii="Helvetica" w:hAnsi="Helvetica" w:eastAsia="Arial" w:cs="Helvetica"/>
                <w:b/>
                <w:bCs/>
              </w:rPr>
              <w:t>10</w:t>
            </w:r>
          </w:p>
        </w:tc>
        <w:tc>
          <w:tcPr>
            <w:tcW w:w="8544" w:type="dxa"/>
          </w:tcPr>
          <w:p w:rsidRPr="00374A14" w:rsidR="00316527" w:rsidP="00121610" w:rsidRDefault="00316527" w14:paraId="287CBAEF" w14:textId="77777777">
            <w:pPr>
              <w:rPr>
                <w:rFonts w:ascii="Helvetica" w:hAnsi="Helvetica"/>
                <w:b/>
                <w:bCs/>
              </w:rPr>
            </w:pPr>
            <w:r w:rsidRPr="00374A14">
              <w:rPr>
                <w:rFonts w:ascii="Helvetica" w:hAnsi="Helvetica"/>
                <w:b/>
                <w:bCs/>
              </w:rPr>
              <w:t>Portfolio Review Committee</w:t>
            </w:r>
            <w:r w:rsidRPr="00374A14">
              <w:rPr>
                <w:rFonts w:ascii="Helvetica" w:hAnsi="Helvetica"/>
              </w:rPr>
              <w:t xml:space="preserve">: Has the proposal been discussed at the Portfolio review committee and received approval. Please include any comments </w:t>
            </w:r>
          </w:p>
        </w:tc>
      </w:tr>
      <w:tr w:rsidRPr="00374A14" w:rsidR="00316527" w:rsidTr="00316527" w14:paraId="2DE8BE21" w14:textId="77777777">
        <w:trPr>
          <w:trHeight w:val="800"/>
        </w:trPr>
        <w:tc>
          <w:tcPr>
            <w:tcW w:w="472" w:type="dxa"/>
          </w:tcPr>
          <w:p w:rsidRPr="00374A14" w:rsidR="00316527" w:rsidP="00121610" w:rsidRDefault="00316527" w14:paraId="58B7E9CB" w14:textId="77777777">
            <w:pPr>
              <w:rPr>
                <w:rFonts w:ascii="Helvetica" w:hAnsi="Helvetica" w:eastAsia="Arial" w:cs="Helvetica"/>
                <w:b/>
                <w:bCs/>
              </w:rPr>
            </w:pPr>
            <w:r w:rsidRPr="00374A14">
              <w:rPr>
                <w:rFonts w:ascii="Helvetica" w:hAnsi="Helvetica" w:eastAsia="Arial" w:cs="Helvetica"/>
                <w:b/>
                <w:bCs/>
              </w:rPr>
              <w:t>11</w:t>
            </w:r>
          </w:p>
        </w:tc>
        <w:tc>
          <w:tcPr>
            <w:tcW w:w="8544" w:type="dxa"/>
          </w:tcPr>
          <w:p w:rsidR="00316527" w:rsidP="00121610" w:rsidRDefault="00316527" w14:paraId="293E26B5" w14:textId="77777777">
            <w:pPr>
              <w:rPr>
                <w:rFonts w:ascii="Helvetica" w:hAnsi="Helvetica"/>
                <w:bCs/>
              </w:rPr>
            </w:pPr>
            <w:r w:rsidRPr="00374A14">
              <w:rPr>
                <w:rFonts w:ascii="Helvetica" w:hAnsi="Helvetica"/>
                <w:b/>
                <w:bCs/>
              </w:rPr>
              <w:t>Relationship to the University’s Corporate Plan and Faculty/Institute Plan</w:t>
            </w:r>
            <w:r w:rsidRPr="00374A14">
              <w:rPr>
                <w:rFonts w:ascii="Helvetica" w:hAnsi="Helvetica"/>
                <w:bCs/>
              </w:rPr>
              <w:t>:  F/IADC will look at how your proposed programme fits within the University and Faculty/Institute Plans.</w:t>
            </w:r>
          </w:p>
          <w:p w:rsidRPr="00374A14" w:rsidR="001559EE" w:rsidP="00121610" w:rsidRDefault="001559EE" w14:paraId="2290F3E1" w14:textId="7B4F38AC">
            <w:pPr>
              <w:rPr>
                <w:rFonts w:ascii="Helvetica" w:hAnsi="Helvetica"/>
                <w:b/>
                <w:bCs/>
              </w:rPr>
            </w:pPr>
          </w:p>
        </w:tc>
      </w:tr>
      <w:tr w:rsidRPr="00374A14" w:rsidR="00316527" w:rsidTr="00316527" w14:paraId="0AAE7EEB" w14:textId="77777777">
        <w:trPr>
          <w:trHeight w:val="800"/>
        </w:trPr>
        <w:tc>
          <w:tcPr>
            <w:tcW w:w="472" w:type="dxa"/>
          </w:tcPr>
          <w:p w:rsidRPr="00374A14" w:rsidR="00316527" w:rsidP="00121610" w:rsidRDefault="00316527" w14:paraId="54D2C517" w14:textId="77777777">
            <w:pPr>
              <w:rPr>
                <w:rFonts w:ascii="Helvetica" w:hAnsi="Helvetica" w:eastAsia="Arial" w:cs="Helvetica"/>
                <w:b/>
                <w:bCs/>
              </w:rPr>
            </w:pPr>
            <w:r w:rsidRPr="00374A14">
              <w:rPr>
                <w:rFonts w:ascii="Helvetica" w:hAnsi="Helvetica" w:eastAsia="Arial" w:cs="Helvetica"/>
                <w:b/>
                <w:bCs/>
              </w:rPr>
              <w:t>12</w:t>
            </w:r>
          </w:p>
        </w:tc>
        <w:tc>
          <w:tcPr>
            <w:tcW w:w="8544" w:type="dxa"/>
          </w:tcPr>
          <w:p w:rsidR="00316527" w:rsidP="00121610" w:rsidRDefault="00316527" w14:paraId="0106971C" w14:textId="77777777">
            <w:pPr>
              <w:rPr>
                <w:rFonts w:ascii="Helvetica" w:hAnsi="Helvetica"/>
                <w:bCs/>
              </w:rPr>
            </w:pPr>
            <w:r w:rsidRPr="00374A14">
              <w:rPr>
                <w:rFonts w:ascii="Helvetica" w:hAnsi="Helvetica"/>
                <w:b/>
                <w:bCs/>
              </w:rPr>
              <w:t>Professional Accreditation</w:t>
            </w:r>
            <w:r w:rsidRPr="00374A14">
              <w:rPr>
                <w:rFonts w:ascii="Helvetica" w:hAnsi="Helvetica"/>
                <w:bCs/>
              </w:rPr>
              <w:t>:  Please provide details of accreditation/recognition which will be sought from PSRBs (professional, statutory or regulatory bodies) or other accrediting organisations, including the relevant contact details. Please indicate the timeframe within which accreditation/recognition will be sought</w:t>
            </w:r>
          </w:p>
          <w:p w:rsidRPr="00374A14" w:rsidR="001559EE" w:rsidP="00121610" w:rsidRDefault="001559EE" w14:paraId="34DFD9AD" w14:textId="505FA9EC">
            <w:pPr>
              <w:rPr>
                <w:rFonts w:ascii="Helvetica" w:hAnsi="Helvetica"/>
                <w:b/>
                <w:bCs/>
              </w:rPr>
            </w:pPr>
          </w:p>
        </w:tc>
      </w:tr>
      <w:tr w:rsidRPr="00374A14" w:rsidR="00316527" w:rsidTr="00316527" w14:paraId="14CF782E" w14:textId="77777777">
        <w:trPr>
          <w:trHeight w:val="800"/>
        </w:trPr>
        <w:tc>
          <w:tcPr>
            <w:tcW w:w="472" w:type="dxa"/>
          </w:tcPr>
          <w:p w:rsidRPr="00374A14" w:rsidR="00316527" w:rsidP="00121610" w:rsidRDefault="00316527" w14:paraId="6347B245" w14:textId="77777777">
            <w:pPr>
              <w:rPr>
                <w:rFonts w:ascii="Helvetica" w:hAnsi="Helvetica" w:eastAsia="Arial" w:cs="Helvetica"/>
                <w:b/>
                <w:bCs/>
              </w:rPr>
            </w:pPr>
            <w:r w:rsidRPr="00374A14">
              <w:rPr>
                <w:rFonts w:ascii="Helvetica" w:hAnsi="Helvetica" w:eastAsia="Arial" w:cs="Helvetica"/>
                <w:b/>
                <w:bCs/>
              </w:rPr>
              <w:t>13</w:t>
            </w:r>
          </w:p>
        </w:tc>
        <w:tc>
          <w:tcPr>
            <w:tcW w:w="8544" w:type="dxa"/>
          </w:tcPr>
          <w:p w:rsidRPr="00374A14" w:rsidR="00316527" w:rsidP="00121610" w:rsidRDefault="00316527" w14:paraId="508EE40C" w14:textId="77777777">
            <w:pPr>
              <w:rPr>
                <w:rFonts w:ascii="Helvetica" w:hAnsi="Helvetica"/>
                <w:b/>
                <w:bCs/>
              </w:rPr>
            </w:pPr>
            <w:r w:rsidRPr="00374A14">
              <w:rPr>
                <w:rFonts w:ascii="Helvetica" w:hAnsi="Helvetica"/>
                <w:b/>
                <w:bCs/>
              </w:rPr>
              <w:t>Support Expressed by External Bodies</w:t>
            </w:r>
            <w:r w:rsidRPr="00374A14">
              <w:rPr>
                <w:rFonts w:ascii="Helvetica" w:hAnsi="Helvetica"/>
                <w:bCs/>
              </w:rPr>
              <w:t>:  Please include or append (as Appendix 3) expressions of support from external professional bodies or agencies (if appropriate).</w:t>
            </w:r>
          </w:p>
        </w:tc>
      </w:tr>
      <w:tr w:rsidRPr="00374A14" w:rsidR="00316527" w:rsidTr="00316527" w14:paraId="18AF0146" w14:textId="77777777">
        <w:trPr>
          <w:trHeight w:val="800"/>
        </w:trPr>
        <w:tc>
          <w:tcPr>
            <w:tcW w:w="472" w:type="dxa"/>
          </w:tcPr>
          <w:p w:rsidRPr="00374A14" w:rsidR="00316527" w:rsidP="00121610" w:rsidRDefault="00316527" w14:paraId="76422BB0" w14:textId="77777777">
            <w:pPr>
              <w:rPr>
                <w:rFonts w:ascii="Helvetica" w:hAnsi="Helvetica" w:eastAsia="Arial" w:cs="Helvetica"/>
                <w:b/>
                <w:bCs/>
              </w:rPr>
            </w:pPr>
            <w:r w:rsidRPr="00374A14">
              <w:rPr>
                <w:rFonts w:ascii="Helvetica" w:hAnsi="Helvetica" w:eastAsia="Arial" w:cs="Helvetica"/>
                <w:b/>
                <w:bCs/>
              </w:rPr>
              <w:t>14</w:t>
            </w:r>
          </w:p>
        </w:tc>
        <w:tc>
          <w:tcPr>
            <w:tcW w:w="8544" w:type="dxa"/>
          </w:tcPr>
          <w:p w:rsidR="00316527" w:rsidP="00121610" w:rsidRDefault="00316527" w14:paraId="4436D146" w14:textId="77777777">
            <w:pPr>
              <w:rPr>
                <w:rFonts w:ascii="Helvetica" w:hAnsi="Helvetica"/>
                <w:bCs/>
              </w:rPr>
            </w:pPr>
            <w:r w:rsidRPr="00374A14">
              <w:rPr>
                <w:rFonts w:ascii="Helvetica" w:hAnsi="Helvetica"/>
                <w:b/>
                <w:bCs/>
              </w:rPr>
              <w:t>Potential for Collaborative Delivery</w:t>
            </w:r>
            <w:r w:rsidRPr="00374A14">
              <w:rPr>
                <w:rFonts w:ascii="Helvetica" w:hAnsi="Helvetica"/>
                <w:bCs/>
              </w:rPr>
              <w:t>: Please provide evidence of any potential for future collaboration in the design and delivery of the programme with HE or FE providers or other bodies.</w:t>
            </w:r>
          </w:p>
          <w:p w:rsidRPr="00374A14" w:rsidR="001559EE" w:rsidP="00121610" w:rsidRDefault="001559EE" w14:paraId="6392FADE" w14:textId="74DFAE83">
            <w:pPr>
              <w:rPr>
                <w:rFonts w:ascii="Helvetica" w:hAnsi="Helvetica"/>
                <w:b/>
                <w:bCs/>
              </w:rPr>
            </w:pPr>
          </w:p>
        </w:tc>
      </w:tr>
      <w:tr w:rsidRPr="00374A14" w:rsidR="00316527" w:rsidTr="00316527" w14:paraId="7346C375" w14:textId="77777777">
        <w:trPr>
          <w:trHeight w:val="800"/>
        </w:trPr>
        <w:tc>
          <w:tcPr>
            <w:tcW w:w="472" w:type="dxa"/>
          </w:tcPr>
          <w:p w:rsidRPr="00374A14" w:rsidR="00316527" w:rsidP="00121610" w:rsidRDefault="00316527" w14:paraId="0CD0A01E" w14:textId="77777777">
            <w:pPr>
              <w:rPr>
                <w:rFonts w:ascii="Helvetica" w:hAnsi="Helvetica" w:eastAsia="Arial" w:cs="Helvetica"/>
                <w:b/>
                <w:bCs/>
              </w:rPr>
            </w:pPr>
            <w:r w:rsidRPr="00374A14">
              <w:rPr>
                <w:rFonts w:ascii="Helvetica" w:hAnsi="Helvetica" w:eastAsia="Arial" w:cs="Helvetica"/>
                <w:b/>
                <w:bCs/>
              </w:rPr>
              <w:t>15</w:t>
            </w:r>
          </w:p>
        </w:tc>
        <w:tc>
          <w:tcPr>
            <w:tcW w:w="8544" w:type="dxa"/>
          </w:tcPr>
          <w:p w:rsidR="00316527" w:rsidP="00121610" w:rsidRDefault="00316527" w14:paraId="617689DB" w14:textId="77777777">
            <w:pPr>
              <w:rPr>
                <w:rFonts w:ascii="Helvetica" w:hAnsi="Helvetica"/>
                <w:i/>
              </w:rPr>
            </w:pPr>
            <w:r w:rsidRPr="00374A14">
              <w:rPr>
                <w:rFonts w:ascii="Helvetica" w:hAnsi="Helvetica"/>
                <w:b/>
                <w:bCs/>
              </w:rPr>
              <w:t>Programme Aims, Learning Outcomes and Content</w:t>
            </w:r>
            <w:r w:rsidRPr="00374A14">
              <w:rPr>
                <w:rFonts w:ascii="Helvetica" w:hAnsi="Helvetica"/>
                <w:bCs/>
              </w:rPr>
              <w:t>:  Please give a brief description of the programme’s aims, learning outcomes and content, including any distinctive features, bearing in mind the importance of aligning your programme to the University Mission and the Faculty/Institute plan.</w:t>
            </w:r>
            <w:r w:rsidRPr="00374A14">
              <w:rPr>
                <w:rFonts w:ascii="Helvetica" w:hAnsi="Helvetica"/>
                <w:b/>
                <w:bCs/>
              </w:rPr>
              <w:t xml:space="preserve"> </w:t>
            </w:r>
            <w:r w:rsidRPr="00374A14">
              <w:rPr>
                <w:rFonts w:ascii="Helvetica" w:hAnsi="Helvetica"/>
                <w:bCs/>
              </w:rPr>
              <w:t xml:space="preserve">Outline any specific requirements and the rationale for these. </w:t>
            </w:r>
            <w:r w:rsidRPr="00374A14">
              <w:rPr>
                <w:rFonts w:ascii="Helvetica" w:hAnsi="Helvetica"/>
                <w:bCs/>
                <w:i/>
              </w:rPr>
              <w:t xml:space="preserve">(NB: For PGT programmes, </w:t>
            </w:r>
            <w:r w:rsidRPr="00374A14">
              <w:rPr>
                <w:rFonts w:ascii="Helvetica" w:hAnsi="Helvetica"/>
                <w:i/>
              </w:rPr>
              <w:t>a first degree and/or relevant experience should be standard; a classification such as Upper Second Class should only be specified where this is a requirement of external awarding or accrediting bodies.</w:t>
            </w:r>
          </w:p>
          <w:p w:rsidRPr="00374A14" w:rsidR="001559EE" w:rsidP="00121610" w:rsidRDefault="001559EE" w14:paraId="3A9B4F87" w14:textId="06074F36">
            <w:pPr>
              <w:rPr>
                <w:rFonts w:ascii="Helvetica" w:hAnsi="Helvetica"/>
                <w:b/>
                <w:bCs/>
              </w:rPr>
            </w:pPr>
          </w:p>
        </w:tc>
      </w:tr>
      <w:tr w:rsidRPr="00374A14" w:rsidR="00316527" w:rsidTr="00316527" w14:paraId="3C011332" w14:textId="77777777">
        <w:trPr>
          <w:trHeight w:val="800"/>
        </w:trPr>
        <w:tc>
          <w:tcPr>
            <w:tcW w:w="472" w:type="dxa"/>
          </w:tcPr>
          <w:p w:rsidRPr="00374A14" w:rsidR="00316527" w:rsidP="00121610" w:rsidRDefault="00316527" w14:paraId="7CC56266" w14:textId="77777777">
            <w:pPr>
              <w:rPr>
                <w:rFonts w:ascii="Helvetica" w:hAnsi="Helvetica" w:eastAsia="Arial" w:cs="Helvetica"/>
                <w:b/>
                <w:bCs/>
              </w:rPr>
            </w:pPr>
            <w:r w:rsidRPr="00374A14">
              <w:rPr>
                <w:rFonts w:ascii="Helvetica" w:hAnsi="Helvetica" w:eastAsia="Arial" w:cs="Helvetica"/>
                <w:b/>
                <w:bCs/>
              </w:rPr>
              <w:t>16</w:t>
            </w:r>
          </w:p>
        </w:tc>
        <w:tc>
          <w:tcPr>
            <w:tcW w:w="8544" w:type="dxa"/>
          </w:tcPr>
          <w:p w:rsidRPr="00374A14" w:rsidR="00316527" w:rsidP="00121610" w:rsidRDefault="00316527" w14:paraId="3B5CEFD8" w14:textId="77777777">
            <w:pPr>
              <w:rPr>
                <w:rFonts w:ascii="Helvetica" w:hAnsi="Helvetica"/>
                <w:bCs/>
              </w:rPr>
            </w:pPr>
            <w:r w:rsidRPr="00374A14">
              <w:rPr>
                <w:rFonts w:ascii="Helvetica" w:hAnsi="Helvetica"/>
                <w:b/>
                <w:bCs/>
              </w:rPr>
              <w:t>Modules</w:t>
            </w:r>
            <w:r w:rsidRPr="00374A14">
              <w:rPr>
                <w:rFonts w:ascii="Helvetica" w:hAnsi="Helvetica"/>
                <w:bCs/>
              </w:rPr>
              <w:t>:  Please insert additional rows as necessary. In the relevant column, please indicate whether the module is core or optional.</w:t>
            </w:r>
          </w:p>
          <w:p w:rsidRPr="00374A14" w:rsidR="00316527" w:rsidP="00121610" w:rsidRDefault="00316527" w14:paraId="776A16FE" w14:textId="77777777">
            <w:pPr>
              <w:rPr>
                <w:rFonts w:ascii="Helvetica" w:hAnsi="Helvetica"/>
                <w:b/>
                <w:bCs/>
              </w:rPr>
            </w:pPr>
          </w:p>
        </w:tc>
      </w:tr>
      <w:tr w:rsidRPr="00374A14" w:rsidR="00316527" w:rsidTr="00316527" w14:paraId="2864648A" w14:textId="77777777">
        <w:trPr>
          <w:trHeight w:val="800"/>
        </w:trPr>
        <w:tc>
          <w:tcPr>
            <w:tcW w:w="472" w:type="dxa"/>
          </w:tcPr>
          <w:p w:rsidRPr="00374A14" w:rsidR="00316527" w:rsidP="00121610" w:rsidRDefault="00316527" w14:paraId="104A47FF" w14:textId="77777777">
            <w:pPr>
              <w:rPr>
                <w:rFonts w:ascii="Helvetica" w:hAnsi="Helvetica" w:eastAsia="Arial" w:cs="Helvetica"/>
                <w:b/>
                <w:bCs/>
              </w:rPr>
            </w:pPr>
            <w:r w:rsidRPr="00374A14">
              <w:rPr>
                <w:rFonts w:ascii="Helvetica" w:hAnsi="Helvetica" w:eastAsia="Arial" w:cs="Helvetica"/>
                <w:b/>
                <w:bCs/>
              </w:rPr>
              <w:t>17</w:t>
            </w:r>
          </w:p>
        </w:tc>
        <w:tc>
          <w:tcPr>
            <w:tcW w:w="8544" w:type="dxa"/>
          </w:tcPr>
          <w:p w:rsidRPr="00374A14" w:rsidR="00316527" w:rsidP="00121610" w:rsidRDefault="00316527" w14:paraId="0CB8CB85" w14:textId="77777777">
            <w:pPr>
              <w:rPr>
                <w:rFonts w:ascii="Helvetica" w:hAnsi="Helvetica"/>
                <w:b/>
                <w:bCs/>
              </w:rPr>
            </w:pPr>
            <w:r w:rsidRPr="00374A14">
              <w:rPr>
                <w:rFonts w:ascii="Helvetica" w:hAnsi="Helvetica"/>
                <w:b/>
                <w:bCs/>
              </w:rPr>
              <w:t xml:space="preserve">Placements or other work-based learning opportunities: </w:t>
            </w:r>
            <w:r w:rsidRPr="00374A14">
              <w:rPr>
                <w:rFonts w:ascii="Helvetica" w:hAnsi="Helvetica"/>
                <w:bCs/>
              </w:rPr>
              <w:t>Please give a brief description of how these will be offered and supported, and whether they will be compulsory or optional. (This includes workplace learning modules, which can be elaborated in Section 2(17)</w:t>
            </w:r>
          </w:p>
        </w:tc>
      </w:tr>
      <w:tr w:rsidRPr="00374A14" w:rsidR="00316527" w:rsidTr="00316527" w14:paraId="7BFA61B3" w14:textId="77777777">
        <w:trPr>
          <w:trHeight w:val="800"/>
        </w:trPr>
        <w:tc>
          <w:tcPr>
            <w:tcW w:w="472" w:type="dxa"/>
          </w:tcPr>
          <w:p w:rsidRPr="00374A14" w:rsidR="00316527" w:rsidP="00121610" w:rsidRDefault="00316527" w14:paraId="2E71D6F4" w14:textId="77777777">
            <w:pPr>
              <w:rPr>
                <w:rFonts w:ascii="Helvetica" w:hAnsi="Helvetica" w:eastAsia="Arial" w:cs="Helvetica"/>
                <w:b/>
                <w:bCs/>
              </w:rPr>
            </w:pPr>
            <w:r w:rsidRPr="00374A14">
              <w:rPr>
                <w:rFonts w:ascii="Helvetica" w:hAnsi="Helvetica" w:eastAsia="Arial" w:cs="Helvetica"/>
                <w:b/>
                <w:bCs/>
              </w:rPr>
              <w:t>18</w:t>
            </w:r>
          </w:p>
        </w:tc>
        <w:tc>
          <w:tcPr>
            <w:tcW w:w="8544" w:type="dxa"/>
          </w:tcPr>
          <w:p w:rsidRPr="00374A14" w:rsidR="00316527" w:rsidP="00121610" w:rsidRDefault="00316527" w14:paraId="605019CB" w14:textId="77777777">
            <w:pPr>
              <w:rPr>
                <w:rFonts w:ascii="Helvetica" w:hAnsi="Helvetica"/>
                <w:b/>
                <w:bCs/>
              </w:rPr>
            </w:pPr>
            <w:r w:rsidRPr="00374A14">
              <w:rPr>
                <w:rFonts w:ascii="Helvetica" w:hAnsi="Helvetica"/>
                <w:b/>
                <w:bCs/>
              </w:rPr>
              <w:t>Assessment</w:t>
            </w:r>
            <w:r w:rsidRPr="00374A14">
              <w:rPr>
                <w:rFonts w:ascii="Helvetica" w:hAnsi="Helvetica"/>
                <w:bCs/>
              </w:rPr>
              <w:t>:  Please summarise the programme assessment strategy and modes you propose to use</w:t>
            </w:r>
          </w:p>
        </w:tc>
      </w:tr>
      <w:tr w:rsidRPr="00374A14" w:rsidR="00316527" w:rsidTr="00316527" w14:paraId="7251B655" w14:textId="77777777">
        <w:trPr>
          <w:trHeight w:val="410"/>
        </w:trPr>
        <w:tc>
          <w:tcPr>
            <w:tcW w:w="9016" w:type="dxa"/>
            <w:gridSpan w:val="2"/>
          </w:tcPr>
          <w:p w:rsidRPr="00374A14" w:rsidR="00316527" w:rsidP="00121610" w:rsidRDefault="00316527" w14:paraId="4F8311E1" w14:textId="77777777">
            <w:pPr>
              <w:rPr>
                <w:rFonts w:ascii="Helvetica" w:hAnsi="Helvetica"/>
                <w:b/>
                <w:bCs/>
              </w:rPr>
            </w:pPr>
            <w:r w:rsidRPr="00374A14">
              <w:rPr>
                <w:rFonts w:ascii="Helvetica" w:hAnsi="Helvetica"/>
                <w:b/>
                <w:bCs/>
              </w:rPr>
              <w:t>SECTION 3</w:t>
            </w:r>
          </w:p>
        </w:tc>
      </w:tr>
      <w:tr w:rsidRPr="00374A14" w:rsidR="00316527" w:rsidTr="00316527" w14:paraId="7C21E6EF" w14:textId="77777777">
        <w:trPr>
          <w:trHeight w:val="800"/>
        </w:trPr>
        <w:tc>
          <w:tcPr>
            <w:tcW w:w="472" w:type="dxa"/>
          </w:tcPr>
          <w:p w:rsidRPr="00374A14" w:rsidR="00316527" w:rsidP="00121610" w:rsidRDefault="00316527" w14:paraId="43CCD3AA" w14:textId="77777777">
            <w:pPr>
              <w:rPr>
                <w:rFonts w:ascii="Helvetica" w:hAnsi="Helvetica" w:eastAsia="Arial" w:cs="Helvetica"/>
                <w:b/>
                <w:bCs/>
              </w:rPr>
            </w:pPr>
            <w:r w:rsidRPr="00374A14">
              <w:rPr>
                <w:rFonts w:ascii="Helvetica" w:hAnsi="Helvetica" w:eastAsia="Arial" w:cs="Helvetica"/>
                <w:b/>
                <w:bCs/>
              </w:rPr>
              <w:t>1</w:t>
            </w:r>
          </w:p>
        </w:tc>
        <w:tc>
          <w:tcPr>
            <w:tcW w:w="8544" w:type="dxa"/>
          </w:tcPr>
          <w:p w:rsidRPr="00374A14" w:rsidR="00316527" w:rsidP="00121610" w:rsidRDefault="00316527" w14:paraId="23E0F31B" w14:textId="77777777">
            <w:pPr>
              <w:spacing w:line="259" w:lineRule="auto"/>
              <w:rPr>
                <w:rFonts w:ascii="Helvetica" w:hAnsi="Helvetica"/>
                <w:bCs/>
              </w:rPr>
            </w:pPr>
            <w:r w:rsidRPr="00374A14">
              <w:rPr>
                <w:rFonts w:ascii="Helvetica" w:hAnsi="Helvetica"/>
                <w:b/>
                <w:bCs/>
              </w:rPr>
              <w:t xml:space="preserve">Programme Information: </w:t>
            </w:r>
            <w:r w:rsidRPr="00374A14">
              <w:rPr>
                <w:rFonts w:ascii="Helvetica" w:hAnsi="Helvetica"/>
                <w:bCs/>
              </w:rPr>
              <w:t>Please outline a brief summary of changes- new modules, discontinuation of modules, shared (cross-validated) modules for revalidated programmes.</w:t>
            </w:r>
          </w:p>
          <w:p w:rsidRPr="00374A14" w:rsidR="00316527" w:rsidP="00121610" w:rsidRDefault="00316527" w14:paraId="07DB1E31" w14:textId="77777777">
            <w:pPr>
              <w:rPr>
                <w:rFonts w:ascii="Helvetica" w:hAnsi="Helvetica"/>
                <w:b/>
                <w:bCs/>
              </w:rPr>
            </w:pPr>
          </w:p>
        </w:tc>
      </w:tr>
      <w:tr w:rsidRPr="00374A14" w:rsidR="00316527" w:rsidTr="00316527" w14:paraId="31B82E02" w14:textId="77777777">
        <w:trPr>
          <w:trHeight w:val="800"/>
        </w:trPr>
        <w:tc>
          <w:tcPr>
            <w:tcW w:w="472" w:type="dxa"/>
          </w:tcPr>
          <w:p w:rsidRPr="00374A14" w:rsidR="00316527" w:rsidP="00121610" w:rsidRDefault="00316527" w14:paraId="3BA55450" w14:textId="77777777">
            <w:pPr>
              <w:rPr>
                <w:rFonts w:ascii="Helvetica" w:hAnsi="Helvetica" w:eastAsia="Arial" w:cs="Helvetica"/>
                <w:b/>
                <w:bCs/>
              </w:rPr>
            </w:pPr>
            <w:r w:rsidRPr="00374A14">
              <w:rPr>
                <w:rFonts w:ascii="Helvetica" w:hAnsi="Helvetica" w:eastAsia="Arial" w:cs="Helvetica"/>
                <w:b/>
                <w:bCs/>
              </w:rPr>
              <w:t>2</w:t>
            </w:r>
          </w:p>
        </w:tc>
        <w:tc>
          <w:tcPr>
            <w:tcW w:w="8544" w:type="dxa"/>
          </w:tcPr>
          <w:p w:rsidRPr="00374A14" w:rsidR="00316527" w:rsidP="00121610" w:rsidRDefault="00316527" w14:paraId="50A053B5" w14:textId="77777777">
            <w:pPr>
              <w:rPr>
                <w:rFonts w:ascii="Helvetica" w:hAnsi="Helvetica"/>
              </w:rPr>
            </w:pPr>
            <w:r w:rsidRPr="00374A14">
              <w:rPr>
                <w:rFonts w:ascii="Helvetica" w:hAnsi="Helvetica"/>
                <w:b/>
                <w:bCs/>
              </w:rPr>
              <w:t xml:space="preserve">Delivery: </w:t>
            </w:r>
            <w:r w:rsidRPr="00374A14">
              <w:rPr>
                <w:rFonts w:ascii="Helvetica" w:hAnsi="Helvetica"/>
                <w:bCs/>
              </w:rPr>
              <w:t>A</w:t>
            </w:r>
            <w:r w:rsidRPr="00374A14">
              <w:rPr>
                <w:rFonts w:ascii="Helvetica" w:hAnsi="Helvetica" w:eastAsia="Arial" w:cs="Helvetica"/>
                <w:bCs/>
              </w:rPr>
              <w:t xml:space="preserve">ny changes to the mode of delivery (including addition of F2F </w:t>
            </w:r>
            <w:r w:rsidRPr="00374A14">
              <w:rPr>
                <w:rFonts w:ascii="Helvetica" w:hAnsi="Helvetica" w:eastAsia="Arial" w:cs="Helvetica"/>
                <w:bCs/>
                <w:i/>
              </w:rPr>
              <w:t>Plus</w:t>
            </w:r>
            <w:r w:rsidRPr="00374A14">
              <w:rPr>
                <w:rFonts w:ascii="Helvetica" w:hAnsi="Helvetica" w:eastAsia="Arial" w:cs="Helvetica"/>
                <w:bCs/>
              </w:rPr>
              <w:t>, Online mode, hybrid or accelerated) that might impact the offer should be discussed with the TEL team in the first instance. If you are proposing Online mode of delivery it might have some resource implications including development of appropriate pedagogical approaches for quality online provision, access to resources and services. The fee banding for online programmes might be different, therefore it is recommended to have a discussion with Finance</w:t>
            </w:r>
          </w:p>
        </w:tc>
      </w:tr>
      <w:tr w:rsidRPr="00374A14" w:rsidR="00316527" w:rsidTr="00316527" w14:paraId="73E0B2DD" w14:textId="77777777">
        <w:trPr>
          <w:trHeight w:val="800"/>
        </w:trPr>
        <w:tc>
          <w:tcPr>
            <w:tcW w:w="472" w:type="dxa"/>
          </w:tcPr>
          <w:p w:rsidRPr="00374A14" w:rsidR="00316527" w:rsidP="00121610" w:rsidRDefault="00316527" w14:paraId="01C9C1BF" w14:textId="77777777">
            <w:pPr>
              <w:rPr>
                <w:rFonts w:ascii="Helvetica" w:hAnsi="Helvetica" w:eastAsia="Arial" w:cs="Helvetica"/>
                <w:b/>
                <w:bCs/>
              </w:rPr>
            </w:pPr>
            <w:r w:rsidRPr="00374A14">
              <w:rPr>
                <w:rFonts w:ascii="Helvetica" w:hAnsi="Helvetica" w:eastAsia="Arial" w:cs="Helvetica"/>
                <w:b/>
                <w:bCs/>
              </w:rPr>
              <w:t>3</w:t>
            </w:r>
          </w:p>
        </w:tc>
        <w:tc>
          <w:tcPr>
            <w:tcW w:w="8544" w:type="dxa"/>
          </w:tcPr>
          <w:p w:rsidRPr="00374A14" w:rsidR="00316527" w:rsidP="00121610" w:rsidRDefault="00316527" w14:paraId="341A66A6" w14:textId="77777777">
            <w:pPr>
              <w:rPr>
                <w:rFonts w:ascii="Helvetica" w:hAnsi="Helvetica"/>
                <w:b/>
                <w:bCs/>
              </w:rPr>
            </w:pPr>
            <w:r w:rsidRPr="00374A14">
              <w:rPr>
                <w:rFonts w:ascii="Helvetica" w:hAnsi="Helvetica"/>
                <w:b/>
                <w:bCs/>
              </w:rPr>
              <w:t xml:space="preserve">Short Courses: </w:t>
            </w:r>
            <w:r w:rsidRPr="00374A14">
              <w:rPr>
                <w:rFonts w:ascii="Helvetica" w:hAnsi="Helvetica"/>
                <w:bCs/>
              </w:rPr>
              <w:t>Confirm if the modules can be offered as short courses, summer school or bridging modules.</w:t>
            </w:r>
          </w:p>
        </w:tc>
      </w:tr>
      <w:tr w:rsidRPr="00374A14" w:rsidR="00316527" w:rsidTr="00316527" w14:paraId="42DA4340" w14:textId="77777777">
        <w:trPr>
          <w:trHeight w:val="800"/>
        </w:trPr>
        <w:tc>
          <w:tcPr>
            <w:tcW w:w="472" w:type="dxa"/>
          </w:tcPr>
          <w:p w:rsidRPr="00374A14" w:rsidR="00316527" w:rsidP="00121610" w:rsidRDefault="00316527" w14:paraId="0E3AC0D9" w14:textId="77777777">
            <w:pPr>
              <w:rPr>
                <w:rFonts w:ascii="Helvetica" w:hAnsi="Helvetica" w:eastAsia="Arial" w:cs="Helvetica"/>
                <w:b/>
                <w:bCs/>
              </w:rPr>
            </w:pPr>
            <w:r w:rsidRPr="00374A14">
              <w:rPr>
                <w:rFonts w:ascii="Helvetica" w:hAnsi="Helvetica" w:eastAsia="Arial" w:cs="Helvetica"/>
                <w:b/>
                <w:bCs/>
              </w:rPr>
              <w:t>4</w:t>
            </w:r>
          </w:p>
        </w:tc>
        <w:tc>
          <w:tcPr>
            <w:tcW w:w="8544" w:type="dxa"/>
          </w:tcPr>
          <w:p w:rsidRPr="00374A14" w:rsidR="00316527" w:rsidP="00121610" w:rsidRDefault="00316527" w14:paraId="7F050258" w14:textId="77777777">
            <w:pPr>
              <w:rPr>
                <w:rFonts w:ascii="Helvetica" w:hAnsi="Helvetica" w:eastAsia="Arial" w:cs="Helvetica"/>
                <w:bCs/>
              </w:rPr>
            </w:pPr>
            <w:r w:rsidRPr="00374A14">
              <w:rPr>
                <w:rFonts w:ascii="Helvetica" w:hAnsi="Helvetica" w:eastAsia="Arial" w:cs="Helvetica"/>
                <w:b/>
                <w:bCs/>
              </w:rPr>
              <w:t>Transitional arrangements:</w:t>
            </w:r>
            <w:r w:rsidRPr="00374A14">
              <w:rPr>
                <w:rFonts w:ascii="Helvetica" w:hAnsi="Helvetica" w:eastAsia="Arial" w:cs="Helvetica"/>
                <w:bCs/>
              </w:rPr>
              <w:t xml:space="preserve"> Outline if the new iteration of the programme will be phased introduction or immediate introduction. For instance, phased introduction would mean that Level 4 will be introduced in the upcoming academic year, Level 5 in the following year and so forth whereas with immediate introduction means that all levels are introduced at the same time.</w:t>
            </w:r>
          </w:p>
          <w:p w:rsidRPr="00374A14" w:rsidR="00316527" w:rsidP="00121610" w:rsidRDefault="00316527" w14:paraId="7E37EF0A" w14:textId="77777777">
            <w:pPr>
              <w:rPr>
                <w:rFonts w:ascii="Helvetica" w:hAnsi="Helvetica" w:eastAsia="Arial" w:cs="Helvetica"/>
                <w:bCs/>
              </w:rPr>
            </w:pPr>
          </w:p>
        </w:tc>
      </w:tr>
      <w:tr w:rsidRPr="00374A14" w:rsidR="00316527" w:rsidTr="00316527" w14:paraId="64DE6B82" w14:textId="77777777">
        <w:trPr>
          <w:trHeight w:val="516"/>
        </w:trPr>
        <w:tc>
          <w:tcPr>
            <w:tcW w:w="9016" w:type="dxa"/>
            <w:gridSpan w:val="2"/>
          </w:tcPr>
          <w:p w:rsidRPr="00374A14" w:rsidR="00316527" w:rsidP="00121610" w:rsidRDefault="00316527" w14:paraId="4A52C863" w14:textId="77777777">
            <w:pPr>
              <w:rPr>
                <w:rFonts w:ascii="Helvetica" w:hAnsi="Helvetica" w:eastAsia="Arial" w:cs="Helvetica"/>
                <w:b/>
                <w:bCs/>
              </w:rPr>
            </w:pPr>
            <w:r w:rsidRPr="00374A14">
              <w:rPr>
                <w:rFonts w:ascii="Helvetica" w:hAnsi="Helvetica" w:eastAsia="Arial" w:cs="Helvetica"/>
                <w:b/>
                <w:bCs/>
              </w:rPr>
              <w:t>SECTION 4</w:t>
            </w:r>
          </w:p>
        </w:tc>
      </w:tr>
      <w:tr w:rsidRPr="00374A14" w:rsidR="00316527" w:rsidTr="00316527" w14:paraId="6D4E47F3" w14:textId="77777777">
        <w:trPr>
          <w:trHeight w:val="800"/>
        </w:trPr>
        <w:tc>
          <w:tcPr>
            <w:tcW w:w="472" w:type="dxa"/>
          </w:tcPr>
          <w:p w:rsidRPr="00374A14" w:rsidR="00316527" w:rsidP="00121610" w:rsidRDefault="00316527" w14:paraId="43CF497F" w14:textId="77777777">
            <w:pPr>
              <w:rPr>
                <w:rFonts w:ascii="Helvetica" w:hAnsi="Helvetica" w:eastAsia="Arial" w:cs="Helvetica"/>
                <w:b/>
                <w:bCs/>
              </w:rPr>
            </w:pPr>
            <w:r w:rsidRPr="00374A14">
              <w:rPr>
                <w:rFonts w:ascii="Helvetica" w:hAnsi="Helvetica" w:eastAsia="Arial" w:cs="Helvetica"/>
                <w:b/>
                <w:bCs/>
              </w:rPr>
              <w:t>1</w:t>
            </w:r>
          </w:p>
        </w:tc>
        <w:tc>
          <w:tcPr>
            <w:tcW w:w="8544" w:type="dxa"/>
          </w:tcPr>
          <w:p w:rsidRPr="00374A14" w:rsidR="00316527" w:rsidP="00121610" w:rsidRDefault="00316527" w14:paraId="02435CDD" w14:textId="77777777">
            <w:pPr>
              <w:rPr>
                <w:rFonts w:ascii="Helvetica" w:hAnsi="Helvetica" w:eastAsia="Arial" w:cs="Helvetica"/>
              </w:rPr>
            </w:pPr>
            <w:r w:rsidRPr="00374A14">
              <w:rPr>
                <w:rFonts w:ascii="Helvetica" w:hAnsi="Helvetica" w:eastAsia="Arial" w:cs="Helvetica"/>
                <w:b/>
                <w:bCs/>
              </w:rPr>
              <w:t>Market Analysis report</w:t>
            </w:r>
            <w:r w:rsidRPr="00374A14">
              <w:rPr>
                <w:rFonts w:ascii="Helvetica" w:hAnsi="Helvetica" w:eastAsia="Arial" w:cs="Helvetica"/>
              </w:rPr>
              <w:t xml:space="preserve">: The market analysis is in two parts – one to be completed by the programme proposer(s), and the other by the </w:t>
            </w:r>
            <w:r w:rsidRPr="00374A14">
              <w:rPr>
                <w:rFonts w:ascii="Helvetica" w:hAnsi="Helvetica" w:eastAsia="Arial" w:cs="Helvetica"/>
                <w:lang w:val="en"/>
              </w:rPr>
              <w:t>Market Research and Data Analyst, Louise Sullivan. T</w:t>
            </w:r>
            <w:r w:rsidRPr="00374A14">
              <w:rPr>
                <w:rFonts w:ascii="Helvetica" w:hAnsi="Helvetica" w:eastAsia="Arial" w:cs="Helvetica"/>
              </w:rPr>
              <w:t>he evidence required from the programme proposer(s) typically comprises of the following:</w:t>
            </w:r>
          </w:p>
        </w:tc>
      </w:tr>
      <w:tr w:rsidRPr="00374A14" w:rsidR="00316527" w:rsidTr="00316527" w14:paraId="68ADBC3A" w14:textId="77777777">
        <w:tc>
          <w:tcPr>
            <w:tcW w:w="472" w:type="dxa"/>
          </w:tcPr>
          <w:p w:rsidRPr="00374A14" w:rsidR="00316527" w:rsidP="00121610" w:rsidRDefault="00316527" w14:paraId="6F2B21EC" w14:textId="77777777">
            <w:pPr>
              <w:rPr>
                <w:rFonts w:ascii="Helvetica" w:hAnsi="Helvetica" w:eastAsia="Arial" w:cs="Helvetica"/>
              </w:rPr>
            </w:pPr>
          </w:p>
        </w:tc>
        <w:tc>
          <w:tcPr>
            <w:tcW w:w="8544" w:type="dxa"/>
          </w:tcPr>
          <w:p w:rsidRPr="00374A14" w:rsidR="00316527" w:rsidP="00121610" w:rsidRDefault="00316527" w14:paraId="64C15A2F" w14:textId="77777777">
            <w:pPr>
              <w:rPr>
                <w:rFonts w:ascii="Helvetica" w:hAnsi="Helvetica" w:eastAsia="Arial" w:cs="Helvetica"/>
              </w:rPr>
            </w:pPr>
          </w:p>
        </w:tc>
      </w:tr>
      <w:tr w:rsidRPr="00374A14" w:rsidR="00316527" w:rsidTr="00316527" w14:paraId="24BF08A4" w14:textId="77777777">
        <w:tc>
          <w:tcPr>
            <w:tcW w:w="472" w:type="dxa"/>
          </w:tcPr>
          <w:p w:rsidRPr="00374A14" w:rsidR="00316527" w:rsidP="00121610" w:rsidRDefault="00316527" w14:paraId="6C1AE046" w14:textId="77777777">
            <w:pPr>
              <w:rPr>
                <w:rFonts w:ascii="Helvetica" w:hAnsi="Helvetica" w:eastAsia="Arial" w:cs="Helvetica"/>
                <w:b/>
                <w:bCs/>
              </w:rPr>
            </w:pPr>
          </w:p>
        </w:tc>
        <w:tc>
          <w:tcPr>
            <w:tcW w:w="8544" w:type="dxa"/>
          </w:tcPr>
          <w:p w:rsidRPr="00374A14" w:rsidR="00316527" w:rsidP="00121610" w:rsidRDefault="00316527" w14:paraId="5E1ACA26" w14:textId="77777777">
            <w:pPr>
              <w:rPr>
                <w:rFonts w:ascii="Helvetica" w:hAnsi="Helvetica" w:eastAsia="Arial" w:cs="Helvetica"/>
              </w:rPr>
            </w:pPr>
          </w:p>
          <w:p w:rsidRPr="00374A14" w:rsidR="00316527" w:rsidP="00316527" w:rsidRDefault="00316527" w14:paraId="44CA0339" w14:textId="77777777">
            <w:pPr>
              <w:pStyle w:val="ListParagraph"/>
              <w:numPr>
                <w:ilvl w:val="0"/>
                <w:numId w:val="7"/>
              </w:numPr>
              <w:rPr>
                <w:rFonts w:ascii="Helvetica" w:hAnsi="Helvetica" w:eastAsia="Arial" w:cs="Helvetica"/>
              </w:rPr>
            </w:pPr>
            <w:r w:rsidRPr="00374A14">
              <w:rPr>
                <w:rFonts w:ascii="Helvetica" w:hAnsi="Helvetica" w:eastAsia="Arial" w:cs="Helvetica"/>
              </w:rPr>
              <w:t>Employment market for graduates: discussions with employers (including schools), current students, alumni and/or professional bodies;</w:t>
            </w:r>
          </w:p>
          <w:p w:rsidRPr="00374A14" w:rsidR="00316527" w:rsidP="00316527" w:rsidRDefault="00316527" w14:paraId="14EA7F5F" w14:textId="77777777">
            <w:pPr>
              <w:pStyle w:val="ListParagraph"/>
              <w:numPr>
                <w:ilvl w:val="0"/>
                <w:numId w:val="7"/>
              </w:numPr>
              <w:rPr>
                <w:rFonts w:ascii="Helvetica" w:hAnsi="Helvetica" w:eastAsia="Arial" w:cs="Helvetica"/>
              </w:rPr>
            </w:pPr>
            <w:r w:rsidRPr="00374A14">
              <w:rPr>
                <w:rFonts w:ascii="Helvetica" w:hAnsi="Helvetica" w:eastAsia="Arial" w:cs="Helvetica"/>
              </w:rPr>
              <w:t>The attraction of the programme for potential students: discussions with students or graduates of similar or cognate programmes;</w:t>
            </w:r>
          </w:p>
          <w:p w:rsidRPr="00374A14" w:rsidR="00316527" w:rsidP="00316527" w:rsidRDefault="00316527" w14:paraId="032514F1" w14:textId="77777777">
            <w:pPr>
              <w:pStyle w:val="ListParagraph"/>
              <w:numPr>
                <w:ilvl w:val="0"/>
                <w:numId w:val="7"/>
              </w:numPr>
              <w:rPr>
                <w:rFonts w:ascii="Helvetica" w:hAnsi="Helvetica" w:eastAsia="Arial" w:cs="Helvetica"/>
              </w:rPr>
            </w:pPr>
            <w:r w:rsidRPr="00374A14">
              <w:rPr>
                <w:rFonts w:ascii="Helvetica" w:hAnsi="Helvetica" w:eastAsia="Arial" w:cs="Helvetica"/>
              </w:rPr>
              <w:t>The extent to which the proposed programme will contribute to national or local initiatives, government policy, etc.</w:t>
            </w:r>
          </w:p>
          <w:p w:rsidRPr="00374A14" w:rsidR="00316527" w:rsidP="00316527" w:rsidRDefault="00316527" w14:paraId="40A10238" w14:textId="77777777">
            <w:pPr>
              <w:pStyle w:val="ListParagraph"/>
              <w:numPr>
                <w:ilvl w:val="0"/>
                <w:numId w:val="7"/>
              </w:numPr>
              <w:rPr>
                <w:rFonts w:ascii="Helvetica" w:hAnsi="Helvetica" w:eastAsia="Arial" w:cs="Helvetica"/>
              </w:rPr>
            </w:pPr>
            <w:r w:rsidRPr="00374A14">
              <w:rPr>
                <w:rFonts w:ascii="Helvetica" w:hAnsi="Helvetica" w:eastAsia="Arial" w:cs="Helvetica"/>
              </w:rPr>
              <w:t>The rationale for the Programme entry requirements described in section 8.</w:t>
            </w:r>
          </w:p>
          <w:p w:rsidRPr="00374A14" w:rsidR="00316527" w:rsidP="00121610" w:rsidRDefault="00316527" w14:paraId="7BDEFFAD" w14:textId="77777777">
            <w:pPr>
              <w:rPr>
                <w:rFonts w:ascii="Helvetica" w:hAnsi="Helvetica" w:eastAsia="Arial" w:cs="Helvetica"/>
                <w:i/>
                <w:iCs/>
              </w:rPr>
            </w:pPr>
            <w:r w:rsidRPr="00374A14">
              <w:rPr>
                <w:rFonts w:ascii="Helvetica" w:hAnsi="Helvetica" w:eastAsia="Arial" w:cs="Helvetica"/>
                <w:i/>
                <w:iCs/>
              </w:rPr>
              <w:t>The Market Research and Data Analyst will complete the following and will provide the information to you in a separate form which should be included as Appendix 1 of this proposal.</w:t>
            </w:r>
          </w:p>
          <w:p w:rsidRPr="00374A14" w:rsidR="00316527" w:rsidP="00121610" w:rsidRDefault="00316527" w14:paraId="35037ED1" w14:textId="77777777">
            <w:pPr>
              <w:rPr>
                <w:rFonts w:ascii="Helvetica" w:hAnsi="Helvetica" w:eastAsia="Arial" w:cs="Helvetica"/>
                <w:i/>
                <w:iCs/>
              </w:rPr>
            </w:pPr>
          </w:p>
          <w:p w:rsidRPr="00374A14" w:rsidR="00316527" w:rsidP="00316527" w:rsidRDefault="00316527" w14:paraId="6224F236" w14:textId="77777777">
            <w:pPr>
              <w:pStyle w:val="ListParagraph"/>
              <w:numPr>
                <w:ilvl w:val="0"/>
                <w:numId w:val="17"/>
              </w:numPr>
              <w:rPr>
                <w:rFonts w:ascii="Helvetica" w:hAnsi="Helvetica" w:eastAsia="Arial" w:cs="Helvetica"/>
                <w:i/>
                <w:iCs/>
              </w:rPr>
            </w:pPr>
            <w:r w:rsidRPr="00374A14">
              <w:rPr>
                <w:rFonts w:ascii="Helvetica" w:hAnsi="Helvetica" w:eastAsia="Arial" w:cs="Helvetica"/>
                <w:i/>
                <w:iCs/>
              </w:rPr>
              <w:t>Evidence of demand from domestic UK market</w:t>
            </w:r>
          </w:p>
          <w:p w:rsidRPr="00374A14" w:rsidR="00316527" w:rsidP="00316527" w:rsidRDefault="00316527" w14:paraId="3E6CFD19" w14:textId="77777777">
            <w:pPr>
              <w:pStyle w:val="ListParagraph"/>
              <w:numPr>
                <w:ilvl w:val="0"/>
                <w:numId w:val="17"/>
              </w:numPr>
              <w:rPr>
                <w:rFonts w:ascii="Helvetica" w:hAnsi="Helvetica" w:eastAsia="Arial" w:cs="Helvetica"/>
                <w:i/>
                <w:iCs/>
              </w:rPr>
            </w:pPr>
            <w:r w:rsidRPr="00374A14">
              <w:rPr>
                <w:rFonts w:ascii="Helvetica" w:hAnsi="Helvetica" w:eastAsia="Arial" w:cs="Helvetica"/>
                <w:i/>
                <w:iCs/>
              </w:rPr>
              <w:t>Evidence of demand from EU market (specific countries to be agreed with the programme proposer)</w:t>
            </w:r>
          </w:p>
          <w:p w:rsidRPr="00374A14" w:rsidR="00316527" w:rsidP="00316527" w:rsidRDefault="00316527" w14:paraId="76368F1B" w14:textId="77777777">
            <w:pPr>
              <w:pStyle w:val="ListParagraph"/>
              <w:numPr>
                <w:ilvl w:val="0"/>
                <w:numId w:val="17"/>
              </w:numPr>
              <w:rPr>
                <w:rFonts w:ascii="Helvetica" w:hAnsi="Helvetica" w:eastAsia="Arial" w:cs="Helvetica"/>
                <w:i/>
                <w:iCs/>
              </w:rPr>
            </w:pPr>
            <w:r w:rsidRPr="00374A14">
              <w:rPr>
                <w:rFonts w:ascii="Helvetica" w:hAnsi="Helvetica" w:eastAsia="Arial" w:cs="Helvetica"/>
                <w:i/>
                <w:iCs/>
              </w:rPr>
              <w:t>Evidence of demand from international market (specific countries to be agreed with the programme proposer)</w:t>
            </w:r>
          </w:p>
          <w:p w:rsidRPr="00374A14" w:rsidR="00316527" w:rsidP="00316527" w:rsidRDefault="00316527" w14:paraId="261CF5A6" w14:textId="77777777">
            <w:pPr>
              <w:pStyle w:val="ListParagraph"/>
              <w:numPr>
                <w:ilvl w:val="0"/>
                <w:numId w:val="17"/>
              </w:numPr>
              <w:rPr>
                <w:rFonts w:ascii="Helvetica" w:hAnsi="Helvetica" w:eastAsia="Arial" w:cs="Helvetica"/>
                <w:i/>
                <w:iCs/>
              </w:rPr>
            </w:pPr>
            <w:r w:rsidRPr="00374A14">
              <w:rPr>
                <w:rFonts w:ascii="Helvetica" w:hAnsi="Helvetica" w:eastAsia="Arial" w:cs="Helvetica"/>
                <w:i/>
                <w:iCs/>
              </w:rPr>
              <w:t>Main competitor HEIs and programmes in London (i.e. within the M25) – including competitors’ fees</w:t>
            </w:r>
          </w:p>
          <w:p w:rsidRPr="00374A14" w:rsidR="00316527" w:rsidP="00316527" w:rsidRDefault="00316527" w14:paraId="40089814" w14:textId="77777777">
            <w:pPr>
              <w:pStyle w:val="ListParagraph"/>
              <w:numPr>
                <w:ilvl w:val="0"/>
                <w:numId w:val="17"/>
              </w:numPr>
              <w:rPr>
                <w:rFonts w:ascii="Helvetica" w:hAnsi="Helvetica" w:eastAsia="Arial" w:cs="Helvetica"/>
                <w:i/>
                <w:iCs/>
              </w:rPr>
            </w:pPr>
            <w:r w:rsidRPr="00374A14">
              <w:rPr>
                <w:rFonts w:ascii="Helvetica" w:hAnsi="Helvetica" w:eastAsia="Arial" w:cs="Helvetica"/>
                <w:i/>
                <w:iCs/>
              </w:rPr>
              <w:t>Main competitor HEIs and programmes outside the M25 – including competitors’ fees.</w:t>
            </w:r>
          </w:p>
        </w:tc>
      </w:tr>
      <w:tr w:rsidRPr="00374A14" w:rsidR="00316527" w:rsidTr="00316527" w14:paraId="3BD74237" w14:textId="77777777">
        <w:tc>
          <w:tcPr>
            <w:tcW w:w="472" w:type="dxa"/>
          </w:tcPr>
          <w:p w:rsidRPr="00374A14" w:rsidR="00316527" w:rsidP="00121610" w:rsidRDefault="00316527" w14:paraId="4FBB3918" w14:textId="77777777">
            <w:pPr>
              <w:rPr>
                <w:rFonts w:ascii="Helvetica" w:hAnsi="Helvetica" w:eastAsia="Arial" w:cs="Helvetica"/>
              </w:rPr>
            </w:pPr>
          </w:p>
        </w:tc>
        <w:tc>
          <w:tcPr>
            <w:tcW w:w="8544" w:type="dxa"/>
          </w:tcPr>
          <w:p w:rsidRPr="00374A14" w:rsidR="00316527" w:rsidP="00121610" w:rsidRDefault="00316527" w14:paraId="5C8A2C6D" w14:textId="77777777">
            <w:pPr>
              <w:rPr>
                <w:rFonts w:ascii="Helvetica" w:hAnsi="Helvetica" w:eastAsia="Arial" w:cs="Helvetica"/>
              </w:rPr>
            </w:pPr>
            <w:r w:rsidRPr="00374A14">
              <w:rPr>
                <w:rFonts w:ascii="Helvetica" w:hAnsi="Helvetica" w:eastAsia="Arial" w:cs="Helvetica"/>
                <w:lang w:val="en"/>
              </w:rPr>
              <w:t xml:space="preserve">Please contact Louise Sullivan </w:t>
            </w:r>
            <w:r w:rsidRPr="00374A14">
              <w:rPr>
                <w:rFonts w:ascii="Helvetica" w:hAnsi="Helvetica" w:eastAsia="Arial" w:cs="Helvetica"/>
              </w:rPr>
              <w:t>for further information on a Market Analysis report.</w:t>
            </w:r>
          </w:p>
        </w:tc>
      </w:tr>
      <w:tr w:rsidRPr="00374A14" w:rsidR="00316527" w:rsidTr="00316527" w14:paraId="133FD26F" w14:textId="77777777">
        <w:tc>
          <w:tcPr>
            <w:tcW w:w="472" w:type="dxa"/>
          </w:tcPr>
          <w:p w:rsidRPr="00374A14" w:rsidR="00316527" w:rsidP="00121610" w:rsidRDefault="00316527" w14:paraId="4C14120B" w14:textId="77777777">
            <w:pPr>
              <w:rPr>
                <w:rFonts w:ascii="Helvetica" w:hAnsi="Helvetica" w:eastAsia="Arial" w:cs="Helvetica"/>
              </w:rPr>
            </w:pPr>
          </w:p>
        </w:tc>
        <w:tc>
          <w:tcPr>
            <w:tcW w:w="8544" w:type="dxa"/>
          </w:tcPr>
          <w:p w:rsidRPr="00374A14" w:rsidR="00316527" w:rsidP="00121610" w:rsidRDefault="00316527" w14:paraId="39051693" w14:textId="77777777">
            <w:pPr>
              <w:rPr>
                <w:rFonts w:ascii="Helvetica" w:hAnsi="Helvetica" w:eastAsia="Arial" w:cs="Helvetica"/>
              </w:rPr>
            </w:pPr>
          </w:p>
        </w:tc>
      </w:tr>
      <w:tr w:rsidRPr="00374A14" w:rsidR="00316527" w:rsidTr="00316527" w14:paraId="1ECBDAF7" w14:textId="77777777">
        <w:tc>
          <w:tcPr>
            <w:tcW w:w="472" w:type="dxa"/>
          </w:tcPr>
          <w:p w:rsidRPr="00374A14" w:rsidR="00316527" w:rsidP="00121610" w:rsidRDefault="00316527" w14:paraId="12789550" w14:textId="1E11912F">
            <w:pPr>
              <w:rPr>
                <w:rFonts w:ascii="Helvetica" w:hAnsi="Helvetica" w:eastAsia="Arial" w:cs="Helvetica"/>
                <w:b/>
                <w:bCs/>
              </w:rPr>
            </w:pPr>
          </w:p>
        </w:tc>
        <w:tc>
          <w:tcPr>
            <w:tcW w:w="8544" w:type="dxa"/>
          </w:tcPr>
          <w:p w:rsidRPr="00374A14" w:rsidR="00316527" w:rsidP="003764FC" w:rsidRDefault="00316527" w14:paraId="35447867" w14:textId="77777777">
            <w:pPr>
              <w:rPr>
                <w:rFonts w:ascii="Helvetica" w:hAnsi="Helvetica" w:eastAsia="Arial" w:cs="Helvetica"/>
              </w:rPr>
            </w:pPr>
          </w:p>
        </w:tc>
      </w:tr>
      <w:tr w:rsidRPr="00374A14" w:rsidR="00316527" w:rsidTr="00316527" w14:paraId="647FE0DB" w14:textId="77777777">
        <w:trPr>
          <w:trHeight w:val="269"/>
        </w:trPr>
        <w:tc>
          <w:tcPr>
            <w:tcW w:w="472" w:type="dxa"/>
          </w:tcPr>
          <w:p w:rsidRPr="00374A14" w:rsidR="00316527" w:rsidP="00121610" w:rsidRDefault="00316527" w14:paraId="0D9BFD84" w14:textId="77777777">
            <w:pPr>
              <w:rPr>
                <w:rFonts w:ascii="Helvetica" w:hAnsi="Helvetica" w:eastAsia="Arial" w:cs="Helvetica"/>
              </w:rPr>
            </w:pPr>
          </w:p>
        </w:tc>
        <w:tc>
          <w:tcPr>
            <w:tcW w:w="8544" w:type="dxa"/>
          </w:tcPr>
          <w:p w:rsidRPr="00374A14" w:rsidR="00316527" w:rsidP="00121610" w:rsidRDefault="00316527" w14:paraId="345964E1" w14:textId="77777777">
            <w:pPr>
              <w:rPr>
                <w:rFonts w:ascii="Helvetica" w:hAnsi="Helvetica" w:eastAsia="Arial" w:cs="Helvetica"/>
              </w:rPr>
            </w:pPr>
          </w:p>
        </w:tc>
      </w:tr>
      <w:tr w:rsidRPr="00374A14" w:rsidR="00316527" w:rsidTr="00316527" w14:paraId="49C6793D" w14:textId="77777777">
        <w:tc>
          <w:tcPr>
            <w:tcW w:w="472" w:type="dxa"/>
          </w:tcPr>
          <w:p w:rsidRPr="00374A14" w:rsidR="00316527" w:rsidP="00121610" w:rsidRDefault="003764FC" w14:paraId="18E21896" w14:textId="26A100A0">
            <w:pPr>
              <w:rPr>
                <w:rFonts w:ascii="Helvetica" w:hAnsi="Helvetica" w:eastAsia="Arial" w:cs="Helvetica"/>
                <w:b/>
                <w:bCs/>
              </w:rPr>
            </w:pPr>
            <w:r>
              <w:rPr>
                <w:rFonts w:ascii="Helvetica" w:hAnsi="Helvetica" w:eastAsia="Arial" w:cs="Helvetica"/>
                <w:b/>
                <w:bCs/>
              </w:rPr>
              <w:t>2</w:t>
            </w:r>
          </w:p>
        </w:tc>
        <w:tc>
          <w:tcPr>
            <w:tcW w:w="8544" w:type="dxa"/>
          </w:tcPr>
          <w:p w:rsidRPr="00374A14" w:rsidR="00316527" w:rsidP="00121610" w:rsidRDefault="00316527" w14:paraId="34D602F7" w14:textId="77777777">
            <w:pPr>
              <w:rPr>
                <w:rFonts w:ascii="Helvetica" w:hAnsi="Helvetica" w:eastAsia="Arial" w:cs="Helvetica"/>
              </w:rPr>
            </w:pPr>
            <w:r w:rsidRPr="00374A14">
              <w:rPr>
                <w:rFonts w:ascii="Helvetica" w:hAnsi="Helvetica" w:eastAsia="Arial" w:cs="Helvetica"/>
                <w:b/>
                <w:bCs/>
              </w:rPr>
              <w:t>Additional Staffing and non-staffing Resources</w:t>
            </w:r>
            <w:r w:rsidRPr="00374A14">
              <w:rPr>
                <w:rFonts w:ascii="Helvetica" w:hAnsi="Helvetica" w:eastAsia="Arial" w:cs="Helvetica"/>
              </w:rPr>
              <w:t xml:space="preserve">: This section of the form must be completed in as much detail as possible in consultation with the University Business Manager for sign-off by the relevant Faculty/Institute Academic Development </w:t>
            </w:r>
            <w:proofErr w:type="gramStart"/>
            <w:r w:rsidRPr="00374A14">
              <w:rPr>
                <w:rFonts w:ascii="Helvetica" w:hAnsi="Helvetica" w:eastAsia="Arial" w:cs="Helvetica"/>
              </w:rPr>
              <w:t>sub-</w:t>
            </w:r>
            <w:proofErr w:type="gramEnd"/>
            <w:r w:rsidRPr="00374A14">
              <w:rPr>
                <w:rFonts w:ascii="Helvetica" w:hAnsi="Helvetica" w:eastAsia="Arial" w:cs="Helvetica"/>
              </w:rPr>
              <w:t xml:space="preserve">Committee. It will be reviewed and, if necessary, updated prior to the validation event, at which point final approval from the Director of Finance may be required under advice from the designated Faculty/Institute Management Accountant. </w:t>
            </w:r>
          </w:p>
          <w:p w:rsidRPr="00374A14" w:rsidR="00316527" w:rsidP="00121610" w:rsidRDefault="00316527" w14:paraId="113C9AB8" w14:textId="77777777">
            <w:pPr>
              <w:rPr>
                <w:rFonts w:ascii="Helvetica" w:hAnsi="Helvetica" w:eastAsia="Arial" w:cs="Helvetica"/>
              </w:rPr>
            </w:pPr>
          </w:p>
          <w:p w:rsidRPr="00374A14" w:rsidR="00316527" w:rsidP="00121610" w:rsidRDefault="00316527" w14:paraId="5D084847" w14:textId="040C368E">
            <w:pPr>
              <w:rPr>
                <w:rFonts w:ascii="Helvetica" w:hAnsi="Helvetica" w:eastAsia="Arial" w:cs="Helvetica"/>
              </w:rPr>
            </w:pPr>
            <w:r w:rsidRPr="00374A14">
              <w:rPr>
                <w:rFonts w:ascii="Helvetica" w:hAnsi="Helvetica" w:eastAsia="Arial" w:cs="Helvetica"/>
              </w:rPr>
              <w:t xml:space="preserve">In section </w:t>
            </w:r>
            <w:r w:rsidR="001559EE">
              <w:rPr>
                <w:rFonts w:ascii="Helvetica" w:hAnsi="Helvetica" w:eastAsia="Arial" w:cs="Helvetica"/>
              </w:rPr>
              <w:t>2</w:t>
            </w:r>
            <w:r w:rsidRPr="00374A14">
              <w:rPr>
                <w:rFonts w:ascii="Helvetica" w:hAnsi="Helvetica" w:eastAsia="Arial" w:cs="Helvetica"/>
              </w:rPr>
              <w:t xml:space="preserve">(a), please provide details of the additional staffing and non-staffing resources required for the programme. This must include details of any ‘backfilling’ required for staff currently teaching on other programmes. </w:t>
            </w:r>
          </w:p>
          <w:p w:rsidRPr="00374A14" w:rsidR="00316527" w:rsidP="00121610" w:rsidRDefault="00316527" w14:paraId="21C9B7EB" w14:textId="77777777">
            <w:pPr>
              <w:rPr>
                <w:rFonts w:ascii="Helvetica" w:hAnsi="Helvetica" w:eastAsia="Arial" w:cs="Helvetica"/>
              </w:rPr>
            </w:pPr>
          </w:p>
          <w:p w:rsidRPr="00374A14" w:rsidR="00316527" w:rsidP="00121610" w:rsidRDefault="00316527" w14:paraId="52A169F8" w14:textId="77777777">
            <w:pPr>
              <w:rPr>
                <w:rFonts w:ascii="Helvetica" w:hAnsi="Helvetica" w:eastAsia="Arial" w:cs="Helvetica"/>
              </w:rPr>
            </w:pPr>
            <w:r w:rsidRPr="00374A14">
              <w:rPr>
                <w:rFonts w:ascii="Helvetica" w:hAnsi="Helvetica" w:eastAsia="Arial" w:cs="Helvetica"/>
              </w:rPr>
              <w:t>Please also append (as Appendix 2) the completed Standard Costing Template. The template for completion is available from your designated Finance Management Accountant (details as above).</w:t>
            </w:r>
          </w:p>
          <w:p w:rsidRPr="00374A14" w:rsidR="00316527" w:rsidP="00121610" w:rsidRDefault="00316527" w14:paraId="156B2065" w14:textId="77777777">
            <w:pPr>
              <w:rPr>
                <w:rFonts w:ascii="Helvetica" w:hAnsi="Helvetica" w:eastAsia="Arial" w:cs="Helvetica"/>
              </w:rPr>
            </w:pPr>
          </w:p>
        </w:tc>
      </w:tr>
      <w:tr w:rsidRPr="00374A14" w:rsidR="00316527" w:rsidTr="00316527" w14:paraId="0CD778BE" w14:textId="77777777">
        <w:tc>
          <w:tcPr>
            <w:tcW w:w="472" w:type="dxa"/>
          </w:tcPr>
          <w:p w:rsidRPr="00374A14" w:rsidR="00316527" w:rsidP="00121610" w:rsidRDefault="00316527" w14:paraId="5E25FBFD" w14:textId="77777777">
            <w:pPr>
              <w:rPr>
                <w:rFonts w:ascii="Helvetica" w:hAnsi="Helvetica" w:eastAsia="Arial" w:cs="Helvetica"/>
              </w:rPr>
            </w:pPr>
          </w:p>
        </w:tc>
        <w:tc>
          <w:tcPr>
            <w:tcW w:w="8544" w:type="dxa"/>
          </w:tcPr>
          <w:p w:rsidRPr="00374A14" w:rsidR="00316527" w:rsidP="00121610" w:rsidRDefault="00316527" w14:paraId="72410926" w14:textId="7E70FD38">
            <w:pPr>
              <w:spacing w:line="280" w:lineRule="atLeast"/>
              <w:rPr>
                <w:rFonts w:ascii="Helvetica" w:hAnsi="Helvetica" w:eastAsia="Arial" w:cs="Helvetica"/>
              </w:rPr>
            </w:pPr>
            <w:r w:rsidRPr="00374A14">
              <w:rPr>
                <w:rFonts w:ascii="Helvetica" w:hAnsi="Helvetica" w:eastAsia="Arial" w:cs="Helvetica"/>
              </w:rPr>
              <w:t xml:space="preserve">For section </w:t>
            </w:r>
            <w:r w:rsidR="001559EE">
              <w:rPr>
                <w:rFonts w:ascii="Helvetica" w:hAnsi="Helvetica" w:eastAsia="Arial" w:cs="Helvetica"/>
              </w:rPr>
              <w:t>2</w:t>
            </w:r>
            <w:r w:rsidRPr="00374A14">
              <w:rPr>
                <w:rFonts w:ascii="Helvetica" w:hAnsi="Helvetica" w:eastAsia="Arial" w:cs="Helvetica"/>
              </w:rPr>
              <w:t xml:space="preserve">(b), information concerning module reading and reference lists must be as complete and up-to-date as possible. This is used for discussions about additional resource requirements for the Library. Please contact the Head of Library and Learning Technology or relevant Library Liaison. </w:t>
            </w:r>
          </w:p>
          <w:p w:rsidRPr="00374A14" w:rsidR="00316527" w:rsidP="00121610" w:rsidRDefault="00316527" w14:paraId="4408FAC1" w14:textId="77777777">
            <w:pPr>
              <w:spacing w:line="280" w:lineRule="atLeast"/>
              <w:rPr>
                <w:rFonts w:ascii="Helvetica" w:hAnsi="Helvetica" w:eastAsia="Arial" w:cs="Helvetica"/>
              </w:rPr>
            </w:pPr>
          </w:p>
          <w:p w:rsidRPr="00374A14" w:rsidR="00316527" w:rsidP="00316527" w:rsidRDefault="00316527" w14:paraId="27889302" w14:textId="77777777">
            <w:pPr>
              <w:pStyle w:val="ListParagraph"/>
              <w:numPr>
                <w:ilvl w:val="0"/>
                <w:numId w:val="8"/>
              </w:numPr>
              <w:spacing w:after="0" w:line="259" w:lineRule="auto"/>
              <w:rPr>
                <w:rFonts w:ascii="Helvetica" w:hAnsi="Helvetica" w:eastAsia="Arial" w:cs="Helvetica"/>
              </w:rPr>
            </w:pPr>
            <w:r w:rsidRPr="00374A14">
              <w:rPr>
                <w:rFonts w:ascii="Helvetica" w:hAnsi="Helvetica" w:eastAsia="Arial" w:cs="Helvetica"/>
                <w:b/>
              </w:rPr>
              <w:t>Dean/ Director of Faculty/Institute</w:t>
            </w:r>
            <w:r w:rsidRPr="00374A14">
              <w:rPr>
                <w:rFonts w:ascii="Helvetica" w:hAnsi="Helvetica" w:eastAsia="Arial" w:cs="Helvetica"/>
              </w:rPr>
              <w:t xml:space="preserve"> should approve any additional staffing and non-staff resources. This should be clearly reflected in the Programme Costing Spreadsheet.</w:t>
            </w:r>
          </w:p>
          <w:p w:rsidRPr="00374A14" w:rsidR="00316527" w:rsidP="00316527" w:rsidRDefault="00316527" w14:paraId="3D7C85D9" w14:textId="77777777">
            <w:pPr>
              <w:pStyle w:val="ListParagraph"/>
              <w:numPr>
                <w:ilvl w:val="0"/>
                <w:numId w:val="8"/>
              </w:numPr>
              <w:spacing w:after="0" w:line="259" w:lineRule="auto"/>
              <w:rPr>
                <w:rFonts w:ascii="Helvetica" w:hAnsi="Helvetica" w:eastAsia="Calibri" w:cs="Helvetica"/>
              </w:rPr>
            </w:pPr>
            <w:r w:rsidRPr="00374A14">
              <w:rPr>
                <w:rFonts w:ascii="Helvetica" w:hAnsi="Helvetica" w:eastAsia="Arial" w:cs="Helvetica"/>
                <w:b/>
              </w:rPr>
              <w:t>Finance:</w:t>
            </w:r>
            <w:r w:rsidRPr="00374A14">
              <w:rPr>
                <w:rFonts w:ascii="Helvetica" w:hAnsi="Helvetica" w:eastAsia="Arial" w:cs="Helvetica"/>
              </w:rPr>
              <w:t xml:space="preserve"> Designated Faculty/Institute Management Accountant, Ken Brown (SAHPS and </w:t>
            </w:r>
            <w:proofErr w:type="spellStart"/>
            <w:r w:rsidRPr="00374A14">
              <w:rPr>
                <w:rFonts w:ascii="Helvetica" w:hAnsi="Helvetica" w:eastAsia="Arial" w:cs="Helvetica"/>
              </w:rPr>
              <w:t>IoTLA</w:t>
            </w:r>
            <w:proofErr w:type="spellEnd"/>
            <w:r w:rsidRPr="00374A14">
              <w:rPr>
                <w:rFonts w:ascii="Helvetica" w:hAnsi="Helvetica" w:eastAsia="Arial" w:cs="Helvetica"/>
              </w:rPr>
              <w:t xml:space="preserve">), Kevin Cai (IoE and </w:t>
            </w:r>
            <w:proofErr w:type="spellStart"/>
            <w:r w:rsidRPr="00374A14">
              <w:rPr>
                <w:rFonts w:ascii="Helvetica" w:hAnsi="Helvetica" w:eastAsia="Arial" w:cs="Helvetica"/>
              </w:rPr>
              <w:t>IoBLS</w:t>
            </w:r>
            <w:proofErr w:type="spellEnd"/>
            <w:r w:rsidRPr="00374A14">
              <w:rPr>
                <w:rFonts w:ascii="Helvetica" w:hAnsi="Helvetica" w:eastAsia="Arial" w:cs="Helvetica"/>
              </w:rPr>
              <w:t xml:space="preserve">) copying in </w:t>
            </w:r>
            <w:hyperlink r:id="rId14">
              <w:r w:rsidRPr="00374A14">
                <w:rPr>
                  <w:rStyle w:val="Hyperlink"/>
                  <w:rFonts w:ascii="Helvetica" w:hAnsi="Helvetica" w:eastAsia="Arial" w:cs="Helvetica"/>
                </w:rPr>
                <w:t>finance@stmarys.ac.uk</w:t>
              </w:r>
            </w:hyperlink>
          </w:p>
          <w:p w:rsidRPr="00374A14" w:rsidR="00316527" w:rsidP="00316527" w:rsidRDefault="00316527" w14:paraId="6D27B2AA" w14:textId="77777777">
            <w:pPr>
              <w:pStyle w:val="ListParagraph"/>
              <w:numPr>
                <w:ilvl w:val="0"/>
                <w:numId w:val="8"/>
              </w:numPr>
              <w:spacing w:after="0" w:line="259" w:lineRule="auto"/>
              <w:rPr>
                <w:rFonts w:ascii="Helvetica" w:hAnsi="Helvetica" w:eastAsia="Arial" w:cs="Helvetica"/>
              </w:rPr>
            </w:pPr>
            <w:r w:rsidRPr="00374A14">
              <w:rPr>
                <w:rFonts w:ascii="Helvetica" w:hAnsi="Helvetica" w:eastAsia="Arial" w:cs="Helvetica"/>
                <w:b/>
              </w:rPr>
              <w:t>TEL and Library</w:t>
            </w:r>
            <w:r w:rsidRPr="00374A14">
              <w:rPr>
                <w:rFonts w:ascii="Helvetica" w:hAnsi="Helvetica" w:eastAsia="Arial" w:cs="Helvetica"/>
              </w:rPr>
              <w:t xml:space="preserve">: Head of Library and Digital Support (or nominee), Bing Choong copying in </w:t>
            </w:r>
            <w:hyperlink r:id="rId15">
              <w:r w:rsidRPr="00374A14">
                <w:rPr>
                  <w:rStyle w:val="Hyperlink"/>
                  <w:rFonts w:ascii="Helvetica" w:hAnsi="Helvetica" w:eastAsia="Arial" w:cs="Helvetica"/>
                </w:rPr>
                <w:t>tel@stmarys.ac.uk</w:t>
              </w:r>
            </w:hyperlink>
            <w:r w:rsidRPr="00374A14">
              <w:rPr>
                <w:rFonts w:ascii="Helvetica" w:hAnsi="Helvetica" w:eastAsia="Arial" w:cs="Helvetica"/>
              </w:rPr>
              <w:t xml:space="preserve"> </w:t>
            </w:r>
          </w:p>
          <w:p w:rsidRPr="00374A14" w:rsidR="00316527" w:rsidP="00316527" w:rsidRDefault="00316527" w14:paraId="26FE25FC" w14:textId="77777777">
            <w:pPr>
              <w:pStyle w:val="ListParagraph"/>
              <w:numPr>
                <w:ilvl w:val="0"/>
                <w:numId w:val="8"/>
              </w:numPr>
              <w:spacing w:after="0" w:line="280" w:lineRule="atLeast"/>
              <w:rPr>
                <w:rFonts w:ascii="Helvetica" w:hAnsi="Helvetica" w:eastAsia="Arial" w:cs="Helvetica"/>
              </w:rPr>
            </w:pPr>
            <w:r w:rsidRPr="00374A14">
              <w:rPr>
                <w:rFonts w:ascii="Helvetica" w:hAnsi="Helvetica" w:eastAsia="Arial" w:cs="Helvetica"/>
                <w:b/>
              </w:rPr>
              <w:t>Information Technology</w:t>
            </w:r>
            <w:r w:rsidRPr="00374A14">
              <w:rPr>
                <w:rFonts w:ascii="Helvetica" w:hAnsi="Helvetica" w:eastAsia="Arial" w:cs="Helvetica"/>
              </w:rPr>
              <w:t xml:space="preserve">: Director of Information Technology (or nominee), Chris Johnson copying in </w:t>
            </w:r>
            <w:hyperlink r:id="rId16">
              <w:r w:rsidRPr="00374A14">
                <w:rPr>
                  <w:rStyle w:val="Hyperlink"/>
                  <w:rFonts w:ascii="Helvetica" w:hAnsi="Helvetica" w:eastAsia="Arial" w:cs="Helvetica"/>
                </w:rPr>
                <w:t>helpdesk@stmarys.ac.uk</w:t>
              </w:r>
            </w:hyperlink>
            <w:r w:rsidRPr="00374A14">
              <w:rPr>
                <w:rFonts w:ascii="Helvetica" w:hAnsi="Helvetica" w:eastAsia="Arial" w:cs="Helvetica"/>
              </w:rPr>
              <w:t xml:space="preserve"> </w:t>
            </w:r>
          </w:p>
          <w:p w:rsidRPr="00374A14" w:rsidR="00316527" w:rsidP="00316527" w:rsidRDefault="00316527" w14:paraId="7F0402B2" w14:textId="77777777">
            <w:pPr>
              <w:pStyle w:val="ListParagraph"/>
              <w:numPr>
                <w:ilvl w:val="0"/>
                <w:numId w:val="8"/>
              </w:numPr>
              <w:spacing w:after="0" w:line="280" w:lineRule="atLeast"/>
              <w:rPr>
                <w:rFonts w:ascii="Helvetica" w:hAnsi="Helvetica" w:eastAsia="Arial" w:cs="Helvetica"/>
              </w:rPr>
            </w:pPr>
            <w:r w:rsidRPr="00374A14">
              <w:rPr>
                <w:rFonts w:ascii="Helvetica" w:hAnsi="Helvetica" w:eastAsia="Arial" w:cs="Helvetica"/>
                <w:b/>
              </w:rPr>
              <w:t>Timetabling</w:t>
            </w:r>
            <w:r w:rsidRPr="00374A14">
              <w:rPr>
                <w:rFonts w:ascii="Helvetica" w:hAnsi="Helvetica" w:eastAsia="Arial" w:cs="Helvetica"/>
              </w:rPr>
              <w:t xml:space="preserve">: Director of Estates &amp; Facilities (or nominee), Chris Paget copying in </w:t>
            </w:r>
            <w:hyperlink r:id="rId17">
              <w:r w:rsidRPr="00374A14">
                <w:rPr>
                  <w:rStyle w:val="Hyperlink"/>
                  <w:rFonts w:ascii="Helvetica" w:hAnsi="Helvetica" w:eastAsia="Arial" w:cs="Helvetica"/>
                </w:rPr>
                <w:t>timetabling@stmarys.ac.uk</w:t>
              </w:r>
            </w:hyperlink>
            <w:r w:rsidRPr="00374A14">
              <w:rPr>
                <w:rFonts w:ascii="Helvetica" w:hAnsi="Helvetica" w:eastAsia="Arial" w:cs="Helvetica"/>
              </w:rPr>
              <w:t xml:space="preserve"> </w:t>
            </w:r>
          </w:p>
          <w:p w:rsidRPr="00374A14" w:rsidR="00316527" w:rsidP="00121610" w:rsidRDefault="00316527" w14:paraId="57E851CF" w14:textId="77777777">
            <w:pPr>
              <w:spacing w:line="259" w:lineRule="auto"/>
              <w:rPr>
                <w:rFonts w:ascii="Helvetica" w:hAnsi="Helvetica" w:eastAsia="Arial" w:cs="Helvetica"/>
              </w:rPr>
            </w:pPr>
          </w:p>
          <w:p w:rsidRPr="00374A14" w:rsidR="00316527" w:rsidP="00121610" w:rsidRDefault="00316527" w14:paraId="069768D1" w14:textId="150AB0EB">
            <w:pPr>
              <w:pStyle w:val="ListParagraph"/>
              <w:spacing w:after="0" w:line="259" w:lineRule="auto"/>
              <w:ind w:left="0"/>
              <w:rPr>
                <w:rFonts w:ascii="Helvetica" w:hAnsi="Helvetica" w:eastAsia="Arial" w:cs="Helvetica"/>
              </w:rPr>
            </w:pPr>
            <w:r w:rsidRPr="00374A14">
              <w:rPr>
                <w:rFonts w:ascii="Helvetica" w:hAnsi="Helvetica" w:eastAsia="Arial" w:cs="Helvetica"/>
              </w:rPr>
              <w:t xml:space="preserve">NB: Section </w:t>
            </w:r>
            <w:r w:rsidR="001559EE">
              <w:rPr>
                <w:rFonts w:ascii="Helvetica" w:hAnsi="Helvetica" w:eastAsia="Arial" w:cs="Helvetica"/>
              </w:rPr>
              <w:t>2</w:t>
            </w:r>
            <w:r w:rsidRPr="00374A14">
              <w:rPr>
                <w:rFonts w:ascii="Helvetica" w:hAnsi="Helvetica" w:eastAsia="Arial" w:cs="Helvetica"/>
              </w:rPr>
              <w:t xml:space="preserve"> and the Standard Costing Template must be completed for sign-off by the relevant Faculty/Institute Academic Development Committee (F/IADC). It will be reviewed and, if necessary, updated prior to the revalidation Panel event, at which point final approval may be required where additional resources are required/ have changed.</w:t>
            </w:r>
          </w:p>
          <w:p w:rsidRPr="00374A14" w:rsidR="00316527" w:rsidP="00121610" w:rsidRDefault="00316527" w14:paraId="799CBBA4" w14:textId="77777777">
            <w:pPr>
              <w:rPr>
                <w:rFonts w:ascii="Helvetica" w:hAnsi="Helvetica" w:eastAsia="Arial" w:cs="Helvetica"/>
              </w:rPr>
            </w:pPr>
          </w:p>
        </w:tc>
      </w:tr>
      <w:tr w:rsidRPr="00374A14" w:rsidR="00316527" w:rsidTr="00316527" w14:paraId="1863A2A0" w14:textId="77777777">
        <w:tc>
          <w:tcPr>
            <w:tcW w:w="9016" w:type="dxa"/>
            <w:gridSpan w:val="2"/>
          </w:tcPr>
          <w:p w:rsidRPr="00374A14" w:rsidR="00316527" w:rsidP="00121610" w:rsidRDefault="00316527" w14:paraId="4EC02376" w14:textId="77777777">
            <w:pPr>
              <w:spacing w:line="280" w:lineRule="atLeast"/>
              <w:rPr>
                <w:rFonts w:ascii="Helvetica" w:hAnsi="Helvetica" w:eastAsia="Arial" w:cs="Helvetica"/>
              </w:rPr>
            </w:pPr>
            <w:r w:rsidRPr="00374A14">
              <w:rPr>
                <w:rFonts w:ascii="Helvetica" w:hAnsi="Helvetica" w:eastAsia="Arial" w:cs="Helvetica"/>
                <w:b/>
              </w:rPr>
              <w:t>SECTION 5 AND 6</w:t>
            </w:r>
            <w:r w:rsidRPr="00374A14">
              <w:rPr>
                <w:rFonts w:ascii="Helvetica" w:hAnsi="Helvetica" w:eastAsia="Arial" w:cs="Helvetica"/>
              </w:rPr>
              <w:t xml:space="preserve"> are self-explanatory and guidance text have been included in the relevant sections</w:t>
            </w:r>
          </w:p>
          <w:p w:rsidRPr="00374A14" w:rsidR="00316527" w:rsidP="00121610" w:rsidRDefault="00316527" w14:paraId="46AA9003" w14:textId="69647A99">
            <w:pPr>
              <w:spacing w:line="280" w:lineRule="atLeast"/>
              <w:rPr>
                <w:rFonts w:ascii="Helvetica" w:hAnsi="Helvetica" w:eastAsia="Arial" w:cs="Helvetica"/>
              </w:rPr>
            </w:pPr>
          </w:p>
        </w:tc>
      </w:tr>
    </w:tbl>
    <w:p w:rsidRPr="00374A14" w:rsidR="004F0E97" w:rsidP="004805E5" w:rsidRDefault="59B24784" w14:paraId="5B1C3311" w14:textId="77777777">
      <w:pPr>
        <w:rPr>
          <w:rFonts w:ascii="Helvetica" w:hAnsi="Helvetica" w:cs="Helvetica"/>
          <w:b/>
          <w:bCs/>
        </w:rPr>
      </w:pPr>
      <w:r w:rsidRPr="00374A14">
        <w:rPr>
          <w:rFonts w:ascii="Helvetica" w:hAnsi="Helvetica" w:cs="Helvetica"/>
          <w:b/>
          <w:bCs/>
        </w:rPr>
        <w:t>In addition to the completed form, please provide the following appendices:</w:t>
      </w:r>
    </w:p>
    <w:p w:rsidRPr="00374A14" w:rsidR="004F0E97" w:rsidP="004805E5" w:rsidRDefault="004F0E97" w14:paraId="5B1C3312" w14:textId="77777777">
      <w:pPr>
        <w:rPr>
          <w:rFonts w:ascii="Helvetica" w:hAnsi="Helvetica" w:cs="Helvetica"/>
          <w:bCs/>
        </w:rPr>
      </w:pPr>
    </w:p>
    <w:p w:rsidRPr="00374A14" w:rsidR="004F0E97" w:rsidP="004805E5" w:rsidRDefault="004F0E97" w14:paraId="04201BE3" w14:textId="4C2E2E09">
      <w:pPr>
        <w:spacing w:line="280" w:lineRule="atLeast"/>
        <w:rPr>
          <w:rFonts w:ascii="Helvetica" w:hAnsi="Helvetica" w:eastAsia="Arial" w:cs="Helvetica"/>
        </w:rPr>
      </w:pPr>
      <w:r w:rsidRPr="00374A14">
        <w:rPr>
          <w:rFonts w:ascii="Helvetica" w:hAnsi="Helvetica" w:cs="Helvetica"/>
          <w:b/>
          <w:bCs/>
        </w:rPr>
        <w:t xml:space="preserve">Appendix 1   </w:t>
      </w:r>
      <w:r w:rsidRPr="00374A14">
        <w:rPr>
          <w:rFonts w:ascii="Helvetica" w:hAnsi="Helvetica" w:eastAsia="Arial" w:cs="Helvetica"/>
          <w:b/>
          <w:bCs/>
        </w:rPr>
        <w:t xml:space="preserve"> </w:t>
      </w:r>
      <w:r w:rsidRPr="00374A14">
        <w:rPr>
          <w:rFonts w:ascii="Helvetica" w:hAnsi="Helvetica" w:eastAsia="Arial" w:cs="Helvetica"/>
        </w:rPr>
        <w:t>Market Analysi</w:t>
      </w:r>
      <w:r w:rsidRPr="00374A14" w:rsidR="00C37D2F">
        <w:rPr>
          <w:rFonts w:ascii="Helvetica" w:hAnsi="Helvetica" w:eastAsia="Arial" w:cs="Helvetica"/>
        </w:rPr>
        <w:t xml:space="preserve">s Data from the </w:t>
      </w:r>
      <w:r w:rsidRPr="00374A14" w:rsidR="00C37D2F">
        <w:rPr>
          <w:rFonts w:ascii="Helvetica" w:hAnsi="Helvetica" w:eastAsia="Arial" w:cs="Helvetica"/>
          <w:lang w:val="en"/>
        </w:rPr>
        <w:t>Market Research and Data Analyst</w:t>
      </w:r>
      <w:r w:rsidRPr="00374A14" w:rsidR="21B9A951">
        <w:rPr>
          <w:rFonts w:ascii="Helvetica" w:hAnsi="Helvetica" w:eastAsia="Arial" w:cs="Helvetica"/>
          <w:lang w:val="en"/>
        </w:rPr>
        <w:t xml:space="preserve">. </w:t>
      </w:r>
    </w:p>
    <w:p w:rsidRPr="00374A14" w:rsidR="004F0E97" w:rsidP="004805E5" w:rsidRDefault="21B9A951" w14:paraId="5B1C3313" w14:textId="594C741C">
      <w:pPr>
        <w:spacing w:line="280" w:lineRule="atLeast"/>
        <w:ind w:left="720" w:firstLine="720"/>
        <w:rPr>
          <w:rFonts w:ascii="Helvetica" w:hAnsi="Helvetica" w:eastAsia="Arial" w:cs="Helvetica"/>
          <w:lang w:val="en"/>
        </w:rPr>
      </w:pPr>
      <w:r w:rsidRPr="00374A14">
        <w:rPr>
          <w:rFonts w:ascii="Helvetica" w:hAnsi="Helvetica" w:eastAsia="Arial" w:cs="Helvetica"/>
          <w:lang w:val="en"/>
        </w:rPr>
        <w:t>Contact Louise Sullivan</w:t>
      </w:r>
      <w:r w:rsidRPr="00374A14" w:rsidR="63F05B69">
        <w:rPr>
          <w:rFonts w:ascii="Helvetica" w:hAnsi="Helvetica" w:eastAsia="Arial" w:cs="Helvetica"/>
          <w:lang w:val="en"/>
        </w:rPr>
        <w:t xml:space="preserve"> - </w:t>
      </w:r>
      <w:hyperlink r:id="rId18">
        <w:r w:rsidRPr="00374A14" w:rsidR="63F05B69">
          <w:rPr>
            <w:rStyle w:val="Hyperlink"/>
            <w:rFonts w:ascii="Helvetica" w:hAnsi="Helvetica" w:eastAsia="Arial" w:cs="Helvetica"/>
            <w:lang w:val="en"/>
          </w:rPr>
          <w:t>louise.sullivan@stmarys.ac.uk</w:t>
        </w:r>
      </w:hyperlink>
    </w:p>
    <w:p w:rsidRPr="00374A14" w:rsidR="004F0E97" w:rsidP="004805E5" w:rsidRDefault="004F0E97" w14:paraId="5B1C3314" w14:textId="77777777">
      <w:pPr>
        <w:spacing w:line="280" w:lineRule="atLeast"/>
        <w:rPr>
          <w:rFonts w:ascii="Helvetica" w:hAnsi="Helvetica" w:cs="Helvetica"/>
        </w:rPr>
      </w:pPr>
    </w:p>
    <w:p w:rsidRPr="00374A14" w:rsidR="004F0E97" w:rsidP="004805E5" w:rsidRDefault="59B24784" w14:paraId="5B1C3315" w14:textId="77777777">
      <w:pPr>
        <w:spacing w:line="280" w:lineRule="atLeast"/>
        <w:rPr>
          <w:rFonts w:ascii="Helvetica" w:hAnsi="Helvetica" w:cs="Helvetica"/>
        </w:rPr>
      </w:pPr>
      <w:r w:rsidRPr="00374A14">
        <w:rPr>
          <w:rFonts w:ascii="Helvetica" w:hAnsi="Helvetica" w:cs="Helvetica"/>
          <w:b/>
          <w:bCs/>
        </w:rPr>
        <w:t>Appendix 2</w:t>
      </w:r>
      <w:r w:rsidRPr="00374A14" w:rsidR="004F0E97">
        <w:rPr>
          <w:rFonts w:ascii="Helvetica" w:hAnsi="Helvetica"/>
        </w:rPr>
        <w:tab/>
      </w:r>
      <w:r w:rsidRPr="00374A14">
        <w:rPr>
          <w:rFonts w:ascii="Helvetica" w:hAnsi="Helvetica" w:cs="Helvetica"/>
        </w:rPr>
        <w:t>Standard Costing Template</w:t>
      </w:r>
    </w:p>
    <w:p w:rsidRPr="00374A14" w:rsidR="7289ED6A" w:rsidP="004805E5" w:rsidRDefault="7289ED6A" w14:paraId="37736FC7" w14:textId="2A955FE8">
      <w:pPr>
        <w:spacing w:line="280" w:lineRule="atLeast"/>
        <w:ind w:left="720" w:firstLine="720"/>
        <w:rPr>
          <w:rFonts w:ascii="Helvetica" w:hAnsi="Helvetica" w:cs="Helvetica"/>
        </w:rPr>
      </w:pPr>
      <w:r w:rsidRPr="00374A14">
        <w:rPr>
          <w:rFonts w:ascii="Helvetica" w:hAnsi="Helvetica" w:cs="Helvetica"/>
        </w:rPr>
        <w:t>Contact designated Finance Management Accountant</w:t>
      </w:r>
      <w:r w:rsidRPr="00374A14" w:rsidR="4BF9FBC1">
        <w:rPr>
          <w:rFonts w:ascii="Helvetica" w:hAnsi="Helvetica" w:cs="Helvetica"/>
        </w:rPr>
        <w:t xml:space="preserve"> </w:t>
      </w:r>
    </w:p>
    <w:p w:rsidRPr="00374A14" w:rsidR="00CE7130" w:rsidP="004805E5" w:rsidRDefault="4BF9FBC1" w14:paraId="4BC44609" w14:textId="77777777">
      <w:pPr>
        <w:spacing w:line="280" w:lineRule="atLeast"/>
        <w:ind w:left="720" w:firstLine="720"/>
        <w:rPr>
          <w:rFonts w:ascii="Helvetica" w:hAnsi="Helvetica" w:cs="Helvetica"/>
        </w:rPr>
      </w:pPr>
      <w:r w:rsidRPr="00374A14">
        <w:rPr>
          <w:rFonts w:ascii="Helvetica" w:hAnsi="Helvetica" w:cs="Helvetica"/>
        </w:rPr>
        <w:t>Ken Brown (</w:t>
      </w:r>
      <w:hyperlink r:id="rId19">
        <w:r w:rsidRPr="00374A14">
          <w:rPr>
            <w:rStyle w:val="Hyperlink"/>
            <w:rFonts w:ascii="Helvetica" w:hAnsi="Helvetica" w:cs="Helvetica"/>
          </w:rPr>
          <w:t>ken.brown@stmarys.ac.uk)</w:t>
        </w:r>
      </w:hyperlink>
      <w:r w:rsidRPr="00374A14">
        <w:rPr>
          <w:rFonts w:ascii="Helvetica" w:hAnsi="Helvetica" w:cs="Helvetica"/>
        </w:rPr>
        <w:t xml:space="preserve"> </w:t>
      </w:r>
    </w:p>
    <w:p w:rsidRPr="00374A14" w:rsidR="00A70737" w:rsidP="004805E5" w:rsidRDefault="00A70737" w14:paraId="57D1D50E" w14:textId="7E8B0C54">
      <w:pPr>
        <w:ind w:left="720" w:firstLine="720"/>
        <w:rPr>
          <w:rFonts w:ascii="Helvetica" w:hAnsi="Helvetica" w:cs="Helvetica"/>
        </w:rPr>
      </w:pPr>
      <w:r w:rsidRPr="00374A14">
        <w:rPr>
          <w:rFonts w:ascii="Helvetica" w:hAnsi="Helvetica" w:cs="Helvetica"/>
        </w:rPr>
        <w:t xml:space="preserve">Kevin </w:t>
      </w:r>
      <w:r w:rsidRPr="00374A14" w:rsidR="009134CA">
        <w:rPr>
          <w:rFonts w:ascii="Helvetica" w:hAnsi="Helvetica" w:cs="Helvetica"/>
        </w:rPr>
        <w:t>Cai (</w:t>
      </w:r>
      <w:hyperlink w:history="1" r:id="rId20">
        <w:r w:rsidRPr="00374A14" w:rsidR="009134CA">
          <w:rPr>
            <w:rFonts w:ascii="Helvetica" w:hAnsi="Helvetica" w:cs="Helvetica"/>
          </w:rPr>
          <w:t>kevin.cai@stmarys.ac.uk</w:t>
        </w:r>
      </w:hyperlink>
      <w:r w:rsidRPr="00374A14" w:rsidR="009134CA">
        <w:rPr>
          <w:rFonts w:ascii="Helvetica" w:hAnsi="Helvetica" w:cs="Helvetica"/>
        </w:rPr>
        <w:t>)</w:t>
      </w:r>
    </w:p>
    <w:p w:rsidRPr="00374A14" w:rsidR="009A7840" w:rsidP="004805E5" w:rsidRDefault="009A7840" w14:paraId="3764E23C" w14:textId="3447EB0B">
      <w:pPr>
        <w:ind w:left="720" w:firstLine="720"/>
        <w:rPr>
          <w:rFonts w:ascii="Helvetica" w:hAnsi="Helvetica"/>
        </w:rPr>
      </w:pPr>
    </w:p>
    <w:p w:rsidRPr="00374A14" w:rsidR="009A7840" w:rsidP="009A7840" w:rsidRDefault="009A7840" w14:paraId="0F1F367B" w14:textId="1C16787D">
      <w:pPr>
        <w:rPr>
          <w:rFonts w:ascii="Helvetica" w:hAnsi="Helvetica" w:cs="Helvetica"/>
          <w:bCs/>
        </w:rPr>
      </w:pPr>
      <w:r w:rsidRPr="00374A14">
        <w:rPr>
          <w:rFonts w:ascii="Helvetica" w:hAnsi="Helvetica" w:cs="Helvetica"/>
          <w:b/>
          <w:bCs/>
        </w:rPr>
        <w:t>Appendix 3</w:t>
      </w:r>
      <w:r w:rsidRPr="00374A14">
        <w:rPr>
          <w:rFonts w:ascii="Helvetica" w:hAnsi="Helvetica" w:cs="Helvetica"/>
          <w:b/>
          <w:bCs/>
        </w:rPr>
        <w:tab/>
      </w:r>
      <w:r w:rsidRPr="00374A14">
        <w:rPr>
          <w:rFonts w:ascii="Helvetica" w:hAnsi="Helvetica" w:cs="Helvetica"/>
          <w:bCs/>
        </w:rPr>
        <w:t>Draft Programme Specification</w:t>
      </w:r>
    </w:p>
    <w:p w:rsidRPr="00374A14" w:rsidR="00A12279" w:rsidP="009A7840" w:rsidRDefault="00A12279" w14:paraId="25192682" w14:textId="50E70D8F">
      <w:pPr>
        <w:rPr>
          <w:rFonts w:ascii="Helvetica" w:hAnsi="Helvetica" w:cs="Helvetica"/>
          <w:b/>
          <w:bCs/>
        </w:rPr>
      </w:pPr>
    </w:p>
    <w:p w:rsidRPr="00374A14" w:rsidR="00A12279" w:rsidP="00A12279" w:rsidRDefault="00A12279" w14:paraId="4B0019F7" w14:textId="1438CC3E">
      <w:pPr>
        <w:ind w:left="1440" w:hanging="1440"/>
        <w:rPr>
          <w:rFonts w:ascii="Helvetica" w:hAnsi="Helvetica" w:cs="Helvetica"/>
          <w:bCs/>
        </w:rPr>
      </w:pPr>
      <w:r w:rsidRPr="00374A14">
        <w:rPr>
          <w:rFonts w:ascii="Helvetica" w:hAnsi="Helvetica" w:cs="Helvetica"/>
          <w:b/>
          <w:bCs/>
        </w:rPr>
        <w:t>Appendix 4</w:t>
      </w:r>
      <w:r w:rsidRPr="00374A14">
        <w:rPr>
          <w:rFonts w:ascii="Helvetica" w:hAnsi="Helvetica" w:cs="Helvetica"/>
          <w:b/>
          <w:bCs/>
        </w:rPr>
        <w:tab/>
      </w:r>
      <w:r w:rsidRPr="00374A14" w:rsidR="006C544F">
        <w:rPr>
          <w:rFonts w:ascii="Helvetica" w:hAnsi="Helvetica" w:cs="Helvetica"/>
          <w:bCs/>
        </w:rPr>
        <w:t xml:space="preserve">Expressions of support </w:t>
      </w:r>
      <w:r w:rsidRPr="00374A14">
        <w:rPr>
          <w:rFonts w:ascii="Helvetica" w:hAnsi="Helvetica" w:cs="Helvetica"/>
          <w:bCs/>
        </w:rPr>
        <w:t>from Employers, external professional bodies or agencies</w:t>
      </w:r>
    </w:p>
    <w:p w:rsidRPr="00374A14" w:rsidR="004F0E97" w:rsidP="004805E5" w:rsidRDefault="004F0E97" w14:paraId="5B1C3316" w14:textId="77777777">
      <w:pPr>
        <w:spacing w:line="280" w:lineRule="atLeast"/>
        <w:rPr>
          <w:rFonts w:ascii="Helvetica" w:hAnsi="Helvetica" w:cs="Helvetica"/>
          <w:b/>
        </w:rPr>
      </w:pPr>
    </w:p>
    <w:p w:rsidRPr="00374A14" w:rsidR="004F0E97" w:rsidP="004805E5" w:rsidRDefault="00391A0B" w14:paraId="5B1C3317" w14:textId="38DED0BA">
      <w:pPr>
        <w:spacing w:line="280" w:lineRule="atLeast"/>
        <w:rPr>
          <w:rFonts w:ascii="Helvetica" w:hAnsi="Helvetica" w:cs="Helvetica"/>
          <w:bCs/>
        </w:rPr>
      </w:pPr>
      <w:r w:rsidRPr="00374A14">
        <w:rPr>
          <w:rFonts w:ascii="Helvetica" w:hAnsi="Helvetica" w:cs="Helvetica"/>
          <w:b/>
          <w:bCs/>
        </w:rPr>
        <w:t xml:space="preserve">Appendix </w:t>
      </w:r>
      <w:r w:rsidRPr="00374A14" w:rsidR="00A12279">
        <w:rPr>
          <w:rFonts w:ascii="Helvetica" w:hAnsi="Helvetica" w:cs="Helvetica"/>
          <w:b/>
          <w:bCs/>
        </w:rPr>
        <w:t>5</w:t>
      </w:r>
      <w:r w:rsidRPr="00374A14">
        <w:rPr>
          <w:rFonts w:ascii="Helvetica" w:hAnsi="Helvetica" w:cs="Helvetica"/>
        </w:rPr>
        <w:tab/>
      </w:r>
      <w:r w:rsidRPr="00374A14" w:rsidR="004F0E97">
        <w:rPr>
          <w:rFonts w:ascii="Helvetica" w:hAnsi="Helvetica" w:cs="Helvetica"/>
        </w:rPr>
        <w:t>Email confirmations of approval from those listed below:</w:t>
      </w:r>
    </w:p>
    <w:p w:rsidRPr="00374A14" w:rsidR="047DD175" w:rsidP="004805E5" w:rsidRDefault="047DD175" w14:paraId="4CA16E4C" w14:textId="31BDD155">
      <w:pPr>
        <w:spacing w:line="280" w:lineRule="atLeast"/>
        <w:rPr>
          <w:rFonts w:ascii="Helvetica" w:hAnsi="Helvetica" w:cs="Helvetica"/>
          <w:i/>
          <w:iCs/>
        </w:rPr>
      </w:pPr>
    </w:p>
    <w:p w:rsidRPr="00374A14" w:rsidR="00F12C4E" w:rsidP="004805E5" w:rsidRDefault="004F0E97" w14:paraId="596FB0CB" w14:textId="3B03C39E">
      <w:pPr>
        <w:spacing w:line="280" w:lineRule="atLeast"/>
        <w:rPr>
          <w:rFonts w:ascii="Helvetica" w:hAnsi="Helvetica" w:eastAsia="Arial" w:cs="Helvetica"/>
        </w:rPr>
      </w:pPr>
      <w:r w:rsidRPr="00374A14">
        <w:rPr>
          <w:rFonts w:ascii="Helvetica" w:hAnsi="Helvetica" w:cs="Helvetica"/>
          <w:i/>
          <w:iCs/>
        </w:rPr>
        <w:t>NB: Approval is required for the overall proposal including the in</w:t>
      </w:r>
      <w:r w:rsidRPr="00374A14" w:rsidR="00C435EB">
        <w:rPr>
          <w:rFonts w:ascii="Helvetica" w:hAnsi="Helvetica" w:cs="Helvetica"/>
          <w:i/>
          <w:iCs/>
        </w:rPr>
        <w:t xml:space="preserve">formation provided in section </w:t>
      </w:r>
      <w:r w:rsidRPr="00374A14" w:rsidR="002B501F">
        <w:rPr>
          <w:rFonts w:ascii="Helvetica" w:hAnsi="Helvetica" w:cs="Helvetica"/>
          <w:i/>
          <w:iCs/>
        </w:rPr>
        <w:t xml:space="preserve">8. </w:t>
      </w:r>
      <w:r w:rsidRPr="00374A14" w:rsidR="59B24784">
        <w:rPr>
          <w:rFonts w:ascii="Helvetica" w:hAnsi="Helvetica" w:eastAsia="Arial" w:cs="Helvetica"/>
        </w:rPr>
        <w:t>It is essential that all email confirmations are received and appended to the version of the form</w:t>
      </w:r>
      <w:r w:rsidRPr="00374A14" w:rsidR="25E3E5DE">
        <w:rPr>
          <w:rFonts w:ascii="Helvetica" w:hAnsi="Helvetica" w:eastAsia="Arial" w:cs="Helvetica"/>
        </w:rPr>
        <w:t>,</w:t>
      </w:r>
      <w:r w:rsidRPr="00374A14" w:rsidR="59B24784">
        <w:rPr>
          <w:rFonts w:ascii="Helvetica" w:hAnsi="Helvetica" w:eastAsia="Arial" w:cs="Helvetica"/>
        </w:rPr>
        <w:t xml:space="preserve"> which is considered </w:t>
      </w:r>
      <w:r w:rsidRPr="00374A14" w:rsidR="68115CB2">
        <w:rPr>
          <w:rFonts w:ascii="Helvetica" w:hAnsi="Helvetica" w:eastAsia="Arial" w:cs="Helvetica"/>
        </w:rPr>
        <w:t xml:space="preserve">for approval </w:t>
      </w:r>
      <w:r w:rsidRPr="00374A14" w:rsidR="59B24784">
        <w:rPr>
          <w:rFonts w:ascii="Helvetica" w:hAnsi="Helvetica" w:eastAsia="Arial" w:cs="Helvetica"/>
        </w:rPr>
        <w:t>by</w:t>
      </w:r>
      <w:r w:rsidRPr="00374A14" w:rsidR="5C1AA895">
        <w:rPr>
          <w:rFonts w:ascii="Helvetica" w:hAnsi="Helvetica" w:eastAsia="Arial" w:cs="Helvetica"/>
        </w:rPr>
        <w:t xml:space="preserve"> the relevant Faculty/Institute Academic Development Committee (F/IADC)</w:t>
      </w:r>
      <w:r w:rsidRPr="00374A14" w:rsidR="59B24784">
        <w:rPr>
          <w:rFonts w:ascii="Helvetica" w:hAnsi="Helvetica" w:eastAsia="Arial" w:cs="Helvetica"/>
        </w:rPr>
        <w:t xml:space="preserve">; </w:t>
      </w:r>
    </w:p>
    <w:p w:rsidRPr="00374A14" w:rsidR="002B501F" w:rsidP="004805E5" w:rsidRDefault="002B501F" w14:paraId="1A745FF7" w14:textId="77777777">
      <w:pPr>
        <w:spacing w:line="280" w:lineRule="atLeast"/>
        <w:rPr>
          <w:rFonts w:ascii="Helvetica" w:hAnsi="Helvetica" w:eastAsia="Arial" w:cs="Helvetica"/>
        </w:rPr>
      </w:pPr>
    </w:p>
    <w:p w:rsidRPr="00374A14" w:rsidR="004F0E97" w:rsidP="004805E5" w:rsidRDefault="00F12C4E" w14:paraId="0D4D76C8" w14:textId="21FC74DE">
      <w:pPr>
        <w:spacing w:line="280" w:lineRule="atLeast"/>
        <w:rPr>
          <w:rFonts w:ascii="Helvetica" w:hAnsi="Helvetica" w:eastAsia="Arial" w:cs="Helvetica"/>
        </w:rPr>
      </w:pPr>
      <w:r w:rsidRPr="00374A14">
        <w:rPr>
          <w:rFonts w:ascii="Helvetica" w:hAnsi="Helvetica" w:eastAsia="Arial" w:cs="Helvetica"/>
          <w:i/>
        </w:rPr>
        <w:t>‘</w:t>
      </w:r>
      <w:r w:rsidRPr="00374A14" w:rsidR="00A70737">
        <w:rPr>
          <w:rFonts w:ascii="Helvetica" w:hAnsi="Helvetica" w:eastAsia="Arial" w:cs="Helvetica"/>
          <w:i/>
        </w:rPr>
        <w:t xml:space="preserve">Faculty and Institute Committee members </w:t>
      </w:r>
      <w:r w:rsidRPr="00374A14">
        <w:rPr>
          <w:rFonts w:ascii="Helvetica" w:hAnsi="Helvetica" w:eastAsia="Arial" w:cs="Helvetica"/>
          <w:i/>
        </w:rPr>
        <w:t>would</w:t>
      </w:r>
      <w:r w:rsidRPr="00374A14" w:rsidR="00A70737">
        <w:rPr>
          <w:rFonts w:ascii="Helvetica" w:hAnsi="Helvetica" w:eastAsia="Arial" w:cs="Helvetica"/>
          <w:i/>
        </w:rPr>
        <w:t xml:space="preserve"> not able to consider incomplete submissions where Appendices are not provided'</w:t>
      </w:r>
      <w:r w:rsidRPr="00374A14" w:rsidR="3A4A6C69">
        <w:rPr>
          <w:rFonts w:ascii="Helvetica" w:hAnsi="Helvetica" w:eastAsia="Arial" w:cs="Helvetica"/>
        </w:rPr>
        <w:t>.</w:t>
      </w:r>
      <w:r w:rsidRPr="00374A14" w:rsidR="33F2E5DE">
        <w:rPr>
          <w:rFonts w:ascii="Helvetica" w:hAnsi="Helvetica" w:eastAsia="Arial" w:cs="Helvetica"/>
        </w:rPr>
        <w:t xml:space="preserve"> Please contact Lorraine Kerswill </w:t>
      </w:r>
      <w:hyperlink r:id="rId21">
        <w:r w:rsidRPr="00374A14" w:rsidR="33F2E5DE">
          <w:rPr>
            <w:rFonts w:ascii="Helvetica" w:hAnsi="Helvetica" w:eastAsia="Arial" w:cs="Helvetica"/>
          </w:rPr>
          <w:t>lorraine.kerswill@stmarys.ac.uk</w:t>
        </w:r>
      </w:hyperlink>
      <w:r w:rsidRPr="00374A14" w:rsidR="33F2E5DE">
        <w:rPr>
          <w:rFonts w:ascii="Helvetica" w:hAnsi="Helvetica" w:eastAsia="Arial" w:cs="Helvetica"/>
        </w:rPr>
        <w:t xml:space="preserve"> for SAHPS and Jane Gibson </w:t>
      </w:r>
      <w:hyperlink r:id="rId22">
        <w:r w:rsidRPr="00374A14" w:rsidR="33F2E5DE">
          <w:rPr>
            <w:rFonts w:ascii="Helvetica" w:hAnsi="Helvetica" w:eastAsia="Arial" w:cs="Helvetica"/>
          </w:rPr>
          <w:t>jane.gibson@stmarys.ac.uk</w:t>
        </w:r>
      </w:hyperlink>
      <w:r w:rsidRPr="00374A14" w:rsidR="33F2E5DE">
        <w:rPr>
          <w:rFonts w:ascii="Helvetica" w:hAnsi="Helvetica" w:eastAsia="Arial" w:cs="Helvetica"/>
        </w:rPr>
        <w:t xml:space="preserve"> for Institutes to confirm the F/IADC dates. </w:t>
      </w:r>
    </w:p>
    <w:p w:rsidRPr="00374A14" w:rsidR="004F0E97" w:rsidP="004805E5" w:rsidRDefault="004F0E97" w14:paraId="23691424" w14:textId="5A13E21A">
      <w:pPr>
        <w:spacing w:line="280" w:lineRule="atLeast"/>
        <w:rPr>
          <w:rFonts w:ascii="Helvetica" w:hAnsi="Helvetica" w:eastAsia="Arial" w:cs="Helvetica"/>
        </w:rPr>
      </w:pPr>
    </w:p>
    <w:p w:rsidRPr="00374A14" w:rsidR="004F0E97" w:rsidP="004805E5" w:rsidRDefault="004F0E97" w14:paraId="5B1C3323" w14:textId="1EAD5880">
      <w:pPr>
        <w:spacing w:line="280" w:lineRule="atLeast"/>
        <w:rPr>
          <w:rFonts w:ascii="Helvetica" w:hAnsi="Helvetica" w:eastAsia="Arial" w:cs="Helvetica"/>
        </w:rPr>
      </w:pPr>
      <w:r w:rsidRPr="00374A14">
        <w:rPr>
          <w:rFonts w:ascii="Helvetica" w:hAnsi="Helvetica" w:eastAsia="Arial" w:cs="Helvetica"/>
        </w:rPr>
        <w:t>Bear in mind that signatories may need to consult others before final sign</w:t>
      </w:r>
      <w:r w:rsidRPr="00374A14" w:rsidR="00955037">
        <w:rPr>
          <w:rFonts w:ascii="Helvetica" w:hAnsi="Helvetica" w:eastAsia="Arial" w:cs="Helvetica"/>
        </w:rPr>
        <w:t>-</w:t>
      </w:r>
      <w:r w:rsidRPr="00374A14">
        <w:rPr>
          <w:rFonts w:ascii="Helvetica" w:hAnsi="Helvetica" w:eastAsia="Arial" w:cs="Helvetica"/>
        </w:rPr>
        <w:t>off (e.g. the Director of Estates may need to liaise with Sport</w:t>
      </w:r>
      <w:r w:rsidRPr="00374A14" w:rsidR="00955037">
        <w:rPr>
          <w:rFonts w:ascii="Helvetica" w:hAnsi="Helvetica" w:eastAsia="Arial" w:cs="Helvetica"/>
        </w:rPr>
        <w:t>s</w:t>
      </w:r>
      <w:r w:rsidRPr="00374A14">
        <w:rPr>
          <w:rFonts w:ascii="Helvetica" w:hAnsi="Helvetica" w:eastAsia="Arial" w:cs="Helvetica"/>
        </w:rPr>
        <w:t xml:space="preserve"> St Mary’s concerning specialist Sport</w:t>
      </w:r>
      <w:r w:rsidRPr="00374A14" w:rsidR="00955037">
        <w:rPr>
          <w:rFonts w:ascii="Helvetica" w:hAnsi="Helvetica" w:eastAsia="Arial" w:cs="Helvetica"/>
        </w:rPr>
        <w:t>s</w:t>
      </w:r>
      <w:r w:rsidRPr="00374A14">
        <w:rPr>
          <w:rFonts w:ascii="Helvetica" w:hAnsi="Helvetica" w:eastAsia="Arial" w:cs="Helvetica"/>
        </w:rPr>
        <w:t xml:space="preserve"> resources)</w:t>
      </w:r>
      <w:r w:rsidRPr="00374A14" w:rsidR="00955037">
        <w:rPr>
          <w:rFonts w:ascii="Helvetica" w:hAnsi="Helvetica" w:eastAsia="Arial" w:cs="Helvetica"/>
        </w:rPr>
        <w:t>,</w:t>
      </w:r>
      <w:r w:rsidRPr="00374A14" w:rsidR="7C621AD9">
        <w:rPr>
          <w:rFonts w:ascii="Helvetica" w:hAnsi="Helvetica" w:eastAsia="Arial" w:cs="Helvetica"/>
        </w:rPr>
        <w:t xml:space="preserve"> and please allow colleagues good time to consider the initial proposal form. </w:t>
      </w:r>
    </w:p>
    <w:p w:rsidRPr="00374A14" w:rsidR="004F0E97" w:rsidP="004805E5" w:rsidRDefault="004F0E97" w14:paraId="5B1C3324" w14:textId="77777777">
      <w:pPr>
        <w:rPr>
          <w:rFonts w:ascii="Helvetica" w:hAnsi="Helvetica" w:cs="Helvetica"/>
        </w:rPr>
      </w:pPr>
    </w:p>
    <w:p w:rsidRPr="00374A14" w:rsidR="009E103E" w:rsidP="004805E5" w:rsidRDefault="65FBE2E3" w14:paraId="50F8AD1F" w14:textId="7DDA9707">
      <w:pPr>
        <w:rPr>
          <w:rFonts w:ascii="Helvetica" w:hAnsi="Helvetica" w:cs="Helvetica"/>
        </w:rPr>
      </w:pPr>
      <w:r w:rsidRPr="00374A14">
        <w:rPr>
          <w:rFonts w:ascii="Helvetica" w:hAnsi="Helvetica" w:cs="Helvetica"/>
        </w:rPr>
        <w:t xml:space="preserve">Deadline for submission of initial proposal form and supporting documentation to the relevant Faculty/Institute Academic Development Committee: </w:t>
      </w:r>
      <w:r w:rsidRPr="00374A14" w:rsidR="0001079E">
        <w:rPr>
          <w:rFonts w:ascii="Helvetica" w:hAnsi="Helvetica" w:cs="Helvetica"/>
        </w:rPr>
        <w:t>First meeting of the new academic year 2022/23</w:t>
      </w:r>
    </w:p>
    <w:p w:rsidRPr="00374A14" w:rsidR="009E103E" w:rsidP="004805E5" w:rsidRDefault="009E103E" w14:paraId="46A3761A" w14:textId="07F69532">
      <w:pPr>
        <w:rPr>
          <w:rFonts w:ascii="Helvetica" w:hAnsi="Helvetica" w:cs="Helvetica"/>
        </w:rPr>
      </w:pPr>
    </w:p>
    <w:p w:rsidRPr="00374A14" w:rsidR="009E103E" w:rsidP="004805E5" w:rsidRDefault="009E103E" w14:paraId="19C65929" w14:textId="695743FF">
      <w:pPr>
        <w:rPr>
          <w:rFonts w:ascii="Helvetica" w:hAnsi="Helvetica" w:cs="Helvetica"/>
        </w:rPr>
      </w:pPr>
    </w:p>
    <w:p w:rsidRPr="00374A14" w:rsidR="009E103E" w:rsidP="004805E5" w:rsidRDefault="009E103E" w14:paraId="53D88020" w14:textId="33B83A72">
      <w:pPr>
        <w:rPr>
          <w:rFonts w:ascii="Helvetica" w:hAnsi="Helvetica" w:cs="Helvetica"/>
        </w:rPr>
      </w:pPr>
    </w:p>
    <w:p w:rsidRPr="00374A14" w:rsidR="009E103E" w:rsidP="004805E5" w:rsidRDefault="009E103E" w14:paraId="3DA6F3B1" w14:textId="48DFA3B1">
      <w:pPr>
        <w:rPr>
          <w:rFonts w:ascii="Helvetica" w:hAnsi="Helvetica" w:cs="Helvetica"/>
        </w:rPr>
      </w:pPr>
    </w:p>
    <w:p w:rsidRPr="00374A14" w:rsidR="009E103E" w:rsidP="004805E5" w:rsidRDefault="009E103E" w14:paraId="4697A7B3" w14:textId="4309552B">
      <w:pPr>
        <w:rPr>
          <w:rFonts w:ascii="Helvetica" w:hAnsi="Helvetica" w:cs="Helvetica"/>
        </w:rPr>
      </w:pPr>
    </w:p>
    <w:p w:rsidRPr="00374A14" w:rsidR="009E103E" w:rsidP="004805E5" w:rsidRDefault="009E103E" w14:paraId="581535FA" w14:textId="40C48C1D">
      <w:pPr>
        <w:rPr>
          <w:rFonts w:ascii="Helvetica" w:hAnsi="Helvetica" w:cs="Helvetica"/>
        </w:rPr>
      </w:pPr>
    </w:p>
    <w:p w:rsidRPr="00374A14" w:rsidR="009E103E" w:rsidP="004805E5" w:rsidRDefault="009E103E" w14:paraId="4F401BA3" w14:textId="697113A7">
      <w:pPr>
        <w:rPr>
          <w:rFonts w:ascii="Helvetica" w:hAnsi="Helvetica" w:cs="Helvetica"/>
        </w:rPr>
      </w:pPr>
    </w:p>
    <w:p w:rsidRPr="00374A14" w:rsidR="009E103E" w:rsidP="004805E5" w:rsidRDefault="009E103E" w14:paraId="320BECE6" w14:textId="0E8BF75E">
      <w:pPr>
        <w:rPr>
          <w:rFonts w:ascii="Helvetica" w:hAnsi="Helvetica" w:cs="Helvetica"/>
        </w:rPr>
      </w:pPr>
    </w:p>
    <w:p w:rsidRPr="00374A14" w:rsidR="009E103E" w:rsidP="004805E5" w:rsidRDefault="009E103E" w14:paraId="2A9D9363" w14:textId="7A2C0651">
      <w:pPr>
        <w:rPr>
          <w:rFonts w:ascii="Helvetica" w:hAnsi="Helvetica" w:cs="Helvetica"/>
        </w:rPr>
      </w:pPr>
    </w:p>
    <w:p w:rsidRPr="00374A14" w:rsidR="009E103E" w:rsidP="004805E5" w:rsidRDefault="009E103E" w14:paraId="05FB4AF7" w14:textId="14778AD3">
      <w:pPr>
        <w:rPr>
          <w:rFonts w:ascii="Helvetica" w:hAnsi="Helvetica" w:cs="Helvetica"/>
        </w:rPr>
      </w:pPr>
    </w:p>
    <w:p w:rsidR="009E103E" w:rsidP="004805E5" w:rsidRDefault="009E103E" w14:paraId="491570C2" w14:textId="5631DA2C">
      <w:pPr>
        <w:rPr>
          <w:rFonts w:ascii="Helvetica" w:hAnsi="Helvetica" w:cs="Helvetica"/>
        </w:rPr>
      </w:pPr>
    </w:p>
    <w:p w:rsidR="001559EE" w:rsidP="004805E5" w:rsidRDefault="001559EE" w14:paraId="518BA9AB" w14:textId="75F8DD3C">
      <w:pPr>
        <w:rPr>
          <w:rFonts w:ascii="Helvetica" w:hAnsi="Helvetica" w:cs="Helvetica"/>
        </w:rPr>
      </w:pPr>
    </w:p>
    <w:p w:rsidR="001559EE" w:rsidP="004805E5" w:rsidRDefault="001559EE" w14:paraId="674C3803" w14:textId="720DB69C">
      <w:pPr>
        <w:rPr>
          <w:rFonts w:ascii="Helvetica" w:hAnsi="Helvetica" w:cs="Helvetica"/>
        </w:rPr>
      </w:pPr>
    </w:p>
    <w:p w:rsidR="001559EE" w:rsidP="004805E5" w:rsidRDefault="001559EE" w14:paraId="1323719D" w14:textId="51CA6016">
      <w:pPr>
        <w:rPr>
          <w:rFonts w:ascii="Helvetica" w:hAnsi="Helvetica" w:cs="Helvetica"/>
        </w:rPr>
      </w:pPr>
    </w:p>
    <w:p w:rsidR="001559EE" w:rsidP="004805E5" w:rsidRDefault="001559EE" w14:paraId="5BD513D7" w14:textId="186715DF">
      <w:pPr>
        <w:rPr>
          <w:rFonts w:ascii="Helvetica" w:hAnsi="Helvetica" w:cs="Helvetica"/>
        </w:rPr>
      </w:pPr>
    </w:p>
    <w:p w:rsidRPr="00374A14" w:rsidR="001559EE" w:rsidP="004805E5" w:rsidRDefault="001559EE" w14:paraId="45BEBBAB" w14:textId="77777777">
      <w:pPr>
        <w:rPr>
          <w:rFonts w:ascii="Helvetica" w:hAnsi="Helvetica" w:cs="Helvetica"/>
        </w:rPr>
      </w:pPr>
    </w:p>
    <w:p w:rsidRPr="00374A14" w:rsidR="009E103E" w:rsidP="004805E5" w:rsidRDefault="009E103E" w14:paraId="75A77AB4" w14:textId="77777777">
      <w:pPr>
        <w:rPr>
          <w:rFonts w:ascii="Helvetica" w:hAnsi="Helvetica" w:cs="Helvetica"/>
        </w:rPr>
      </w:pPr>
    </w:p>
    <w:p w:rsidRPr="00374A14" w:rsidR="009A7840" w:rsidP="004805E5" w:rsidRDefault="009A7840" w14:paraId="67FBFFC6" w14:textId="77777777">
      <w:pPr>
        <w:rPr>
          <w:rFonts w:ascii="Helvetica" w:hAnsi="Helvetica" w:cs="Helvetica"/>
        </w:rPr>
      </w:pPr>
    </w:p>
    <w:p w:rsidRPr="00374A14" w:rsidR="00341FF8" w:rsidP="004805E5" w:rsidRDefault="00341FF8" w14:paraId="5B1C332F" w14:textId="41C03193">
      <w:pPr>
        <w:rPr>
          <w:rFonts w:ascii="Helvetica" w:hAnsi="Helvetica" w:cs="Helvetica"/>
        </w:rPr>
      </w:pPr>
      <w:bookmarkStart w:name="_GoBack" w:id="1"/>
      <w:bookmarkEnd w:id="0"/>
      <w:bookmarkEnd w:id="1"/>
    </w:p>
    <w:p w:rsidRPr="00374A14" w:rsidR="00654433" w:rsidP="004805E5" w:rsidRDefault="00654433" w14:paraId="3A61533D" w14:textId="30533C11">
      <w:pPr>
        <w:rPr>
          <w:rFonts w:ascii="Helvetica" w:hAnsi="Helvetica" w:cs="Helvetica"/>
        </w:rPr>
      </w:pPr>
    </w:p>
    <w:p w:rsidRPr="00374A14" w:rsidR="00C66D8A" w:rsidP="00927500" w:rsidRDefault="00C66D8A" w14:paraId="5B1C3396" w14:textId="30735618">
      <w:pPr>
        <w:pStyle w:val="ListParagraph"/>
        <w:rPr>
          <w:rFonts w:ascii="Helvetica" w:hAnsi="Helvetica" w:cs="Helvetica"/>
        </w:rPr>
      </w:pPr>
    </w:p>
    <w:sectPr w:rsidRPr="00374A14" w:rsidR="00C66D8A" w:rsidSect="00D5267D">
      <w:footerReference w:type="default" r:id="rId23"/>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64E662" w16cex:dateUtc="2022-07-14T13:44:09.604Z"/>
  <w16cex:commentExtensible w16cex:durableId="6E2CD2CE" w16cex:dateUtc="2022-07-21T13:44:13.821Z"/>
  <w16cex:commentExtensible w16cex:durableId="72760B48" w16cex:dateUtc="2022-07-21T13:55:21.62Z"/>
  <w16cex:commentExtensible w16cex:durableId="30538B4E" w16cex:dateUtc="2022-07-21T13:58:19.529Z"/>
  <w16cex:commentExtensible w16cex:durableId="37E760B4" w16cex:dateUtc="2022-07-21T14:00:00.922Z"/>
  <w16cex:commentExtensible w16cex:durableId="493BAAF9" w16cex:dateUtc="2022-07-21T14:01:34.089Z"/>
  <w16cex:commentExtensible w16cex:durableId="5EFB4154" w16cex:dateUtc="2022-07-21T14:03:52.266Z"/>
  <w16cex:commentExtensible w16cex:durableId="74C32384" w16cex:dateUtc="2022-07-21T14:05:52.046Z"/>
  <w16cex:commentExtensible w16cex:durableId="09DEAEA7" w16cex:dateUtc="2022-07-21T14:06:37.702Z"/>
  <w16cex:commentExtensible w16cex:durableId="168664A9" w16cex:dateUtc="2022-07-21T14:10:25.096Z"/>
  <w16cex:commentExtensible w16cex:durableId="7E6FFDF5" w16cex:dateUtc="2022-07-21T14:12:04.417Z"/>
  <w16cex:commentExtensible w16cex:durableId="46E5B66C" w16cex:dateUtc="2022-07-21T14:14:08.482Z"/>
  <w16cex:commentExtensible w16cex:durableId="670C0D10" w16cex:dateUtc="2022-07-21T14:28:53.026Z"/>
  <w16cex:commentExtensible w16cex:durableId="0ED8E716" w16cex:dateUtc="2022-07-21T15:37:23.153Z"/>
  <w16cex:commentExtensible w16cex:durableId="0B1FE127" w16cex:dateUtc="2022-07-21T15:39:06.915Z"/>
  <w16cex:commentExtensible w16cex:durableId="7349616C" w16cex:dateUtc="2022-07-21T15:41:51.339Z"/>
  <w16cex:commentExtensible w16cex:durableId="1AB9C6FC" w16cex:dateUtc="2022-08-01T06:51:45.221Z"/>
  <w16cex:commentExtensible w16cex:durableId="0F3AD9FA" w16cex:dateUtc="2022-08-01T06:52:20.203Z"/>
  <w16cex:commentExtensible w16cex:durableId="0AEB3FCE" w16cex:dateUtc="2022-08-01T06:55:26.674Z"/>
  <w16cex:commentExtensible w16cex:durableId="1517D61B" w16cex:dateUtc="2022-08-01T06:57:56.802Z"/>
  <w16cex:commentExtensible w16cex:durableId="084CC9FA" w16cex:dateUtc="2022-08-01T07:00:09.763Z"/>
  <w16cex:commentExtensible w16cex:durableId="641B5198" w16cex:dateUtc="2022-08-01T07:04:27.761Z"/>
  <w16cex:commentExtensible w16cex:durableId="71D300F9" w16cex:dateUtc="2022-08-01T07:06:40.934Z"/>
  <w16cex:commentExtensible w16cex:durableId="41685CAD" w16cex:dateUtc="2022-08-01T07:08:04.53Z"/>
  <w16cex:commentExtensible w16cex:durableId="51B6BD1E" w16cex:dateUtc="2022-08-01T07:17:44.167Z"/>
  <w16cex:commentExtensible w16cex:durableId="792CBD3A" w16cex:dateUtc="2022-10-03T11:18:14.792Z"/>
  <w16cex:commentExtensible w16cex:durableId="017B89F4" w16cex:dateUtc="2022-10-03T11:18:51.288Z"/>
  <w16cex:commentExtensible w16cex:durableId="4C2CC40A" w16cex:dateUtc="2022-10-03T11:19:23.845Z"/>
  <w16cex:commentExtensible w16cex:durableId="4BCB5D1F" w16cex:dateUtc="2022-10-03T11:21:54.128Z"/>
  <w16cex:commentExtensible w16cex:durableId="33D0F942" w16cex:dateUtc="2022-10-03T11:22:56.258Z"/>
  <w16cex:commentExtensible w16cex:durableId="0D64F46D" w16cex:dateUtc="2022-10-03T11:23:51.524Z"/>
  <w16cex:commentExtensible w16cex:durableId="19B1AC2D" w16cex:dateUtc="2022-10-03T11:25:12.636Z"/>
  <w16cex:commentExtensible w16cex:durableId="47413874" w16cex:dateUtc="2022-10-03T11:28:02.581Z"/>
  <w16cex:commentExtensible w16cex:durableId="772DBD2B" w16cex:dateUtc="2022-10-03T11:30:08.851Z"/>
  <w16cex:commentExtensible w16cex:durableId="180382FF" w16cex:dateUtc="2022-10-03T11:30:49.629Z"/>
  <w16cex:commentExtensible w16cex:durableId="5990357A" w16cex:dateUtc="2022-10-03T11:31:29.857Z"/>
  <w16cex:commentExtensible w16cex:durableId="10BE1471" w16cex:dateUtc="2022-10-03T11:32:19.163Z"/>
  <w16cex:commentExtensible w16cex:durableId="5CB649C0" w16cex:dateUtc="2022-10-03T11:33:11.811Z"/>
  <w16cex:commentExtensible w16cex:durableId="0B41FF7F" w16cex:dateUtc="2022-10-03T11:34:09.732Z"/>
  <w16cex:commentExtensible w16cex:durableId="6EACA630" w16cex:dateUtc="2022-10-03T11:35:15.388Z"/>
  <w16cex:commentExtensible w16cex:durableId="43EA4E2A" w16cex:dateUtc="2022-10-03T11:35:37.979Z"/>
  <w16cex:commentExtensible w16cex:durableId="0262820F" w16cex:dateUtc="2022-10-03T11:38:51.235Z"/>
  <w16cex:commentExtensible w16cex:durableId="478822B8" w16cex:dateUtc="2022-10-19T11:19:51.243Z"/>
  <w16cex:commentExtensible w16cex:durableId="09474A2C" w16cex:dateUtc="2022-10-19T11:23:12.94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14058" w14:textId="77777777" w:rsidR="00121610" w:rsidRDefault="00121610" w:rsidP="00AB1A8D">
      <w:r>
        <w:separator/>
      </w:r>
    </w:p>
  </w:endnote>
  <w:endnote w:type="continuationSeparator" w:id="0">
    <w:p w14:paraId="7A650193" w14:textId="77777777" w:rsidR="00121610" w:rsidRDefault="00121610" w:rsidP="00AB1A8D">
      <w:r>
        <w:continuationSeparator/>
      </w:r>
    </w:p>
  </w:endnote>
  <w:endnote w:type="continuationNotice" w:id="1">
    <w:p w14:paraId="134E8781" w14:textId="77777777" w:rsidR="00121610" w:rsidRDefault="00121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33A1" w14:textId="0EA2BBA6" w:rsidR="00121610" w:rsidRPr="006D7CD9" w:rsidRDefault="00121610" w:rsidP="006D7CD9">
    <w:pPr>
      <w:pStyle w:val="Footer"/>
      <w:rPr>
        <w:sz w:val="18"/>
        <w:szCs w:val="18"/>
      </w:rPr>
    </w:pPr>
    <w:r>
      <w:rPr>
        <w:sz w:val="18"/>
        <w:szCs w:val="18"/>
      </w:rPr>
      <w:tab/>
    </w:r>
    <w:r w:rsidRPr="006D7CD9">
      <w:rPr>
        <w:color w:val="2B579A"/>
        <w:sz w:val="18"/>
        <w:szCs w:val="18"/>
        <w:shd w:val="clear" w:color="auto" w:fill="E6E6E6"/>
      </w:rPr>
      <w:fldChar w:fldCharType="begin"/>
    </w:r>
    <w:r w:rsidRPr="006D7CD9">
      <w:rPr>
        <w:sz w:val="18"/>
        <w:szCs w:val="18"/>
      </w:rPr>
      <w:instrText xml:space="preserve"> PAGE   \* MERGEFORMAT </w:instrText>
    </w:r>
    <w:r w:rsidRPr="006D7CD9">
      <w:rPr>
        <w:color w:val="2B579A"/>
        <w:sz w:val="18"/>
        <w:szCs w:val="18"/>
        <w:shd w:val="clear" w:color="auto" w:fill="E6E6E6"/>
      </w:rPr>
      <w:fldChar w:fldCharType="separate"/>
    </w:r>
    <w:r>
      <w:rPr>
        <w:noProof/>
        <w:sz w:val="18"/>
        <w:szCs w:val="18"/>
      </w:rPr>
      <w:t>13</w:t>
    </w:r>
    <w:r w:rsidRPr="006D7CD9">
      <w:rPr>
        <w:noProof/>
        <w:color w:val="2B579A"/>
        <w:sz w:val="18"/>
        <w:szCs w:val="18"/>
        <w:shd w:val="clear" w:color="auto" w:fill="E6E6E6"/>
      </w:rPr>
      <w:fldChar w:fldCharType="end"/>
    </w:r>
    <w:r>
      <w:rPr>
        <w:noProof/>
        <w:sz w:val="18"/>
        <w:szCs w:val="18"/>
      </w:rPr>
      <w:tab/>
      <w:t>Updated: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6BFE3" w14:textId="77777777" w:rsidR="00121610" w:rsidRDefault="00121610" w:rsidP="00AB1A8D">
      <w:r>
        <w:separator/>
      </w:r>
    </w:p>
  </w:footnote>
  <w:footnote w:type="continuationSeparator" w:id="0">
    <w:p w14:paraId="550B2A72" w14:textId="77777777" w:rsidR="00121610" w:rsidRDefault="00121610" w:rsidP="00AB1A8D">
      <w:r>
        <w:continuationSeparator/>
      </w:r>
    </w:p>
  </w:footnote>
  <w:footnote w:type="continuationNotice" w:id="1">
    <w:p w14:paraId="3FAF425D" w14:textId="77777777" w:rsidR="00121610" w:rsidRDefault="001216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835"/>
    <w:multiLevelType w:val="hybridMultilevel"/>
    <w:tmpl w:val="F802F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584D18"/>
    <w:multiLevelType w:val="hybridMultilevel"/>
    <w:tmpl w:val="A46AE0DC"/>
    <w:lvl w:ilvl="0" w:tplc="F9140E6A">
      <w:start w:val="1"/>
      <w:numFmt w:val="lowerLetter"/>
      <w:lvlText w:val="%1."/>
      <w:lvlJc w:val="left"/>
      <w:pPr>
        <w:ind w:left="720" w:hanging="360"/>
      </w:pPr>
      <w:rPr>
        <w:rFonts w:ascii="Helvetica" w:eastAsia="Calibri" w:hAnsi="Helvetic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46AEA"/>
    <w:multiLevelType w:val="hybridMultilevel"/>
    <w:tmpl w:val="67721758"/>
    <w:lvl w:ilvl="0" w:tplc="0D8E55DC">
      <w:start w:val="1"/>
      <w:numFmt w:val="lowerLetter"/>
      <w:lvlText w:val="%1)"/>
      <w:lvlJc w:val="left"/>
      <w:pPr>
        <w:ind w:left="720" w:hanging="360"/>
      </w:pPr>
    </w:lvl>
    <w:lvl w:ilvl="1" w:tplc="38A2316E">
      <w:start w:val="1"/>
      <w:numFmt w:val="lowerLetter"/>
      <w:lvlText w:val="%2."/>
      <w:lvlJc w:val="left"/>
      <w:pPr>
        <w:ind w:left="1440" w:hanging="360"/>
      </w:pPr>
    </w:lvl>
    <w:lvl w:ilvl="2" w:tplc="B9163996">
      <w:start w:val="1"/>
      <w:numFmt w:val="lowerRoman"/>
      <w:lvlText w:val="%3."/>
      <w:lvlJc w:val="right"/>
      <w:pPr>
        <w:ind w:left="2160" w:hanging="180"/>
      </w:pPr>
    </w:lvl>
    <w:lvl w:ilvl="3" w:tplc="7F4C2E9E">
      <w:start w:val="1"/>
      <w:numFmt w:val="decimal"/>
      <w:lvlText w:val="%4."/>
      <w:lvlJc w:val="left"/>
      <w:pPr>
        <w:ind w:left="2880" w:hanging="360"/>
      </w:pPr>
    </w:lvl>
    <w:lvl w:ilvl="4" w:tplc="DE9A66B2">
      <w:start w:val="1"/>
      <w:numFmt w:val="lowerLetter"/>
      <w:lvlText w:val="%5."/>
      <w:lvlJc w:val="left"/>
      <w:pPr>
        <w:ind w:left="3600" w:hanging="360"/>
      </w:pPr>
    </w:lvl>
    <w:lvl w:ilvl="5" w:tplc="21E0165E">
      <w:start w:val="1"/>
      <w:numFmt w:val="lowerRoman"/>
      <w:lvlText w:val="%6."/>
      <w:lvlJc w:val="right"/>
      <w:pPr>
        <w:ind w:left="4320" w:hanging="180"/>
      </w:pPr>
    </w:lvl>
    <w:lvl w:ilvl="6" w:tplc="905E1170">
      <w:start w:val="1"/>
      <w:numFmt w:val="decimal"/>
      <w:lvlText w:val="%7."/>
      <w:lvlJc w:val="left"/>
      <w:pPr>
        <w:ind w:left="5040" w:hanging="360"/>
      </w:pPr>
    </w:lvl>
    <w:lvl w:ilvl="7" w:tplc="5F163746">
      <w:start w:val="1"/>
      <w:numFmt w:val="lowerLetter"/>
      <w:lvlText w:val="%8."/>
      <w:lvlJc w:val="left"/>
      <w:pPr>
        <w:ind w:left="5760" w:hanging="360"/>
      </w:pPr>
    </w:lvl>
    <w:lvl w:ilvl="8" w:tplc="EFA4E5F4">
      <w:start w:val="1"/>
      <w:numFmt w:val="lowerRoman"/>
      <w:lvlText w:val="%9."/>
      <w:lvlJc w:val="right"/>
      <w:pPr>
        <w:ind w:left="6480" w:hanging="180"/>
      </w:pPr>
    </w:lvl>
  </w:abstractNum>
  <w:abstractNum w:abstractNumId="3" w15:restartNumberingAfterBreak="0">
    <w:nsid w:val="0FD4669E"/>
    <w:multiLevelType w:val="hybridMultilevel"/>
    <w:tmpl w:val="2B20BB4C"/>
    <w:lvl w:ilvl="0" w:tplc="4A481700">
      <w:start w:val="1"/>
      <w:numFmt w:val="lowerLetter"/>
      <w:lvlText w:val="%1."/>
      <w:lvlJc w:val="left"/>
      <w:pPr>
        <w:ind w:left="720" w:hanging="360"/>
      </w:pPr>
    </w:lvl>
    <w:lvl w:ilvl="1" w:tplc="CF4E6932">
      <w:start w:val="1"/>
      <w:numFmt w:val="lowerLetter"/>
      <w:lvlText w:val="%2."/>
      <w:lvlJc w:val="left"/>
      <w:pPr>
        <w:ind w:left="1440" w:hanging="360"/>
      </w:pPr>
      <w:rPr>
        <w:rFonts w:ascii="Helvetica" w:hAnsi="Helvetica" w:cs="Helvetica" w:hint="default"/>
        <w:sz w:val="20"/>
      </w:rPr>
    </w:lvl>
    <w:lvl w:ilvl="2" w:tplc="E2929D88">
      <w:start w:val="1"/>
      <w:numFmt w:val="lowerRoman"/>
      <w:lvlText w:val="%3."/>
      <w:lvlJc w:val="right"/>
      <w:pPr>
        <w:ind w:left="2160" w:hanging="180"/>
      </w:pPr>
    </w:lvl>
    <w:lvl w:ilvl="3" w:tplc="002E4AEE">
      <w:start w:val="1"/>
      <w:numFmt w:val="decimal"/>
      <w:lvlText w:val="%4."/>
      <w:lvlJc w:val="left"/>
      <w:pPr>
        <w:ind w:left="2880" w:hanging="360"/>
      </w:pPr>
    </w:lvl>
    <w:lvl w:ilvl="4" w:tplc="E848BA1C">
      <w:start w:val="1"/>
      <w:numFmt w:val="lowerLetter"/>
      <w:lvlText w:val="%5."/>
      <w:lvlJc w:val="left"/>
      <w:pPr>
        <w:ind w:left="3600" w:hanging="360"/>
      </w:pPr>
    </w:lvl>
    <w:lvl w:ilvl="5" w:tplc="5A22327E">
      <w:start w:val="1"/>
      <w:numFmt w:val="lowerRoman"/>
      <w:lvlText w:val="%6."/>
      <w:lvlJc w:val="right"/>
      <w:pPr>
        <w:ind w:left="4320" w:hanging="180"/>
      </w:pPr>
    </w:lvl>
    <w:lvl w:ilvl="6" w:tplc="6A1E9D38">
      <w:start w:val="1"/>
      <w:numFmt w:val="decimal"/>
      <w:lvlText w:val="%7."/>
      <w:lvlJc w:val="left"/>
      <w:pPr>
        <w:ind w:left="5040" w:hanging="360"/>
      </w:pPr>
    </w:lvl>
    <w:lvl w:ilvl="7" w:tplc="1390DB10">
      <w:start w:val="1"/>
      <w:numFmt w:val="lowerLetter"/>
      <w:lvlText w:val="%8."/>
      <w:lvlJc w:val="left"/>
      <w:pPr>
        <w:ind w:left="5760" w:hanging="360"/>
      </w:pPr>
    </w:lvl>
    <w:lvl w:ilvl="8" w:tplc="97A058CE">
      <w:start w:val="1"/>
      <w:numFmt w:val="lowerRoman"/>
      <w:lvlText w:val="%9."/>
      <w:lvlJc w:val="right"/>
      <w:pPr>
        <w:ind w:left="6480" w:hanging="180"/>
      </w:pPr>
    </w:lvl>
  </w:abstractNum>
  <w:abstractNum w:abstractNumId="4" w15:restartNumberingAfterBreak="0">
    <w:nsid w:val="119B223E"/>
    <w:multiLevelType w:val="hybridMultilevel"/>
    <w:tmpl w:val="B34050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3A95615"/>
    <w:multiLevelType w:val="hybridMultilevel"/>
    <w:tmpl w:val="412A7BF0"/>
    <w:lvl w:ilvl="0" w:tplc="137A973E">
      <w:start w:val="1"/>
      <w:numFmt w:val="lowerLetter"/>
      <w:lvlText w:val="%1."/>
      <w:lvlJc w:val="left"/>
      <w:pPr>
        <w:ind w:left="720" w:hanging="360"/>
      </w:pPr>
    </w:lvl>
    <w:lvl w:ilvl="1" w:tplc="A3709B72">
      <w:start w:val="1"/>
      <w:numFmt w:val="lowerLetter"/>
      <w:lvlText w:val="%2."/>
      <w:lvlJc w:val="left"/>
      <w:pPr>
        <w:ind w:left="1440" w:hanging="360"/>
      </w:pPr>
    </w:lvl>
    <w:lvl w:ilvl="2" w:tplc="156A0244">
      <w:start w:val="1"/>
      <w:numFmt w:val="lowerRoman"/>
      <w:lvlText w:val="%3."/>
      <w:lvlJc w:val="right"/>
      <w:pPr>
        <w:ind w:left="2160" w:hanging="180"/>
      </w:pPr>
    </w:lvl>
    <w:lvl w:ilvl="3" w:tplc="581E0250">
      <w:start w:val="1"/>
      <w:numFmt w:val="decimal"/>
      <w:lvlText w:val="%4."/>
      <w:lvlJc w:val="left"/>
      <w:pPr>
        <w:ind w:left="2880" w:hanging="360"/>
      </w:pPr>
    </w:lvl>
    <w:lvl w:ilvl="4" w:tplc="28605734">
      <w:start w:val="1"/>
      <w:numFmt w:val="lowerLetter"/>
      <w:lvlText w:val="%5."/>
      <w:lvlJc w:val="left"/>
      <w:pPr>
        <w:ind w:left="3600" w:hanging="360"/>
      </w:pPr>
    </w:lvl>
    <w:lvl w:ilvl="5" w:tplc="FCCCC04E">
      <w:start w:val="1"/>
      <w:numFmt w:val="lowerRoman"/>
      <w:lvlText w:val="%6."/>
      <w:lvlJc w:val="right"/>
      <w:pPr>
        <w:ind w:left="4320" w:hanging="180"/>
      </w:pPr>
    </w:lvl>
    <w:lvl w:ilvl="6" w:tplc="FC9A3070">
      <w:start w:val="1"/>
      <w:numFmt w:val="decimal"/>
      <w:lvlText w:val="%7."/>
      <w:lvlJc w:val="left"/>
      <w:pPr>
        <w:ind w:left="5040" w:hanging="360"/>
      </w:pPr>
    </w:lvl>
    <w:lvl w:ilvl="7" w:tplc="C16A8B10">
      <w:start w:val="1"/>
      <w:numFmt w:val="lowerLetter"/>
      <w:lvlText w:val="%8."/>
      <w:lvlJc w:val="left"/>
      <w:pPr>
        <w:ind w:left="5760" w:hanging="360"/>
      </w:pPr>
    </w:lvl>
    <w:lvl w:ilvl="8" w:tplc="4630EEAA">
      <w:start w:val="1"/>
      <w:numFmt w:val="lowerRoman"/>
      <w:lvlText w:val="%9."/>
      <w:lvlJc w:val="right"/>
      <w:pPr>
        <w:ind w:left="6480" w:hanging="180"/>
      </w:pPr>
    </w:lvl>
  </w:abstractNum>
  <w:abstractNum w:abstractNumId="6" w15:restartNumberingAfterBreak="0">
    <w:nsid w:val="23C4564A"/>
    <w:multiLevelType w:val="hybridMultilevel"/>
    <w:tmpl w:val="9ADEE07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06149B"/>
    <w:multiLevelType w:val="hybridMultilevel"/>
    <w:tmpl w:val="6FFC7D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F077EF"/>
    <w:multiLevelType w:val="hybridMultilevel"/>
    <w:tmpl w:val="E08AB168"/>
    <w:lvl w:ilvl="0" w:tplc="69EE6406">
      <w:start w:val="1"/>
      <w:numFmt w:val="bullet"/>
      <w:lvlText w:val=""/>
      <w:lvlJc w:val="left"/>
      <w:pPr>
        <w:ind w:left="720" w:hanging="360"/>
      </w:pPr>
      <w:rPr>
        <w:rFonts w:ascii="Symbol" w:hAnsi="Symbol" w:hint="default"/>
      </w:rPr>
    </w:lvl>
    <w:lvl w:ilvl="1" w:tplc="BDF294A8">
      <w:start w:val="1"/>
      <w:numFmt w:val="bullet"/>
      <w:lvlText w:val="o"/>
      <w:lvlJc w:val="left"/>
      <w:pPr>
        <w:ind w:left="1440" w:hanging="360"/>
      </w:pPr>
      <w:rPr>
        <w:rFonts w:ascii="Courier New" w:hAnsi="Courier New" w:hint="default"/>
      </w:rPr>
    </w:lvl>
    <w:lvl w:ilvl="2" w:tplc="5BD67B3C">
      <w:start w:val="1"/>
      <w:numFmt w:val="bullet"/>
      <w:lvlText w:val=""/>
      <w:lvlJc w:val="left"/>
      <w:pPr>
        <w:ind w:left="2160" w:hanging="360"/>
      </w:pPr>
      <w:rPr>
        <w:rFonts w:ascii="Wingdings" w:hAnsi="Wingdings" w:hint="default"/>
      </w:rPr>
    </w:lvl>
    <w:lvl w:ilvl="3" w:tplc="1AE2C2FA">
      <w:start w:val="1"/>
      <w:numFmt w:val="bullet"/>
      <w:lvlText w:val=""/>
      <w:lvlJc w:val="left"/>
      <w:pPr>
        <w:ind w:left="2880" w:hanging="360"/>
      </w:pPr>
      <w:rPr>
        <w:rFonts w:ascii="Symbol" w:hAnsi="Symbol" w:hint="default"/>
      </w:rPr>
    </w:lvl>
    <w:lvl w:ilvl="4" w:tplc="74A69820">
      <w:start w:val="1"/>
      <w:numFmt w:val="bullet"/>
      <w:lvlText w:val="o"/>
      <w:lvlJc w:val="left"/>
      <w:pPr>
        <w:ind w:left="3600" w:hanging="360"/>
      </w:pPr>
      <w:rPr>
        <w:rFonts w:ascii="Courier New" w:hAnsi="Courier New" w:hint="default"/>
      </w:rPr>
    </w:lvl>
    <w:lvl w:ilvl="5" w:tplc="B2B6977A">
      <w:start w:val="1"/>
      <w:numFmt w:val="bullet"/>
      <w:lvlText w:val=""/>
      <w:lvlJc w:val="left"/>
      <w:pPr>
        <w:ind w:left="4320" w:hanging="360"/>
      </w:pPr>
      <w:rPr>
        <w:rFonts w:ascii="Wingdings" w:hAnsi="Wingdings" w:hint="default"/>
      </w:rPr>
    </w:lvl>
    <w:lvl w:ilvl="6" w:tplc="AA16B0F6">
      <w:start w:val="1"/>
      <w:numFmt w:val="bullet"/>
      <w:lvlText w:val=""/>
      <w:lvlJc w:val="left"/>
      <w:pPr>
        <w:ind w:left="5040" w:hanging="360"/>
      </w:pPr>
      <w:rPr>
        <w:rFonts w:ascii="Symbol" w:hAnsi="Symbol" w:hint="default"/>
      </w:rPr>
    </w:lvl>
    <w:lvl w:ilvl="7" w:tplc="3DF08A48">
      <w:start w:val="1"/>
      <w:numFmt w:val="bullet"/>
      <w:lvlText w:val="o"/>
      <w:lvlJc w:val="left"/>
      <w:pPr>
        <w:ind w:left="5760" w:hanging="360"/>
      </w:pPr>
      <w:rPr>
        <w:rFonts w:ascii="Courier New" w:hAnsi="Courier New" w:hint="default"/>
      </w:rPr>
    </w:lvl>
    <w:lvl w:ilvl="8" w:tplc="8962DE08">
      <w:start w:val="1"/>
      <w:numFmt w:val="bullet"/>
      <w:lvlText w:val=""/>
      <w:lvlJc w:val="left"/>
      <w:pPr>
        <w:ind w:left="6480" w:hanging="360"/>
      </w:pPr>
      <w:rPr>
        <w:rFonts w:ascii="Wingdings" w:hAnsi="Wingdings" w:hint="default"/>
      </w:rPr>
    </w:lvl>
  </w:abstractNum>
  <w:abstractNum w:abstractNumId="9" w15:restartNumberingAfterBreak="0">
    <w:nsid w:val="28BA1D03"/>
    <w:multiLevelType w:val="hybridMultilevel"/>
    <w:tmpl w:val="6D4EC23A"/>
    <w:lvl w:ilvl="0" w:tplc="DE4CB3DC">
      <w:start w:val="1"/>
      <w:numFmt w:val="bullet"/>
      <w:lvlText w:val=""/>
      <w:lvlJc w:val="left"/>
      <w:pPr>
        <w:ind w:left="720" w:hanging="360"/>
      </w:pPr>
      <w:rPr>
        <w:rFonts w:ascii="Symbol" w:hAnsi="Symbol" w:hint="default"/>
      </w:rPr>
    </w:lvl>
    <w:lvl w:ilvl="1" w:tplc="9B5C9688">
      <w:start w:val="1"/>
      <w:numFmt w:val="bullet"/>
      <w:lvlText w:val="o"/>
      <w:lvlJc w:val="left"/>
      <w:pPr>
        <w:ind w:left="1440" w:hanging="360"/>
      </w:pPr>
      <w:rPr>
        <w:rFonts w:ascii="Courier New" w:hAnsi="Courier New" w:hint="default"/>
      </w:rPr>
    </w:lvl>
    <w:lvl w:ilvl="2" w:tplc="49B2B976">
      <w:start w:val="1"/>
      <w:numFmt w:val="bullet"/>
      <w:lvlText w:val=""/>
      <w:lvlJc w:val="left"/>
      <w:pPr>
        <w:ind w:left="2160" w:hanging="360"/>
      </w:pPr>
      <w:rPr>
        <w:rFonts w:ascii="Wingdings" w:hAnsi="Wingdings" w:hint="default"/>
      </w:rPr>
    </w:lvl>
    <w:lvl w:ilvl="3" w:tplc="838C31CE">
      <w:start w:val="1"/>
      <w:numFmt w:val="bullet"/>
      <w:lvlText w:val=""/>
      <w:lvlJc w:val="left"/>
      <w:pPr>
        <w:ind w:left="2880" w:hanging="360"/>
      </w:pPr>
      <w:rPr>
        <w:rFonts w:ascii="Symbol" w:hAnsi="Symbol" w:hint="default"/>
      </w:rPr>
    </w:lvl>
    <w:lvl w:ilvl="4" w:tplc="38B6FAAA">
      <w:start w:val="1"/>
      <w:numFmt w:val="bullet"/>
      <w:lvlText w:val="o"/>
      <w:lvlJc w:val="left"/>
      <w:pPr>
        <w:ind w:left="3600" w:hanging="360"/>
      </w:pPr>
      <w:rPr>
        <w:rFonts w:ascii="Courier New" w:hAnsi="Courier New" w:hint="default"/>
      </w:rPr>
    </w:lvl>
    <w:lvl w:ilvl="5" w:tplc="112AB930">
      <w:start w:val="1"/>
      <w:numFmt w:val="bullet"/>
      <w:lvlText w:val=""/>
      <w:lvlJc w:val="left"/>
      <w:pPr>
        <w:ind w:left="4320" w:hanging="360"/>
      </w:pPr>
      <w:rPr>
        <w:rFonts w:ascii="Wingdings" w:hAnsi="Wingdings" w:hint="default"/>
      </w:rPr>
    </w:lvl>
    <w:lvl w:ilvl="6" w:tplc="E472A6F8">
      <w:start w:val="1"/>
      <w:numFmt w:val="bullet"/>
      <w:lvlText w:val=""/>
      <w:lvlJc w:val="left"/>
      <w:pPr>
        <w:ind w:left="5040" w:hanging="360"/>
      </w:pPr>
      <w:rPr>
        <w:rFonts w:ascii="Symbol" w:hAnsi="Symbol" w:hint="default"/>
      </w:rPr>
    </w:lvl>
    <w:lvl w:ilvl="7" w:tplc="04E043A4">
      <w:start w:val="1"/>
      <w:numFmt w:val="bullet"/>
      <w:lvlText w:val="o"/>
      <w:lvlJc w:val="left"/>
      <w:pPr>
        <w:ind w:left="5760" w:hanging="360"/>
      </w:pPr>
      <w:rPr>
        <w:rFonts w:ascii="Courier New" w:hAnsi="Courier New" w:hint="default"/>
      </w:rPr>
    </w:lvl>
    <w:lvl w:ilvl="8" w:tplc="5B121EB4">
      <w:start w:val="1"/>
      <w:numFmt w:val="bullet"/>
      <w:lvlText w:val=""/>
      <w:lvlJc w:val="left"/>
      <w:pPr>
        <w:ind w:left="6480" w:hanging="360"/>
      </w:pPr>
      <w:rPr>
        <w:rFonts w:ascii="Wingdings" w:hAnsi="Wingdings" w:hint="default"/>
      </w:rPr>
    </w:lvl>
  </w:abstractNum>
  <w:abstractNum w:abstractNumId="10" w15:restartNumberingAfterBreak="0">
    <w:nsid w:val="2E256DCC"/>
    <w:multiLevelType w:val="hybridMultilevel"/>
    <w:tmpl w:val="16A88B3E"/>
    <w:lvl w:ilvl="0" w:tplc="E878F2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45F6234"/>
    <w:multiLevelType w:val="hybridMultilevel"/>
    <w:tmpl w:val="6590B9A0"/>
    <w:lvl w:ilvl="0" w:tplc="08090019">
      <w:start w:val="1"/>
      <w:numFmt w:val="lowerLetter"/>
      <w:lvlText w:val="%1."/>
      <w:lvlJc w:val="left"/>
      <w:pPr>
        <w:ind w:left="720" w:hanging="360"/>
      </w:pPr>
      <w:rPr>
        <w:rFonts w:hint="default"/>
      </w:rPr>
    </w:lvl>
    <w:lvl w:ilvl="1" w:tplc="1FF0AD02">
      <w:start w:val="1"/>
      <w:numFmt w:val="bullet"/>
      <w:lvlText w:val="o"/>
      <w:lvlJc w:val="left"/>
      <w:pPr>
        <w:ind w:left="1440" w:hanging="360"/>
      </w:pPr>
      <w:rPr>
        <w:rFonts w:ascii="Courier New" w:hAnsi="Courier New" w:hint="default"/>
      </w:rPr>
    </w:lvl>
    <w:lvl w:ilvl="2" w:tplc="A3AEB4EC">
      <w:start w:val="1"/>
      <w:numFmt w:val="bullet"/>
      <w:lvlText w:val=""/>
      <w:lvlJc w:val="left"/>
      <w:pPr>
        <w:ind w:left="2160" w:hanging="360"/>
      </w:pPr>
      <w:rPr>
        <w:rFonts w:ascii="Wingdings" w:hAnsi="Wingdings" w:hint="default"/>
      </w:rPr>
    </w:lvl>
    <w:lvl w:ilvl="3" w:tplc="7A488806">
      <w:start w:val="1"/>
      <w:numFmt w:val="bullet"/>
      <w:lvlText w:val=""/>
      <w:lvlJc w:val="left"/>
      <w:pPr>
        <w:ind w:left="2880" w:hanging="360"/>
      </w:pPr>
      <w:rPr>
        <w:rFonts w:ascii="Symbol" w:hAnsi="Symbol" w:hint="default"/>
      </w:rPr>
    </w:lvl>
    <w:lvl w:ilvl="4" w:tplc="F43E9184">
      <w:start w:val="1"/>
      <w:numFmt w:val="bullet"/>
      <w:lvlText w:val="o"/>
      <w:lvlJc w:val="left"/>
      <w:pPr>
        <w:ind w:left="3600" w:hanging="360"/>
      </w:pPr>
      <w:rPr>
        <w:rFonts w:ascii="Courier New" w:hAnsi="Courier New" w:hint="default"/>
      </w:rPr>
    </w:lvl>
    <w:lvl w:ilvl="5" w:tplc="DECA66A0">
      <w:start w:val="1"/>
      <w:numFmt w:val="bullet"/>
      <w:lvlText w:val=""/>
      <w:lvlJc w:val="left"/>
      <w:pPr>
        <w:ind w:left="4320" w:hanging="360"/>
      </w:pPr>
      <w:rPr>
        <w:rFonts w:ascii="Wingdings" w:hAnsi="Wingdings" w:hint="default"/>
      </w:rPr>
    </w:lvl>
    <w:lvl w:ilvl="6" w:tplc="8C342402">
      <w:start w:val="1"/>
      <w:numFmt w:val="bullet"/>
      <w:lvlText w:val=""/>
      <w:lvlJc w:val="left"/>
      <w:pPr>
        <w:ind w:left="5040" w:hanging="360"/>
      </w:pPr>
      <w:rPr>
        <w:rFonts w:ascii="Symbol" w:hAnsi="Symbol" w:hint="default"/>
      </w:rPr>
    </w:lvl>
    <w:lvl w:ilvl="7" w:tplc="D87E0020">
      <w:start w:val="1"/>
      <w:numFmt w:val="bullet"/>
      <w:lvlText w:val="o"/>
      <w:lvlJc w:val="left"/>
      <w:pPr>
        <w:ind w:left="5760" w:hanging="360"/>
      </w:pPr>
      <w:rPr>
        <w:rFonts w:ascii="Courier New" w:hAnsi="Courier New" w:hint="default"/>
      </w:rPr>
    </w:lvl>
    <w:lvl w:ilvl="8" w:tplc="42B696D6">
      <w:start w:val="1"/>
      <w:numFmt w:val="bullet"/>
      <w:lvlText w:val=""/>
      <w:lvlJc w:val="left"/>
      <w:pPr>
        <w:ind w:left="6480" w:hanging="360"/>
      </w:pPr>
      <w:rPr>
        <w:rFonts w:ascii="Wingdings" w:hAnsi="Wingdings" w:hint="default"/>
      </w:rPr>
    </w:lvl>
  </w:abstractNum>
  <w:abstractNum w:abstractNumId="12" w15:restartNumberingAfterBreak="0">
    <w:nsid w:val="3A22724E"/>
    <w:multiLevelType w:val="hybridMultilevel"/>
    <w:tmpl w:val="EE8886EC"/>
    <w:lvl w:ilvl="0" w:tplc="82B28CD4">
      <w:start w:val="1"/>
      <w:numFmt w:val="bullet"/>
      <w:lvlText w:val=""/>
      <w:lvlJc w:val="left"/>
      <w:pPr>
        <w:ind w:left="720" w:hanging="360"/>
      </w:pPr>
      <w:rPr>
        <w:rFonts w:ascii="Symbol" w:hAnsi="Symbol" w:hint="default"/>
      </w:rPr>
    </w:lvl>
    <w:lvl w:ilvl="1" w:tplc="40E4D536">
      <w:start w:val="1"/>
      <w:numFmt w:val="bullet"/>
      <w:lvlText w:val="o"/>
      <w:lvlJc w:val="left"/>
      <w:pPr>
        <w:ind w:left="1440" w:hanging="360"/>
      </w:pPr>
      <w:rPr>
        <w:rFonts w:ascii="Courier New" w:hAnsi="Courier New" w:hint="default"/>
      </w:rPr>
    </w:lvl>
    <w:lvl w:ilvl="2" w:tplc="1CE4BEB2">
      <w:start w:val="1"/>
      <w:numFmt w:val="bullet"/>
      <w:lvlText w:val=""/>
      <w:lvlJc w:val="left"/>
      <w:pPr>
        <w:ind w:left="2160" w:hanging="360"/>
      </w:pPr>
      <w:rPr>
        <w:rFonts w:ascii="Symbol" w:hAnsi="Symbol" w:hint="default"/>
      </w:rPr>
    </w:lvl>
    <w:lvl w:ilvl="3" w:tplc="5C663B6E">
      <w:start w:val="1"/>
      <w:numFmt w:val="bullet"/>
      <w:lvlText w:val=""/>
      <w:lvlJc w:val="left"/>
      <w:pPr>
        <w:ind w:left="2880" w:hanging="360"/>
      </w:pPr>
      <w:rPr>
        <w:rFonts w:ascii="Symbol" w:hAnsi="Symbol" w:hint="default"/>
      </w:rPr>
    </w:lvl>
    <w:lvl w:ilvl="4" w:tplc="757A24C8">
      <w:start w:val="1"/>
      <w:numFmt w:val="bullet"/>
      <w:lvlText w:val="o"/>
      <w:lvlJc w:val="left"/>
      <w:pPr>
        <w:ind w:left="3600" w:hanging="360"/>
      </w:pPr>
      <w:rPr>
        <w:rFonts w:ascii="Courier New" w:hAnsi="Courier New" w:hint="default"/>
      </w:rPr>
    </w:lvl>
    <w:lvl w:ilvl="5" w:tplc="8742972C">
      <w:start w:val="1"/>
      <w:numFmt w:val="bullet"/>
      <w:lvlText w:val=""/>
      <w:lvlJc w:val="left"/>
      <w:pPr>
        <w:ind w:left="4320" w:hanging="360"/>
      </w:pPr>
      <w:rPr>
        <w:rFonts w:ascii="Wingdings" w:hAnsi="Wingdings" w:hint="default"/>
      </w:rPr>
    </w:lvl>
    <w:lvl w:ilvl="6" w:tplc="E4182724">
      <w:start w:val="1"/>
      <w:numFmt w:val="bullet"/>
      <w:lvlText w:val=""/>
      <w:lvlJc w:val="left"/>
      <w:pPr>
        <w:ind w:left="5040" w:hanging="360"/>
      </w:pPr>
      <w:rPr>
        <w:rFonts w:ascii="Symbol" w:hAnsi="Symbol" w:hint="default"/>
      </w:rPr>
    </w:lvl>
    <w:lvl w:ilvl="7" w:tplc="D506015E">
      <w:start w:val="1"/>
      <w:numFmt w:val="bullet"/>
      <w:lvlText w:val="o"/>
      <w:lvlJc w:val="left"/>
      <w:pPr>
        <w:ind w:left="5760" w:hanging="360"/>
      </w:pPr>
      <w:rPr>
        <w:rFonts w:ascii="Courier New" w:hAnsi="Courier New" w:hint="default"/>
      </w:rPr>
    </w:lvl>
    <w:lvl w:ilvl="8" w:tplc="E2D0CB74">
      <w:start w:val="1"/>
      <w:numFmt w:val="bullet"/>
      <w:lvlText w:val=""/>
      <w:lvlJc w:val="left"/>
      <w:pPr>
        <w:ind w:left="6480" w:hanging="360"/>
      </w:pPr>
      <w:rPr>
        <w:rFonts w:ascii="Wingdings" w:hAnsi="Wingdings" w:hint="default"/>
      </w:rPr>
    </w:lvl>
  </w:abstractNum>
  <w:abstractNum w:abstractNumId="13" w15:restartNumberingAfterBreak="0">
    <w:nsid w:val="4CD438BF"/>
    <w:multiLevelType w:val="hybridMultilevel"/>
    <w:tmpl w:val="5914C9D2"/>
    <w:lvl w:ilvl="0" w:tplc="368C125A">
      <w:start w:val="1"/>
      <w:numFmt w:val="lowerRoman"/>
      <w:lvlText w:val="%1."/>
      <w:lvlJc w:val="right"/>
      <w:pPr>
        <w:ind w:left="720" w:hanging="360"/>
      </w:pPr>
    </w:lvl>
    <w:lvl w:ilvl="1" w:tplc="6046D6F8">
      <w:start w:val="1"/>
      <w:numFmt w:val="lowerLetter"/>
      <w:lvlText w:val="%2."/>
      <w:lvlJc w:val="left"/>
      <w:pPr>
        <w:ind w:left="1440" w:hanging="360"/>
      </w:pPr>
    </w:lvl>
    <w:lvl w:ilvl="2" w:tplc="8F6CCD42">
      <w:start w:val="1"/>
      <w:numFmt w:val="lowerRoman"/>
      <w:lvlText w:val="%3."/>
      <w:lvlJc w:val="right"/>
      <w:pPr>
        <w:ind w:left="2160" w:hanging="180"/>
      </w:pPr>
    </w:lvl>
    <w:lvl w:ilvl="3" w:tplc="E05CDC72">
      <w:start w:val="1"/>
      <w:numFmt w:val="decimal"/>
      <w:lvlText w:val="%4."/>
      <w:lvlJc w:val="left"/>
      <w:pPr>
        <w:ind w:left="2880" w:hanging="360"/>
      </w:pPr>
    </w:lvl>
    <w:lvl w:ilvl="4" w:tplc="7B2CD74C">
      <w:start w:val="1"/>
      <w:numFmt w:val="lowerLetter"/>
      <w:lvlText w:val="%5."/>
      <w:lvlJc w:val="left"/>
      <w:pPr>
        <w:ind w:left="3600" w:hanging="360"/>
      </w:pPr>
    </w:lvl>
    <w:lvl w:ilvl="5" w:tplc="383A58FA">
      <w:start w:val="1"/>
      <w:numFmt w:val="lowerRoman"/>
      <w:lvlText w:val="%6."/>
      <w:lvlJc w:val="right"/>
      <w:pPr>
        <w:ind w:left="4320" w:hanging="180"/>
      </w:pPr>
    </w:lvl>
    <w:lvl w:ilvl="6" w:tplc="F1CCC236">
      <w:start w:val="1"/>
      <w:numFmt w:val="decimal"/>
      <w:lvlText w:val="%7."/>
      <w:lvlJc w:val="left"/>
      <w:pPr>
        <w:ind w:left="5040" w:hanging="360"/>
      </w:pPr>
    </w:lvl>
    <w:lvl w:ilvl="7" w:tplc="3A2AEF90">
      <w:start w:val="1"/>
      <w:numFmt w:val="lowerLetter"/>
      <w:lvlText w:val="%8."/>
      <w:lvlJc w:val="left"/>
      <w:pPr>
        <w:ind w:left="5760" w:hanging="360"/>
      </w:pPr>
    </w:lvl>
    <w:lvl w:ilvl="8" w:tplc="F82EB900">
      <w:start w:val="1"/>
      <w:numFmt w:val="lowerRoman"/>
      <w:lvlText w:val="%9."/>
      <w:lvlJc w:val="right"/>
      <w:pPr>
        <w:ind w:left="6480" w:hanging="180"/>
      </w:pPr>
    </w:lvl>
  </w:abstractNum>
  <w:abstractNum w:abstractNumId="14" w15:restartNumberingAfterBreak="0">
    <w:nsid w:val="4D976C6E"/>
    <w:multiLevelType w:val="hybridMultilevel"/>
    <w:tmpl w:val="55CA8A7C"/>
    <w:lvl w:ilvl="0" w:tplc="4DEE01DC">
      <w:start w:val="1"/>
      <w:numFmt w:val="decimal"/>
      <w:lvlText w:val="(%1)"/>
      <w:lvlJc w:val="left"/>
      <w:pPr>
        <w:ind w:left="720" w:hanging="360"/>
      </w:pPr>
      <w:rPr>
        <w:rFonts w:eastAsia="Times New Roman"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762FF1"/>
    <w:multiLevelType w:val="hybridMultilevel"/>
    <w:tmpl w:val="E8883C24"/>
    <w:lvl w:ilvl="0" w:tplc="873A3686">
      <w:start w:val="1"/>
      <w:numFmt w:val="bullet"/>
      <w:lvlText w:val=""/>
      <w:lvlJc w:val="left"/>
      <w:pPr>
        <w:ind w:left="720" w:hanging="360"/>
      </w:pPr>
      <w:rPr>
        <w:rFonts w:ascii="Symbol" w:hAnsi="Symbol" w:hint="default"/>
      </w:rPr>
    </w:lvl>
    <w:lvl w:ilvl="1" w:tplc="38C08A00">
      <w:start w:val="1"/>
      <w:numFmt w:val="bullet"/>
      <w:lvlText w:val="o"/>
      <w:lvlJc w:val="left"/>
      <w:pPr>
        <w:ind w:left="1440" w:hanging="360"/>
      </w:pPr>
      <w:rPr>
        <w:rFonts w:ascii="Courier New" w:hAnsi="Courier New" w:hint="default"/>
      </w:rPr>
    </w:lvl>
    <w:lvl w:ilvl="2" w:tplc="99D2742C">
      <w:start w:val="1"/>
      <w:numFmt w:val="bullet"/>
      <w:lvlText w:val=""/>
      <w:lvlJc w:val="left"/>
      <w:pPr>
        <w:ind w:left="2160" w:hanging="360"/>
      </w:pPr>
      <w:rPr>
        <w:rFonts w:ascii="Wingdings" w:hAnsi="Wingdings" w:hint="default"/>
      </w:rPr>
    </w:lvl>
    <w:lvl w:ilvl="3" w:tplc="3A6A7704">
      <w:start w:val="1"/>
      <w:numFmt w:val="bullet"/>
      <w:lvlText w:val=""/>
      <w:lvlJc w:val="left"/>
      <w:pPr>
        <w:ind w:left="2880" w:hanging="360"/>
      </w:pPr>
      <w:rPr>
        <w:rFonts w:ascii="Symbol" w:hAnsi="Symbol" w:hint="default"/>
      </w:rPr>
    </w:lvl>
    <w:lvl w:ilvl="4" w:tplc="4E045E06">
      <w:start w:val="1"/>
      <w:numFmt w:val="bullet"/>
      <w:lvlText w:val="o"/>
      <w:lvlJc w:val="left"/>
      <w:pPr>
        <w:ind w:left="3600" w:hanging="360"/>
      </w:pPr>
      <w:rPr>
        <w:rFonts w:ascii="Courier New" w:hAnsi="Courier New" w:hint="default"/>
      </w:rPr>
    </w:lvl>
    <w:lvl w:ilvl="5" w:tplc="5EE4DB52">
      <w:start w:val="1"/>
      <w:numFmt w:val="bullet"/>
      <w:lvlText w:val=""/>
      <w:lvlJc w:val="left"/>
      <w:pPr>
        <w:ind w:left="4320" w:hanging="360"/>
      </w:pPr>
      <w:rPr>
        <w:rFonts w:ascii="Wingdings" w:hAnsi="Wingdings" w:hint="default"/>
      </w:rPr>
    </w:lvl>
    <w:lvl w:ilvl="6" w:tplc="5198CCF6">
      <w:start w:val="1"/>
      <w:numFmt w:val="bullet"/>
      <w:lvlText w:val=""/>
      <w:lvlJc w:val="left"/>
      <w:pPr>
        <w:ind w:left="5040" w:hanging="360"/>
      </w:pPr>
      <w:rPr>
        <w:rFonts w:ascii="Symbol" w:hAnsi="Symbol" w:hint="default"/>
      </w:rPr>
    </w:lvl>
    <w:lvl w:ilvl="7" w:tplc="96BC235E">
      <w:start w:val="1"/>
      <w:numFmt w:val="bullet"/>
      <w:lvlText w:val="o"/>
      <w:lvlJc w:val="left"/>
      <w:pPr>
        <w:ind w:left="5760" w:hanging="360"/>
      </w:pPr>
      <w:rPr>
        <w:rFonts w:ascii="Courier New" w:hAnsi="Courier New" w:hint="default"/>
      </w:rPr>
    </w:lvl>
    <w:lvl w:ilvl="8" w:tplc="2B8CE12E">
      <w:start w:val="1"/>
      <w:numFmt w:val="bullet"/>
      <w:lvlText w:val=""/>
      <w:lvlJc w:val="left"/>
      <w:pPr>
        <w:ind w:left="6480" w:hanging="360"/>
      </w:pPr>
      <w:rPr>
        <w:rFonts w:ascii="Wingdings" w:hAnsi="Wingdings" w:hint="default"/>
      </w:rPr>
    </w:lvl>
  </w:abstractNum>
  <w:abstractNum w:abstractNumId="16" w15:restartNumberingAfterBreak="0">
    <w:nsid w:val="5B1E5F38"/>
    <w:multiLevelType w:val="hybridMultilevel"/>
    <w:tmpl w:val="6BFE8834"/>
    <w:lvl w:ilvl="0" w:tplc="AB7665EA">
      <w:start w:val="1"/>
      <w:numFmt w:val="bullet"/>
      <w:lvlText w:val=""/>
      <w:lvlJc w:val="left"/>
      <w:pPr>
        <w:ind w:left="720" w:hanging="360"/>
      </w:pPr>
      <w:rPr>
        <w:rFonts w:ascii="Symbol" w:hAnsi="Symbol" w:hint="default"/>
      </w:rPr>
    </w:lvl>
    <w:lvl w:ilvl="1" w:tplc="59428BC8">
      <w:start w:val="1"/>
      <w:numFmt w:val="bullet"/>
      <w:lvlText w:val="o"/>
      <w:lvlJc w:val="left"/>
      <w:pPr>
        <w:ind w:left="1440" w:hanging="360"/>
      </w:pPr>
      <w:rPr>
        <w:rFonts w:ascii="Courier New" w:hAnsi="Courier New" w:hint="default"/>
      </w:rPr>
    </w:lvl>
    <w:lvl w:ilvl="2" w:tplc="DB0ACDD8">
      <w:start w:val="1"/>
      <w:numFmt w:val="bullet"/>
      <w:lvlText w:val=""/>
      <w:lvlJc w:val="left"/>
      <w:pPr>
        <w:ind w:left="2160" w:hanging="360"/>
      </w:pPr>
      <w:rPr>
        <w:rFonts w:ascii="Wingdings" w:hAnsi="Wingdings" w:hint="default"/>
      </w:rPr>
    </w:lvl>
    <w:lvl w:ilvl="3" w:tplc="967827CE">
      <w:start w:val="1"/>
      <w:numFmt w:val="bullet"/>
      <w:lvlText w:val=""/>
      <w:lvlJc w:val="left"/>
      <w:pPr>
        <w:ind w:left="2880" w:hanging="360"/>
      </w:pPr>
      <w:rPr>
        <w:rFonts w:ascii="Symbol" w:hAnsi="Symbol" w:hint="default"/>
      </w:rPr>
    </w:lvl>
    <w:lvl w:ilvl="4" w:tplc="901AA3BC">
      <w:start w:val="1"/>
      <w:numFmt w:val="bullet"/>
      <w:lvlText w:val="o"/>
      <w:lvlJc w:val="left"/>
      <w:pPr>
        <w:ind w:left="3600" w:hanging="360"/>
      </w:pPr>
      <w:rPr>
        <w:rFonts w:ascii="Courier New" w:hAnsi="Courier New" w:hint="default"/>
      </w:rPr>
    </w:lvl>
    <w:lvl w:ilvl="5" w:tplc="05A2966C">
      <w:start w:val="1"/>
      <w:numFmt w:val="bullet"/>
      <w:lvlText w:val=""/>
      <w:lvlJc w:val="left"/>
      <w:pPr>
        <w:ind w:left="4320" w:hanging="360"/>
      </w:pPr>
      <w:rPr>
        <w:rFonts w:ascii="Wingdings" w:hAnsi="Wingdings" w:hint="default"/>
      </w:rPr>
    </w:lvl>
    <w:lvl w:ilvl="6" w:tplc="46907F3A">
      <w:start w:val="1"/>
      <w:numFmt w:val="bullet"/>
      <w:lvlText w:val=""/>
      <w:lvlJc w:val="left"/>
      <w:pPr>
        <w:ind w:left="5040" w:hanging="360"/>
      </w:pPr>
      <w:rPr>
        <w:rFonts w:ascii="Symbol" w:hAnsi="Symbol" w:hint="default"/>
      </w:rPr>
    </w:lvl>
    <w:lvl w:ilvl="7" w:tplc="698A6CA6">
      <w:start w:val="1"/>
      <w:numFmt w:val="bullet"/>
      <w:lvlText w:val="o"/>
      <w:lvlJc w:val="left"/>
      <w:pPr>
        <w:ind w:left="5760" w:hanging="360"/>
      </w:pPr>
      <w:rPr>
        <w:rFonts w:ascii="Courier New" w:hAnsi="Courier New" w:hint="default"/>
      </w:rPr>
    </w:lvl>
    <w:lvl w:ilvl="8" w:tplc="A128289C">
      <w:start w:val="1"/>
      <w:numFmt w:val="bullet"/>
      <w:lvlText w:val=""/>
      <w:lvlJc w:val="left"/>
      <w:pPr>
        <w:ind w:left="6480" w:hanging="360"/>
      </w:pPr>
      <w:rPr>
        <w:rFonts w:ascii="Wingdings" w:hAnsi="Wingdings" w:hint="default"/>
      </w:rPr>
    </w:lvl>
  </w:abstractNum>
  <w:abstractNum w:abstractNumId="17" w15:restartNumberingAfterBreak="0">
    <w:nsid w:val="5C240CDB"/>
    <w:multiLevelType w:val="hybridMultilevel"/>
    <w:tmpl w:val="2B20BB4C"/>
    <w:lvl w:ilvl="0" w:tplc="4A481700">
      <w:start w:val="1"/>
      <w:numFmt w:val="lowerLetter"/>
      <w:lvlText w:val="%1."/>
      <w:lvlJc w:val="left"/>
      <w:pPr>
        <w:ind w:left="720" w:hanging="360"/>
      </w:pPr>
    </w:lvl>
    <w:lvl w:ilvl="1" w:tplc="CF4E6932">
      <w:start w:val="1"/>
      <w:numFmt w:val="lowerLetter"/>
      <w:lvlText w:val="%2."/>
      <w:lvlJc w:val="left"/>
      <w:pPr>
        <w:ind w:left="1440" w:hanging="360"/>
      </w:pPr>
      <w:rPr>
        <w:rFonts w:ascii="Helvetica" w:hAnsi="Helvetica" w:cs="Helvetica" w:hint="default"/>
        <w:sz w:val="20"/>
      </w:rPr>
    </w:lvl>
    <w:lvl w:ilvl="2" w:tplc="E2929D88">
      <w:start w:val="1"/>
      <w:numFmt w:val="lowerRoman"/>
      <w:lvlText w:val="%3."/>
      <w:lvlJc w:val="right"/>
      <w:pPr>
        <w:ind w:left="2160" w:hanging="180"/>
      </w:pPr>
    </w:lvl>
    <w:lvl w:ilvl="3" w:tplc="002E4AEE">
      <w:start w:val="1"/>
      <w:numFmt w:val="decimal"/>
      <w:lvlText w:val="%4."/>
      <w:lvlJc w:val="left"/>
      <w:pPr>
        <w:ind w:left="2880" w:hanging="360"/>
      </w:pPr>
    </w:lvl>
    <w:lvl w:ilvl="4" w:tplc="E848BA1C">
      <w:start w:val="1"/>
      <w:numFmt w:val="lowerLetter"/>
      <w:lvlText w:val="%5."/>
      <w:lvlJc w:val="left"/>
      <w:pPr>
        <w:ind w:left="3600" w:hanging="360"/>
      </w:pPr>
    </w:lvl>
    <w:lvl w:ilvl="5" w:tplc="5A22327E">
      <w:start w:val="1"/>
      <w:numFmt w:val="lowerRoman"/>
      <w:lvlText w:val="%6."/>
      <w:lvlJc w:val="right"/>
      <w:pPr>
        <w:ind w:left="4320" w:hanging="180"/>
      </w:pPr>
    </w:lvl>
    <w:lvl w:ilvl="6" w:tplc="6A1E9D38">
      <w:start w:val="1"/>
      <w:numFmt w:val="decimal"/>
      <w:lvlText w:val="%7."/>
      <w:lvlJc w:val="left"/>
      <w:pPr>
        <w:ind w:left="5040" w:hanging="360"/>
      </w:pPr>
    </w:lvl>
    <w:lvl w:ilvl="7" w:tplc="1390DB10">
      <w:start w:val="1"/>
      <w:numFmt w:val="lowerLetter"/>
      <w:lvlText w:val="%8."/>
      <w:lvlJc w:val="left"/>
      <w:pPr>
        <w:ind w:left="5760" w:hanging="360"/>
      </w:pPr>
    </w:lvl>
    <w:lvl w:ilvl="8" w:tplc="97A058CE">
      <w:start w:val="1"/>
      <w:numFmt w:val="lowerRoman"/>
      <w:lvlText w:val="%9."/>
      <w:lvlJc w:val="right"/>
      <w:pPr>
        <w:ind w:left="6480" w:hanging="180"/>
      </w:pPr>
    </w:lvl>
  </w:abstractNum>
  <w:abstractNum w:abstractNumId="18" w15:restartNumberingAfterBreak="0">
    <w:nsid w:val="5FA16E1D"/>
    <w:multiLevelType w:val="hybridMultilevel"/>
    <w:tmpl w:val="EBBC44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0F01021"/>
    <w:multiLevelType w:val="hybridMultilevel"/>
    <w:tmpl w:val="CFFC7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5A41FD"/>
    <w:multiLevelType w:val="hybridMultilevel"/>
    <w:tmpl w:val="9594F358"/>
    <w:lvl w:ilvl="0" w:tplc="FBAA389E">
      <w:start w:val="1"/>
      <w:numFmt w:val="decimal"/>
      <w:lvlText w:val="%1."/>
      <w:lvlJc w:val="left"/>
      <w:pPr>
        <w:ind w:left="720" w:hanging="360"/>
      </w:pPr>
    </w:lvl>
    <w:lvl w:ilvl="1" w:tplc="7B40ED06">
      <w:start w:val="1"/>
      <w:numFmt w:val="lowerLetter"/>
      <w:lvlText w:val="%2."/>
      <w:lvlJc w:val="left"/>
      <w:pPr>
        <w:ind w:left="1440" w:hanging="360"/>
      </w:pPr>
    </w:lvl>
    <w:lvl w:ilvl="2" w:tplc="B8307832">
      <w:start w:val="1"/>
      <w:numFmt w:val="lowerRoman"/>
      <w:lvlText w:val="%3."/>
      <w:lvlJc w:val="right"/>
      <w:pPr>
        <w:ind w:left="2160" w:hanging="180"/>
      </w:pPr>
    </w:lvl>
    <w:lvl w:ilvl="3" w:tplc="9DAAFB1C">
      <w:start w:val="1"/>
      <w:numFmt w:val="decimal"/>
      <w:lvlText w:val="%4."/>
      <w:lvlJc w:val="left"/>
      <w:pPr>
        <w:ind w:left="2880" w:hanging="360"/>
      </w:pPr>
    </w:lvl>
    <w:lvl w:ilvl="4" w:tplc="12324A56">
      <w:start w:val="1"/>
      <w:numFmt w:val="lowerLetter"/>
      <w:lvlText w:val="%5."/>
      <w:lvlJc w:val="left"/>
      <w:pPr>
        <w:ind w:left="3600" w:hanging="360"/>
      </w:pPr>
    </w:lvl>
    <w:lvl w:ilvl="5" w:tplc="40D81896">
      <w:start w:val="1"/>
      <w:numFmt w:val="lowerRoman"/>
      <w:lvlText w:val="%6."/>
      <w:lvlJc w:val="right"/>
      <w:pPr>
        <w:ind w:left="4320" w:hanging="180"/>
      </w:pPr>
    </w:lvl>
    <w:lvl w:ilvl="6" w:tplc="A2645CC8">
      <w:start w:val="1"/>
      <w:numFmt w:val="decimal"/>
      <w:lvlText w:val="%7."/>
      <w:lvlJc w:val="left"/>
      <w:pPr>
        <w:ind w:left="5040" w:hanging="360"/>
      </w:pPr>
    </w:lvl>
    <w:lvl w:ilvl="7" w:tplc="D5967F1C">
      <w:start w:val="1"/>
      <w:numFmt w:val="lowerLetter"/>
      <w:lvlText w:val="%8."/>
      <w:lvlJc w:val="left"/>
      <w:pPr>
        <w:ind w:left="5760" w:hanging="360"/>
      </w:pPr>
    </w:lvl>
    <w:lvl w:ilvl="8" w:tplc="DA3E2C2A">
      <w:start w:val="1"/>
      <w:numFmt w:val="lowerRoman"/>
      <w:lvlText w:val="%9."/>
      <w:lvlJc w:val="right"/>
      <w:pPr>
        <w:ind w:left="6480" w:hanging="180"/>
      </w:pPr>
    </w:lvl>
  </w:abstractNum>
  <w:abstractNum w:abstractNumId="21" w15:restartNumberingAfterBreak="0">
    <w:nsid w:val="77217043"/>
    <w:multiLevelType w:val="hybridMultilevel"/>
    <w:tmpl w:val="115C4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6"/>
  </w:num>
  <w:num w:numId="4">
    <w:abstractNumId w:val="5"/>
  </w:num>
  <w:num w:numId="5">
    <w:abstractNumId w:val="13"/>
  </w:num>
  <w:num w:numId="6">
    <w:abstractNumId w:val="20"/>
  </w:num>
  <w:num w:numId="7">
    <w:abstractNumId w:val="17"/>
  </w:num>
  <w:num w:numId="8">
    <w:abstractNumId w:val="9"/>
  </w:num>
  <w:num w:numId="9">
    <w:abstractNumId w:val="8"/>
  </w:num>
  <w:num w:numId="10">
    <w:abstractNumId w:val="12"/>
  </w:num>
  <w:num w:numId="11">
    <w:abstractNumId w:val="15"/>
  </w:num>
  <w:num w:numId="12">
    <w:abstractNumId w:val="7"/>
  </w:num>
  <w:num w:numId="13">
    <w:abstractNumId w:val="21"/>
  </w:num>
  <w:num w:numId="14">
    <w:abstractNumId w:val="1"/>
  </w:num>
  <w:num w:numId="15">
    <w:abstractNumId w:val="10"/>
  </w:num>
  <w:num w:numId="16">
    <w:abstractNumId w:val="0"/>
  </w:num>
  <w:num w:numId="17">
    <w:abstractNumId w:val="19"/>
  </w:num>
  <w:num w:numId="18">
    <w:abstractNumId w:val="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sDSyNDG2MDQysTBV0lEKTi0uzszPAykwMqgFAHRmRpktAAAA"/>
  </w:docVars>
  <w:rsids>
    <w:rsidRoot w:val="00CF6952"/>
    <w:rsid w:val="00003585"/>
    <w:rsid w:val="0000457D"/>
    <w:rsid w:val="0001079E"/>
    <w:rsid w:val="0003359E"/>
    <w:rsid w:val="00034F7F"/>
    <w:rsid w:val="000401B8"/>
    <w:rsid w:val="000607EA"/>
    <w:rsid w:val="00066DEC"/>
    <w:rsid w:val="000716C6"/>
    <w:rsid w:val="000718E6"/>
    <w:rsid w:val="000859CB"/>
    <w:rsid w:val="00086377"/>
    <w:rsid w:val="000918E9"/>
    <w:rsid w:val="00092395"/>
    <w:rsid w:val="00092D41"/>
    <w:rsid w:val="000A27F3"/>
    <w:rsid w:val="000A4DA3"/>
    <w:rsid w:val="000B1FDB"/>
    <w:rsid w:val="000C4855"/>
    <w:rsid w:val="000D6243"/>
    <w:rsid w:val="000E254F"/>
    <w:rsid w:val="000E4979"/>
    <w:rsid w:val="000F013C"/>
    <w:rsid w:val="00102754"/>
    <w:rsid w:val="0010396D"/>
    <w:rsid w:val="00120646"/>
    <w:rsid w:val="00121610"/>
    <w:rsid w:val="0013086F"/>
    <w:rsid w:val="001425C7"/>
    <w:rsid w:val="0014AE6B"/>
    <w:rsid w:val="00154D51"/>
    <w:rsid w:val="001559EE"/>
    <w:rsid w:val="00160144"/>
    <w:rsid w:val="001657D2"/>
    <w:rsid w:val="001875AC"/>
    <w:rsid w:val="00191F03"/>
    <w:rsid w:val="00193545"/>
    <w:rsid w:val="001A1BD3"/>
    <w:rsid w:val="001C1001"/>
    <w:rsid w:val="001D4270"/>
    <w:rsid w:val="001E6ECB"/>
    <w:rsid w:val="001E766B"/>
    <w:rsid w:val="001F0CB2"/>
    <w:rsid w:val="001F3E58"/>
    <w:rsid w:val="001F4DDE"/>
    <w:rsid w:val="002005D3"/>
    <w:rsid w:val="002159AE"/>
    <w:rsid w:val="00226D65"/>
    <w:rsid w:val="00231EAE"/>
    <w:rsid w:val="002404D0"/>
    <w:rsid w:val="00247100"/>
    <w:rsid w:val="0026000D"/>
    <w:rsid w:val="00262FBA"/>
    <w:rsid w:val="00271CFC"/>
    <w:rsid w:val="00273044"/>
    <w:rsid w:val="00273DE7"/>
    <w:rsid w:val="0027799B"/>
    <w:rsid w:val="002809D7"/>
    <w:rsid w:val="002813D1"/>
    <w:rsid w:val="002903A5"/>
    <w:rsid w:val="00292F95"/>
    <w:rsid w:val="002B217B"/>
    <w:rsid w:val="002B501F"/>
    <w:rsid w:val="002B55F1"/>
    <w:rsid w:val="002C65F9"/>
    <w:rsid w:val="002E1F5D"/>
    <w:rsid w:val="002E4FC2"/>
    <w:rsid w:val="002F0795"/>
    <w:rsid w:val="002F0D74"/>
    <w:rsid w:val="002F50FB"/>
    <w:rsid w:val="00300A6B"/>
    <w:rsid w:val="003011DD"/>
    <w:rsid w:val="00316527"/>
    <w:rsid w:val="003167B3"/>
    <w:rsid w:val="00326BDD"/>
    <w:rsid w:val="00330ADD"/>
    <w:rsid w:val="003318BB"/>
    <w:rsid w:val="003361FB"/>
    <w:rsid w:val="00341FF8"/>
    <w:rsid w:val="0034378C"/>
    <w:rsid w:val="00374A14"/>
    <w:rsid w:val="00374B37"/>
    <w:rsid w:val="0037538B"/>
    <w:rsid w:val="003764FC"/>
    <w:rsid w:val="0037670D"/>
    <w:rsid w:val="003774FF"/>
    <w:rsid w:val="00384B83"/>
    <w:rsid w:val="00391A0B"/>
    <w:rsid w:val="00392CCE"/>
    <w:rsid w:val="003977B7"/>
    <w:rsid w:val="003A2F24"/>
    <w:rsid w:val="003A6332"/>
    <w:rsid w:val="003D5BA4"/>
    <w:rsid w:val="003E242E"/>
    <w:rsid w:val="003E2C27"/>
    <w:rsid w:val="003E5657"/>
    <w:rsid w:val="003F1684"/>
    <w:rsid w:val="003F5536"/>
    <w:rsid w:val="003F6C6E"/>
    <w:rsid w:val="003F6F7D"/>
    <w:rsid w:val="0040187B"/>
    <w:rsid w:val="00401941"/>
    <w:rsid w:val="00403163"/>
    <w:rsid w:val="00414FD0"/>
    <w:rsid w:val="004269B4"/>
    <w:rsid w:val="00447AD7"/>
    <w:rsid w:val="004506D0"/>
    <w:rsid w:val="004601BD"/>
    <w:rsid w:val="00474977"/>
    <w:rsid w:val="00474A65"/>
    <w:rsid w:val="004755AF"/>
    <w:rsid w:val="00480209"/>
    <w:rsid w:val="004805E5"/>
    <w:rsid w:val="00484675"/>
    <w:rsid w:val="004965A2"/>
    <w:rsid w:val="00497908"/>
    <w:rsid w:val="004B0BED"/>
    <w:rsid w:val="004C0841"/>
    <w:rsid w:val="004E081B"/>
    <w:rsid w:val="004E5E7F"/>
    <w:rsid w:val="004F0E97"/>
    <w:rsid w:val="004F10F0"/>
    <w:rsid w:val="004F3790"/>
    <w:rsid w:val="00501190"/>
    <w:rsid w:val="005130A6"/>
    <w:rsid w:val="00524900"/>
    <w:rsid w:val="00525188"/>
    <w:rsid w:val="00527EC3"/>
    <w:rsid w:val="005341A7"/>
    <w:rsid w:val="005765D6"/>
    <w:rsid w:val="00591EA3"/>
    <w:rsid w:val="005934FD"/>
    <w:rsid w:val="00594926"/>
    <w:rsid w:val="00595FEE"/>
    <w:rsid w:val="005A3CC1"/>
    <w:rsid w:val="005A636F"/>
    <w:rsid w:val="005C60DD"/>
    <w:rsid w:val="005F6FEF"/>
    <w:rsid w:val="00606431"/>
    <w:rsid w:val="00612FE5"/>
    <w:rsid w:val="006236AC"/>
    <w:rsid w:val="00633B29"/>
    <w:rsid w:val="00634D8A"/>
    <w:rsid w:val="006402D1"/>
    <w:rsid w:val="00641613"/>
    <w:rsid w:val="00642AAB"/>
    <w:rsid w:val="00644147"/>
    <w:rsid w:val="006447DF"/>
    <w:rsid w:val="006531FB"/>
    <w:rsid w:val="0065324C"/>
    <w:rsid w:val="00653F3E"/>
    <w:rsid w:val="00654433"/>
    <w:rsid w:val="00672C4F"/>
    <w:rsid w:val="00697A94"/>
    <w:rsid w:val="006B62B7"/>
    <w:rsid w:val="006C24F1"/>
    <w:rsid w:val="006C544F"/>
    <w:rsid w:val="006D0C5E"/>
    <w:rsid w:val="006D6692"/>
    <w:rsid w:val="006D7CD9"/>
    <w:rsid w:val="006E4D14"/>
    <w:rsid w:val="006E55DE"/>
    <w:rsid w:val="006F25F3"/>
    <w:rsid w:val="006F4F7A"/>
    <w:rsid w:val="007030C1"/>
    <w:rsid w:val="007037F9"/>
    <w:rsid w:val="007118FE"/>
    <w:rsid w:val="00711F88"/>
    <w:rsid w:val="00723217"/>
    <w:rsid w:val="007234AF"/>
    <w:rsid w:val="00724174"/>
    <w:rsid w:val="0072451B"/>
    <w:rsid w:val="00741A76"/>
    <w:rsid w:val="00744A72"/>
    <w:rsid w:val="00746D93"/>
    <w:rsid w:val="00751305"/>
    <w:rsid w:val="0075545B"/>
    <w:rsid w:val="00764D0A"/>
    <w:rsid w:val="007669A2"/>
    <w:rsid w:val="0077693C"/>
    <w:rsid w:val="007B307D"/>
    <w:rsid w:val="007C4513"/>
    <w:rsid w:val="007C4AE2"/>
    <w:rsid w:val="007D31DA"/>
    <w:rsid w:val="007F1966"/>
    <w:rsid w:val="007F5176"/>
    <w:rsid w:val="007F5A5C"/>
    <w:rsid w:val="00804552"/>
    <w:rsid w:val="0080631A"/>
    <w:rsid w:val="00810F15"/>
    <w:rsid w:val="0081790E"/>
    <w:rsid w:val="00825381"/>
    <w:rsid w:val="00833D08"/>
    <w:rsid w:val="0084260F"/>
    <w:rsid w:val="00843AF8"/>
    <w:rsid w:val="00843B99"/>
    <w:rsid w:val="008760A7"/>
    <w:rsid w:val="008859A0"/>
    <w:rsid w:val="00890439"/>
    <w:rsid w:val="00895604"/>
    <w:rsid w:val="008A62F8"/>
    <w:rsid w:val="008A7605"/>
    <w:rsid w:val="008C5AB5"/>
    <w:rsid w:val="008C6207"/>
    <w:rsid w:val="008D5F2A"/>
    <w:rsid w:val="008E4D17"/>
    <w:rsid w:val="008F3BF8"/>
    <w:rsid w:val="00901B37"/>
    <w:rsid w:val="009056DB"/>
    <w:rsid w:val="009063E5"/>
    <w:rsid w:val="00910BD4"/>
    <w:rsid w:val="009134CA"/>
    <w:rsid w:val="00915BA4"/>
    <w:rsid w:val="00925468"/>
    <w:rsid w:val="00927500"/>
    <w:rsid w:val="00933B6F"/>
    <w:rsid w:val="00944F3C"/>
    <w:rsid w:val="00955037"/>
    <w:rsid w:val="00955383"/>
    <w:rsid w:val="00970B53"/>
    <w:rsid w:val="00971564"/>
    <w:rsid w:val="009860F2"/>
    <w:rsid w:val="009912FF"/>
    <w:rsid w:val="0099481C"/>
    <w:rsid w:val="009A1A61"/>
    <w:rsid w:val="009A26F3"/>
    <w:rsid w:val="009A40CA"/>
    <w:rsid w:val="009A427C"/>
    <w:rsid w:val="009A7840"/>
    <w:rsid w:val="009B5C82"/>
    <w:rsid w:val="009C120A"/>
    <w:rsid w:val="009D1C8E"/>
    <w:rsid w:val="009D74A1"/>
    <w:rsid w:val="009E103E"/>
    <w:rsid w:val="009E74B3"/>
    <w:rsid w:val="00A008E3"/>
    <w:rsid w:val="00A12279"/>
    <w:rsid w:val="00A14D09"/>
    <w:rsid w:val="00A252E5"/>
    <w:rsid w:val="00A25CE1"/>
    <w:rsid w:val="00A2759C"/>
    <w:rsid w:val="00A27780"/>
    <w:rsid w:val="00A3255E"/>
    <w:rsid w:val="00A348E2"/>
    <w:rsid w:val="00A47836"/>
    <w:rsid w:val="00A615FE"/>
    <w:rsid w:val="00A64A5D"/>
    <w:rsid w:val="00A65CDA"/>
    <w:rsid w:val="00A66893"/>
    <w:rsid w:val="00A70737"/>
    <w:rsid w:val="00A76E0F"/>
    <w:rsid w:val="00A8039D"/>
    <w:rsid w:val="00AA08A8"/>
    <w:rsid w:val="00AB1A8D"/>
    <w:rsid w:val="00AB61F0"/>
    <w:rsid w:val="00AE0236"/>
    <w:rsid w:val="00AE35F2"/>
    <w:rsid w:val="00AE6AF9"/>
    <w:rsid w:val="00AF51B1"/>
    <w:rsid w:val="00AF62BC"/>
    <w:rsid w:val="00B046AD"/>
    <w:rsid w:val="00B0598D"/>
    <w:rsid w:val="00B11FD6"/>
    <w:rsid w:val="00B12F15"/>
    <w:rsid w:val="00B14B18"/>
    <w:rsid w:val="00B165C2"/>
    <w:rsid w:val="00B262EE"/>
    <w:rsid w:val="00B26321"/>
    <w:rsid w:val="00B34A7C"/>
    <w:rsid w:val="00B34D28"/>
    <w:rsid w:val="00B37E38"/>
    <w:rsid w:val="00B513FB"/>
    <w:rsid w:val="00B607D3"/>
    <w:rsid w:val="00B71CE4"/>
    <w:rsid w:val="00B81D42"/>
    <w:rsid w:val="00B910B4"/>
    <w:rsid w:val="00BA7A02"/>
    <w:rsid w:val="00BB0900"/>
    <w:rsid w:val="00BB1867"/>
    <w:rsid w:val="00BB1994"/>
    <w:rsid w:val="00BB2ADF"/>
    <w:rsid w:val="00BB4CFB"/>
    <w:rsid w:val="00BC19AA"/>
    <w:rsid w:val="00BC7777"/>
    <w:rsid w:val="00BD270D"/>
    <w:rsid w:val="00BE07AF"/>
    <w:rsid w:val="00BE18E0"/>
    <w:rsid w:val="00BE6A3B"/>
    <w:rsid w:val="00BE7495"/>
    <w:rsid w:val="00BF7465"/>
    <w:rsid w:val="00C05D1E"/>
    <w:rsid w:val="00C06A64"/>
    <w:rsid w:val="00C1421C"/>
    <w:rsid w:val="00C1490D"/>
    <w:rsid w:val="00C14B3C"/>
    <w:rsid w:val="00C26FA8"/>
    <w:rsid w:val="00C37D2F"/>
    <w:rsid w:val="00C40209"/>
    <w:rsid w:val="00C435EB"/>
    <w:rsid w:val="00C600F2"/>
    <w:rsid w:val="00C6070A"/>
    <w:rsid w:val="00C64E02"/>
    <w:rsid w:val="00C66D8A"/>
    <w:rsid w:val="00C7014E"/>
    <w:rsid w:val="00C73935"/>
    <w:rsid w:val="00C7423D"/>
    <w:rsid w:val="00C905D4"/>
    <w:rsid w:val="00C9082C"/>
    <w:rsid w:val="00C96D29"/>
    <w:rsid w:val="00CA6D91"/>
    <w:rsid w:val="00CB29ED"/>
    <w:rsid w:val="00CB38D8"/>
    <w:rsid w:val="00CC7F80"/>
    <w:rsid w:val="00CD13B4"/>
    <w:rsid w:val="00CD6786"/>
    <w:rsid w:val="00CD73B1"/>
    <w:rsid w:val="00CE1A65"/>
    <w:rsid w:val="00CE3823"/>
    <w:rsid w:val="00CE7130"/>
    <w:rsid w:val="00CF128D"/>
    <w:rsid w:val="00CF2506"/>
    <w:rsid w:val="00CF6952"/>
    <w:rsid w:val="00CF7C73"/>
    <w:rsid w:val="00D07E8E"/>
    <w:rsid w:val="00D10BD8"/>
    <w:rsid w:val="00D144C4"/>
    <w:rsid w:val="00D23E06"/>
    <w:rsid w:val="00D26ABC"/>
    <w:rsid w:val="00D302BB"/>
    <w:rsid w:val="00D32BFB"/>
    <w:rsid w:val="00D40356"/>
    <w:rsid w:val="00D436F1"/>
    <w:rsid w:val="00D5267D"/>
    <w:rsid w:val="00D529FB"/>
    <w:rsid w:val="00D805E0"/>
    <w:rsid w:val="00D86A11"/>
    <w:rsid w:val="00D91A68"/>
    <w:rsid w:val="00DB5BE5"/>
    <w:rsid w:val="00DE2800"/>
    <w:rsid w:val="00DF43C0"/>
    <w:rsid w:val="00E04B6F"/>
    <w:rsid w:val="00E25376"/>
    <w:rsid w:val="00E27BBF"/>
    <w:rsid w:val="00E35223"/>
    <w:rsid w:val="00E371FC"/>
    <w:rsid w:val="00E57FA9"/>
    <w:rsid w:val="00E70C0A"/>
    <w:rsid w:val="00E742E2"/>
    <w:rsid w:val="00E7734C"/>
    <w:rsid w:val="00E77D14"/>
    <w:rsid w:val="00E8723A"/>
    <w:rsid w:val="00EA09CD"/>
    <w:rsid w:val="00EA2098"/>
    <w:rsid w:val="00EA7EF9"/>
    <w:rsid w:val="00EB5CD0"/>
    <w:rsid w:val="00ED0DDD"/>
    <w:rsid w:val="00ED2BB7"/>
    <w:rsid w:val="00EE085C"/>
    <w:rsid w:val="00EE0AB2"/>
    <w:rsid w:val="00EE2206"/>
    <w:rsid w:val="00EF1C48"/>
    <w:rsid w:val="00EF56F0"/>
    <w:rsid w:val="00F04E01"/>
    <w:rsid w:val="00F129B5"/>
    <w:rsid w:val="00F12C4E"/>
    <w:rsid w:val="00F22B00"/>
    <w:rsid w:val="00F24E28"/>
    <w:rsid w:val="00F30B35"/>
    <w:rsid w:val="00F57054"/>
    <w:rsid w:val="00F643AD"/>
    <w:rsid w:val="00F775EC"/>
    <w:rsid w:val="00F875D5"/>
    <w:rsid w:val="00FC3979"/>
    <w:rsid w:val="00FC464F"/>
    <w:rsid w:val="00FE63C8"/>
    <w:rsid w:val="00FE7EEA"/>
    <w:rsid w:val="00FF2A08"/>
    <w:rsid w:val="00FF3023"/>
    <w:rsid w:val="010385F5"/>
    <w:rsid w:val="0176DB21"/>
    <w:rsid w:val="01864A5E"/>
    <w:rsid w:val="01EB7D52"/>
    <w:rsid w:val="02021FD4"/>
    <w:rsid w:val="0260DC7F"/>
    <w:rsid w:val="02788723"/>
    <w:rsid w:val="02AFA299"/>
    <w:rsid w:val="02D0C63D"/>
    <w:rsid w:val="030CB5E1"/>
    <w:rsid w:val="03174753"/>
    <w:rsid w:val="033799A6"/>
    <w:rsid w:val="035E65B0"/>
    <w:rsid w:val="039D7FFB"/>
    <w:rsid w:val="03A8593A"/>
    <w:rsid w:val="046BAD0C"/>
    <w:rsid w:val="0476B9CB"/>
    <w:rsid w:val="047DD175"/>
    <w:rsid w:val="04B903AB"/>
    <w:rsid w:val="050FA62F"/>
    <w:rsid w:val="0534A4A0"/>
    <w:rsid w:val="05515461"/>
    <w:rsid w:val="0560CBA1"/>
    <w:rsid w:val="05A7C9E4"/>
    <w:rsid w:val="05DAF394"/>
    <w:rsid w:val="0611D721"/>
    <w:rsid w:val="0659BB81"/>
    <w:rsid w:val="0664D1EE"/>
    <w:rsid w:val="06802EFC"/>
    <w:rsid w:val="06CECC0A"/>
    <w:rsid w:val="06D28EE1"/>
    <w:rsid w:val="0721E2A9"/>
    <w:rsid w:val="07342E9E"/>
    <w:rsid w:val="078EB1FE"/>
    <w:rsid w:val="0818C2B8"/>
    <w:rsid w:val="083D60D9"/>
    <w:rsid w:val="084EBE50"/>
    <w:rsid w:val="08502437"/>
    <w:rsid w:val="0876C85A"/>
    <w:rsid w:val="087F2B84"/>
    <w:rsid w:val="08859942"/>
    <w:rsid w:val="0888F523"/>
    <w:rsid w:val="0893224C"/>
    <w:rsid w:val="08AC0422"/>
    <w:rsid w:val="08BD8F49"/>
    <w:rsid w:val="08CF157A"/>
    <w:rsid w:val="09113783"/>
    <w:rsid w:val="09310291"/>
    <w:rsid w:val="09418B11"/>
    <w:rsid w:val="09423D68"/>
    <w:rsid w:val="094C3EE0"/>
    <w:rsid w:val="095D1AEB"/>
    <w:rsid w:val="0964B411"/>
    <w:rsid w:val="098C3205"/>
    <w:rsid w:val="09B2CEF2"/>
    <w:rsid w:val="09F7FF79"/>
    <w:rsid w:val="0A1D45A6"/>
    <w:rsid w:val="0A35B5AD"/>
    <w:rsid w:val="0A5C4A68"/>
    <w:rsid w:val="0ADBD822"/>
    <w:rsid w:val="0B70A049"/>
    <w:rsid w:val="0B841AF2"/>
    <w:rsid w:val="0C067BA4"/>
    <w:rsid w:val="0C23CDF3"/>
    <w:rsid w:val="0C48FAC4"/>
    <w:rsid w:val="0C68A353"/>
    <w:rsid w:val="0C77A883"/>
    <w:rsid w:val="0C9B7A43"/>
    <w:rsid w:val="0CF12AB9"/>
    <w:rsid w:val="0D4CF54B"/>
    <w:rsid w:val="0D7D772E"/>
    <w:rsid w:val="0D84ED73"/>
    <w:rsid w:val="0DB1FFA7"/>
    <w:rsid w:val="0DEDE403"/>
    <w:rsid w:val="0E07F181"/>
    <w:rsid w:val="0E53FDA5"/>
    <w:rsid w:val="0E721625"/>
    <w:rsid w:val="0EEE4427"/>
    <w:rsid w:val="0F2EA322"/>
    <w:rsid w:val="0F809B86"/>
    <w:rsid w:val="0FB8E8AE"/>
    <w:rsid w:val="0FBACD38"/>
    <w:rsid w:val="0FC14644"/>
    <w:rsid w:val="0FCA958C"/>
    <w:rsid w:val="0FE4ED85"/>
    <w:rsid w:val="100B4C2D"/>
    <w:rsid w:val="101A0EFD"/>
    <w:rsid w:val="10576CDE"/>
    <w:rsid w:val="10AD9EF6"/>
    <w:rsid w:val="114B19A6"/>
    <w:rsid w:val="11553CD3"/>
    <w:rsid w:val="1187456D"/>
    <w:rsid w:val="1255184C"/>
    <w:rsid w:val="12C029CE"/>
    <w:rsid w:val="12C181CA"/>
    <w:rsid w:val="13001264"/>
    <w:rsid w:val="13A6222C"/>
    <w:rsid w:val="13AA67D6"/>
    <w:rsid w:val="1412D91F"/>
    <w:rsid w:val="14197237"/>
    <w:rsid w:val="142CDF77"/>
    <w:rsid w:val="148C59D1"/>
    <w:rsid w:val="14CDBDAA"/>
    <w:rsid w:val="14DFAAC4"/>
    <w:rsid w:val="1508E2A2"/>
    <w:rsid w:val="152EA73F"/>
    <w:rsid w:val="1547CF9C"/>
    <w:rsid w:val="15697E4D"/>
    <w:rsid w:val="1571E102"/>
    <w:rsid w:val="1606C65C"/>
    <w:rsid w:val="161A0A30"/>
    <w:rsid w:val="162ACE19"/>
    <w:rsid w:val="16A911DD"/>
    <w:rsid w:val="16F3C7E2"/>
    <w:rsid w:val="16F66982"/>
    <w:rsid w:val="174A79E1"/>
    <w:rsid w:val="17C64F57"/>
    <w:rsid w:val="17CFD708"/>
    <w:rsid w:val="17ECAD0B"/>
    <w:rsid w:val="183D8076"/>
    <w:rsid w:val="18579D3F"/>
    <w:rsid w:val="186972D1"/>
    <w:rsid w:val="188EF12C"/>
    <w:rsid w:val="18C42C57"/>
    <w:rsid w:val="190FD0E9"/>
    <w:rsid w:val="1924BBE7"/>
    <w:rsid w:val="192B6B6E"/>
    <w:rsid w:val="193A8807"/>
    <w:rsid w:val="19D8479C"/>
    <w:rsid w:val="19EED790"/>
    <w:rsid w:val="1A077996"/>
    <w:rsid w:val="1A303B2F"/>
    <w:rsid w:val="1AA07161"/>
    <w:rsid w:val="1ACF6BAC"/>
    <w:rsid w:val="1B029D8F"/>
    <w:rsid w:val="1B2A2811"/>
    <w:rsid w:val="1B2FBFFB"/>
    <w:rsid w:val="1B422A9F"/>
    <w:rsid w:val="1B4476B0"/>
    <w:rsid w:val="1B4E1C50"/>
    <w:rsid w:val="1B5EFBC9"/>
    <w:rsid w:val="1B635FD3"/>
    <w:rsid w:val="1B8254D0"/>
    <w:rsid w:val="1C00E921"/>
    <w:rsid w:val="1C0294D8"/>
    <w:rsid w:val="1CBA2416"/>
    <w:rsid w:val="1CEF693E"/>
    <w:rsid w:val="1D5B2918"/>
    <w:rsid w:val="1D75E40F"/>
    <w:rsid w:val="1D7909CE"/>
    <w:rsid w:val="1D86DC73"/>
    <w:rsid w:val="1D8C38A3"/>
    <w:rsid w:val="1DD5B786"/>
    <w:rsid w:val="1DE28BAC"/>
    <w:rsid w:val="1E0416C9"/>
    <w:rsid w:val="1E07FBDA"/>
    <w:rsid w:val="1E61C8D3"/>
    <w:rsid w:val="1E7787DA"/>
    <w:rsid w:val="1E9AE438"/>
    <w:rsid w:val="1ECDA1A5"/>
    <w:rsid w:val="1EFB3158"/>
    <w:rsid w:val="1F0373B4"/>
    <w:rsid w:val="1F604BEB"/>
    <w:rsid w:val="1F754DC3"/>
    <w:rsid w:val="1F9C1199"/>
    <w:rsid w:val="1FC3854D"/>
    <w:rsid w:val="1FD0F102"/>
    <w:rsid w:val="2072943A"/>
    <w:rsid w:val="20A007A5"/>
    <w:rsid w:val="20A6FA63"/>
    <w:rsid w:val="21467B51"/>
    <w:rsid w:val="2155D42C"/>
    <w:rsid w:val="21567217"/>
    <w:rsid w:val="21B9A951"/>
    <w:rsid w:val="220D2A47"/>
    <w:rsid w:val="222D8F88"/>
    <w:rsid w:val="2234C05C"/>
    <w:rsid w:val="2271DABB"/>
    <w:rsid w:val="23666CFD"/>
    <w:rsid w:val="23FA702D"/>
    <w:rsid w:val="24210487"/>
    <w:rsid w:val="24681C32"/>
    <w:rsid w:val="24B5B944"/>
    <w:rsid w:val="24EE76C4"/>
    <w:rsid w:val="255D06A1"/>
    <w:rsid w:val="25D7D462"/>
    <w:rsid w:val="25DBC0F0"/>
    <w:rsid w:val="25E3E5DE"/>
    <w:rsid w:val="261B53F4"/>
    <w:rsid w:val="2648200C"/>
    <w:rsid w:val="26A26D4A"/>
    <w:rsid w:val="26E1D5BE"/>
    <w:rsid w:val="26EB2EA5"/>
    <w:rsid w:val="270A2D38"/>
    <w:rsid w:val="273294B3"/>
    <w:rsid w:val="273465B3"/>
    <w:rsid w:val="279C0D93"/>
    <w:rsid w:val="27AD11B5"/>
    <w:rsid w:val="27C179C4"/>
    <w:rsid w:val="27CFBAF9"/>
    <w:rsid w:val="280FB1B0"/>
    <w:rsid w:val="282BCFA3"/>
    <w:rsid w:val="2852FDE7"/>
    <w:rsid w:val="28845951"/>
    <w:rsid w:val="28B03911"/>
    <w:rsid w:val="28D1619D"/>
    <w:rsid w:val="29ABE00F"/>
    <w:rsid w:val="29D773A0"/>
    <w:rsid w:val="29DC4A28"/>
    <w:rsid w:val="2A27B01A"/>
    <w:rsid w:val="2A4D525C"/>
    <w:rsid w:val="2A51934E"/>
    <w:rsid w:val="2A53F888"/>
    <w:rsid w:val="2A594360"/>
    <w:rsid w:val="2B0268D2"/>
    <w:rsid w:val="2B02729E"/>
    <w:rsid w:val="2B0BFF1F"/>
    <w:rsid w:val="2B4D67C2"/>
    <w:rsid w:val="2B69BDE7"/>
    <w:rsid w:val="2B6EBDFD"/>
    <w:rsid w:val="2B72D903"/>
    <w:rsid w:val="2BBC2C03"/>
    <w:rsid w:val="2BCD1C93"/>
    <w:rsid w:val="2BEAA7D2"/>
    <w:rsid w:val="2BED63AF"/>
    <w:rsid w:val="2C1CFCCD"/>
    <w:rsid w:val="2C68E286"/>
    <w:rsid w:val="2C9C54A9"/>
    <w:rsid w:val="2C9CC1A6"/>
    <w:rsid w:val="2CD571EE"/>
    <w:rsid w:val="2D867833"/>
    <w:rsid w:val="2DCFDF2F"/>
    <w:rsid w:val="2E3A0994"/>
    <w:rsid w:val="2E3CDA5D"/>
    <w:rsid w:val="2ED2CE37"/>
    <w:rsid w:val="2F0B6C1C"/>
    <w:rsid w:val="2F224894"/>
    <w:rsid w:val="2FB79D23"/>
    <w:rsid w:val="2FE3B89F"/>
    <w:rsid w:val="3006BA36"/>
    <w:rsid w:val="300ADA8C"/>
    <w:rsid w:val="3020D8E5"/>
    <w:rsid w:val="30522991"/>
    <w:rsid w:val="3052FF55"/>
    <w:rsid w:val="30B4150F"/>
    <w:rsid w:val="30EC3C11"/>
    <w:rsid w:val="314B2757"/>
    <w:rsid w:val="31623519"/>
    <w:rsid w:val="31B6C066"/>
    <w:rsid w:val="322A483C"/>
    <w:rsid w:val="322C75EB"/>
    <w:rsid w:val="32625F4D"/>
    <w:rsid w:val="327C9FC4"/>
    <w:rsid w:val="328A27F5"/>
    <w:rsid w:val="32D1586E"/>
    <w:rsid w:val="33324A54"/>
    <w:rsid w:val="337BD887"/>
    <w:rsid w:val="33971345"/>
    <w:rsid w:val="33B8B9EE"/>
    <w:rsid w:val="33E2F521"/>
    <w:rsid w:val="33F2E5DE"/>
    <w:rsid w:val="341161FA"/>
    <w:rsid w:val="343EAC22"/>
    <w:rsid w:val="3496F6E0"/>
    <w:rsid w:val="34EA496E"/>
    <w:rsid w:val="34EF92BE"/>
    <w:rsid w:val="34FD0EB7"/>
    <w:rsid w:val="358284E8"/>
    <w:rsid w:val="36216599"/>
    <w:rsid w:val="365D1F7E"/>
    <w:rsid w:val="369687E2"/>
    <w:rsid w:val="3699121B"/>
    <w:rsid w:val="36A61AA9"/>
    <w:rsid w:val="36CCD97A"/>
    <w:rsid w:val="36DBD81A"/>
    <w:rsid w:val="372A4CCB"/>
    <w:rsid w:val="37F02D6A"/>
    <w:rsid w:val="37F8EFDF"/>
    <w:rsid w:val="3850CA6E"/>
    <w:rsid w:val="389E92F1"/>
    <w:rsid w:val="38CBF95A"/>
    <w:rsid w:val="38D663F3"/>
    <w:rsid w:val="38F410C0"/>
    <w:rsid w:val="39358C20"/>
    <w:rsid w:val="394A6AB7"/>
    <w:rsid w:val="39517373"/>
    <w:rsid w:val="397DCD34"/>
    <w:rsid w:val="39F6CDA1"/>
    <w:rsid w:val="3A395353"/>
    <w:rsid w:val="3A4A6C69"/>
    <w:rsid w:val="3A5D0DB5"/>
    <w:rsid w:val="3A723454"/>
    <w:rsid w:val="3AFD18A8"/>
    <w:rsid w:val="3B24C490"/>
    <w:rsid w:val="3B49B8FE"/>
    <w:rsid w:val="3BA0F90D"/>
    <w:rsid w:val="3BDABBCF"/>
    <w:rsid w:val="3C56E53A"/>
    <w:rsid w:val="3C61A12B"/>
    <w:rsid w:val="3C9B0C86"/>
    <w:rsid w:val="3CD08B26"/>
    <w:rsid w:val="3D234F59"/>
    <w:rsid w:val="3D9C9BFD"/>
    <w:rsid w:val="3D9CF6A5"/>
    <w:rsid w:val="3E1A200B"/>
    <w:rsid w:val="3E4A6C73"/>
    <w:rsid w:val="3E502D5E"/>
    <w:rsid w:val="3E641493"/>
    <w:rsid w:val="3E8EF10A"/>
    <w:rsid w:val="3EB7F8F3"/>
    <w:rsid w:val="3EF40413"/>
    <w:rsid w:val="3F09BE9F"/>
    <w:rsid w:val="3F22C4A1"/>
    <w:rsid w:val="3F41DE66"/>
    <w:rsid w:val="3F6A5692"/>
    <w:rsid w:val="3FA352E2"/>
    <w:rsid w:val="4018C033"/>
    <w:rsid w:val="4022A19E"/>
    <w:rsid w:val="4085C111"/>
    <w:rsid w:val="4095014F"/>
    <w:rsid w:val="40DE8EC2"/>
    <w:rsid w:val="41428819"/>
    <w:rsid w:val="4161D311"/>
    <w:rsid w:val="41808498"/>
    <w:rsid w:val="41F4D4FB"/>
    <w:rsid w:val="42415F61"/>
    <w:rsid w:val="42A75256"/>
    <w:rsid w:val="42B7F6B0"/>
    <w:rsid w:val="42CC2D84"/>
    <w:rsid w:val="42E7C23D"/>
    <w:rsid w:val="43835852"/>
    <w:rsid w:val="43B45EAF"/>
    <w:rsid w:val="43B8C47F"/>
    <w:rsid w:val="43E43D69"/>
    <w:rsid w:val="440BDD81"/>
    <w:rsid w:val="443AF089"/>
    <w:rsid w:val="4452882E"/>
    <w:rsid w:val="446684DC"/>
    <w:rsid w:val="4467FDE5"/>
    <w:rsid w:val="449F9CD8"/>
    <w:rsid w:val="44B6BC52"/>
    <w:rsid w:val="44BDC50E"/>
    <w:rsid w:val="44BF6EE2"/>
    <w:rsid w:val="44D83D6A"/>
    <w:rsid w:val="45267421"/>
    <w:rsid w:val="4603CE46"/>
    <w:rsid w:val="46AA1EF1"/>
    <w:rsid w:val="46FBA827"/>
    <w:rsid w:val="470CF0ED"/>
    <w:rsid w:val="479F9EA7"/>
    <w:rsid w:val="4812656A"/>
    <w:rsid w:val="48897D4A"/>
    <w:rsid w:val="488CC2A2"/>
    <w:rsid w:val="49E5CC7B"/>
    <w:rsid w:val="49EACCB1"/>
    <w:rsid w:val="4A2F1357"/>
    <w:rsid w:val="4A75209A"/>
    <w:rsid w:val="4A7B1F05"/>
    <w:rsid w:val="4A9DD21C"/>
    <w:rsid w:val="4A9FEA39"/>
    <w:rsid w:val="4AB835AE"/>
    <w:rsid w:val="4ADADF89"/>
    <w:rsid w:val="4AEEC39E"/>
    <w:rsid w:val="4B2449B4"/>
    <w:rsid w:val="4B5D45DB"/>
    <w:rsid w:val="4B650671"/>
    <w:rsid w:val="4B675ADD"/>
    <w:rsid w:val="4BF9FBC1"/>
    <w:rsid w:val="4C094AFC"/>
    <w:rsid w:val="4C343227"/>
    <w:rsid w:val="4C636421"/>
    <w:rsid w:val="4C69D7C8"/>
    <w:rsid w:val="4C9721C7"/>
    <w:rsid w:val="4CCF0AF1"/>
    <w:rsid w:val="4CF3BFA3"/>
    <w:rsid w:val="4D24AFEC"/>
    <w:rsid w:val="4D2B5637"/>
    <w:rsid w:val="4D9FF727"/>
    <w:rsid w:val="4DC32183"/>
    <w:rsid w:val="4DC54F39"/>
    <w:rsid w:val="4DD38853"/>
    <w:rsid w:val="4E158B8E"/>
    <w:rsid w:val="4EB77EE3"/>
    <w:rsid w:val="4F40EBBE"/>
    <w:rsid w:val="4F8F92C6"/>
    <w:rsid w:val="4FAAD8DC"/>
    <w:rsid w:val="4FE18BD4"/>
    <w:rsid w:val="50058BCE"/>
    <w:rsid w:val="50292ABE"/>
    <w:rsid w:val="507E4902"/>
    <w:rsid w:val="50B09E75"/>
    <w:rsid w:val="50DCBC1F"/>
    <w:rsid w:val="511153D4"/>
    <w:rsid w:val="5148D0F2"/>
    <w:rsid w:val="5154381C"/>
    <w:rsid w:val="5257AADB"/>
    <w:rsid w:val="525D8B57"/>
    <w:rsid w:val="52788C80"/>
    <w:rsid w:val="529464BA"/>
    <w:rsid w:val="52A7197E"/>
    <w:rsid w:val="533131B9"/>
    <w:rsid w:val="53335815"/>
    <w:rsid w:val="534B461E"/>
    <w:rsid w:val="536AEEAD"/>
    <w:rsid w:val="5379F3DD"/>
    <w:rsid w:val="537C7D4A"/>
    <w:rsid w:val="53CE1C23"/>
    <w:rsid w:val="53D2E708"/>
    <w:rsid w:val="53FD1018"/>
    <w:rsid w:val="5407E5A3"/>
    <w:rsid w:val="54F58437"/>
    <w:rsid w:val="54FC9BE1"/>
    <w:rsid w:val="5509D4FA"/>
    <w:rsid w:val="554F1ED2"/>
    <w:rsid w:val="5553FBD3"/>
    <w:rsid w:val="555BE9A4"/>
    <w:rsid w:val="55D4FE57"/>
    <w:rsid w:val="55F3DBDB"/>
    <w:rsid w:val="563FB55E"/>
    <w:rsid w:val="56482238"/>
    <w:rsid w:val="5685B378"/>
    <w:rsid w:val="573805CC"/>
    <w:rsid w:val="574710BF"/>
    <w:rsid w:val="57F4C1F9"/>
    <w:rsid w:val="58253773"/>
    <w:rsid w:val="582A9D70"/>
    <w:rsid w:val="584B57BB"/>
    <w:rsid w:val="585C2068"/>
    <w:rsid w:val="588864E9"/>
    <w:rsid w:val="58DC603C"/>
    <w:rsid w:val="58DE941D"/>
    <w:rsid w:val="58E0297A"/>
    <w:rsid w:val="58FAC013"/>
    <w:rsid w:val="590F014B"/>
    <w:rsid w:val="596A9C9B"/>
    <w:rsid w:val="59B24784"/>
    <w:rsid w:val="59C107D4"/>
    <w:rsid w:val="59D00D04"/>
    <w:rsid w:val="5A2C368F"/>
    <w:rsid w:val="5A54722D"/>
    <w:rsid w:val="5A6FA893"/>
    <w:rsid w:val="5A923366"/>
    <w:rsid w:val="5AEFB338"/>
    <w:rsid w:val="5B3A6B29"/>
    <w:rsid w:val="5B6BDD65"/>
    <w:rsid w:val="5BA4098A"/>
    <w:rsid w:val="5BC6E07A"/>
    <w:rsid w:val="5C1AA895"/>
    <w:rsid w:val="5C1F6EC6"/>
    <w:rsid w:val="5C45876F"/>
    <w:rsid w:val="5C754A90"/>
    <w:rsid w:val="5C7E1E55"/>
    <w:rsid w:val="5C848172"/>
    <w:rsid w:val="5C95A9F7"/>
    <w:rsid w:val="5CC7C530"/>
    <w:rsid w:val="5CCF4B98"/>
    <w:rsid w:val="5CD2B896"/>
    <w:rsid w:val="5CD90007"/>
    <w:rsid w:val="5CF8A896"/>
    <w:rsid w:val="5CFA83E2"/>
    <w:rsid w:val="5D00961C"/>
    <w:rsid w:val="5D11D0F3"/>
    <w:rsid w:val="5D9745D1"/>
    <w:rsid w:val="5E04E5BD"/>
    <w:rsid w:val="5E51B46A"/>
    <w:rsid w:val="5E972660"/>
    <w:rsid w:val="5EE0BC17"/>
    <w:rsid w:val="5EEA5BA5"/>
    <w:rsid w:val="5F1A1576"/>
    <w:rsid w:val="5F4F6AFE"/>
    <w:rsid w:val="5FCF6D3F"/>
    <w:rsid w:val="6010A0C9"/>
    <w:rsid w:val="6049F7EB"/>
    <w:rsid w:val="6127962A"/>
    <w:rsid w:val="614E910E"/>
    <w:rsid w:val="618BBFB4"/>
    <w:rsid w:val="61D4073F"/>
    <w:rsid w:val="62021531"/>
    <w:rsid w:val="623F23D0"/>
    <w:rsid w:val="6241190B"/>
    <w:rsid w:val="62870BC0"/>
    <w:rsid w:val="62DB2ACB"/>
    <w:rsid w:val="62E3412A"/>
    <w:rsid w:val="62EDE5A4"/>
    <w:rsid w:val="636A430F"/>
    <w:rsid w:val="636E4427"/>
    <w:rsid w:val="63770575"/>
    <w:rsid w:val="63BE1FA4"/>
    <w:rsid w:val="63D30FAE"/>
    <w:rsid w:val="63F05B69"/>
    <w:rsid w:val="645189E0"/>
    <w:rsid w:val="645E2F74"/>
    <w:rsid w:val="6465758F"/>
    <w:rsid w:val="6497DD56"/>
    <w:rsid w:val="650B2D69"/>
    <w:rsid w:val="65195D3B"/>
    <w:rsid w:val="6546C79A"/>
    <w:rsid w:val="654F7000"/>
    <w:rsid w:val="65622D2C"/>
    <w:rsid w:val="65C69A08"/>
    <w:rsid w:val="65F8F5A4"/>
    <w:rsid w:val="65FBE2E3"/>
    <w:rsid w:val="669C0ED0"/>
    <w:rsid w:val="669F8ADC"/>
    <w:rsid w:val="66A9904E"/>
    <w:rsid w:val="66EB4061"/>
    <w:rsid w:val="66F4C418"/>
    <w:rsid w:val="672B9569"/>
    <w:rsid w:val="6732A9C4"/>
    <w:rsid w:val="6777BB8C"/>
    <w:rsid w:val="678AADF2"/>
    <w:rsid w:val="678ED25F"/>
    <w:rsid w:val="67AB8F0A"/>
    <w:rsid w:val="67CB8ADD"/>
    <w:rsid w:val="680A77D7"/>
    <w:rsid w:val="68115CB2"/>
    <w:rsid w:val="68279119"/>
    <w:rsid w:val="683F6FA2"/>
    <w:rsid w:val="687F233C"/>
    <w:rsid w:val="68A78C5A"/>
    <w:rsid w:val="6905DF54"/>
    <w:rsid w:val="6950DE44"/>
    <w:rsid w:val="697ED06D"/>
    <w:rsid w:val="698C0E8C"/>
    <w:rsid w:val="69956770"/>
    <w:rsid w:val="699854EC"/>
    <w:rsid w:val="69B590E9"/>
    <w:rsid w:val="69C97C46"/>
    <w:rsid w:val="69DF1924"/>
    <w:rsid w:val="69E630CE"/>
    <w:rsid w:val="6A481E41"/>
    <w:rsid w:val="6A7603FF"/>
    <w:rsid w:val="6A9357F9"/>
    <w:rsid w:val="6AB9B3BA"/>
    <w:rsid w:val="6AE49D24"/>
    <w:rsid w:val="6B03C245"/>
    <w:rsid w:val="6B3076A4"/>
    <w:rsid w:val="6C196982"/>
    <w:rsid w:val="6C35DB8C"/>
    <w:rsid w:val="6C94944E"/>
    <w:rsid w:val="6CBB4BCA"/>
    <w:rsid w:val="6CC2E940"/>
    <w:rsid w:val="6D2F5E7F"/>
    <w:rsid w:val="6DFCE398"/>
    <w:rsid w:val="6E0F5FDB"/>
    <w:rsid w:val="6E5CC7C0"/>
    <w:rsid w:val="6E63939B"/>
    <w:rsid w:val="6EE603BD"/>
    <w:rsid w:val="6EF70EC2"/>
    <w:rsid w:val="6F15B7BD"/>
    <w:rsid w:val="6F19B6C4"/>
    <w:rsid w:val="6F458A45"/>
    <w:rsid w:val="6F7520D8"/>
    <w:rsid w:val="6FA175A0"/>
    <w:rsid w:val="6FCC68AC"/>
    <w:rsid w:val="70025061"/>
    <w:rsid w:val="700B9B1D"/>
    <w:rsid w:val="70A5F3AD"/>
    <w:rsid w:val="70C6BFD1"/>
    <w:rsid w:val="712461B7"/>
    <w:rsid w:val="7128F53E"/>
    <w:rsid w:val="71E9066E"/>
    <w:rsid w:val="724D587F"/>
    <w:rsid w:val="7289ED6A"/>
    <w:rsid w:val="728BF4B3"/>
    <w:rsid w:val="72AB9D42"/>
    <w:rsid w:val="72C4C59F"/>
    <w:rsid w:val="7304096E"/>
    <w:rsid w:val="7333D6B6"/>
    <w:rsid w:val="7335505A"/>
    <w:rsid w:val="735CAB4C"/>
    <w:rsid w:val="73875C30"/>
    <w:rsid w:val="7408D3E5"/>
    <w:rsid w:val="7427C514"/>
    <w:rsid w:val="744891FB"/>
    <w:rsid w:val="7472570D"/>
    <w:rsid w:val="74BBD5F0"/>
    <w:rsid w:val="74D7C008"/>
    <w:rsid w:val="75214807"/>
    <w:rsid w:val="75E383F1"/>
    <w:rsid w:val="75EDA2C4"/>
    <w:rsid w:val="75FB8475"/>
    <w:rsid w:val="763BAA30"/>
    <w:rsid w:val="76722056"/>
    <w:rsid w:val="76DCA0FA"/>
    <w:rsid w:val="76E77685"/>
    <w:rsid w:val="77690C89"/>
    <w:rsid w:val="781D4E5B"/>
    <w:rsid w:val="784A4B83"/>
    <w:rsid w:val="78ACAB8F"/>
    <w:rsid w:val="78D5719A"/>
    <w:rsid w:val="78D5BA0C"/>
    <w:rsid w:val="790AAB05"/>
    <w:rsid w:val="7927B31A"/>
    <w:rsid w:val="7959EC2E"/>
    <w:rsid w:val="797FFC23"/>
    <w:rsid w:val="79823995"/>
    <w:rsid w:val="79F4B92A"/>
    <w:rsid w:val="7A08CF9F"/>
    <w:rsid w:val="7A21DE44"/>
    <w:rsid w:val="7A26F535"/>
    <w:rsid w:val="7A8F253E"/>
    <w:rsid w:val="7A9B7B2D"/>
    <w:rsid w:val="7AAD20BE"/>
    <w:rsid w:val="7AB02EF5"/>
    <w:rsid w:val="7ACCD48C"/>
    <w:rsid w:val="7ADEDCB4"/>
    <w:rsid w:val="7AE254FF"/>
    <w:rsid w:val="7B02D327"/>
    <w:rsid w:val="7BA668BC"/>
    <w:rsid w:val="7BEBCB02"/>
    <w:rsid w:val="7C27696B"/>
    <w:rsid w:val="7C490C34"/>
    <w:rsid w:val="7C621AD9"/>
    <w:rsid w:val="7CAAEBB4"/>
    <w:rsid w:val="7CD813E1"/>
    <w:rsid w:val="7CF071AF"/>
    <w:rsid w:val="7CF7818D"/>
    <w:rsid w:val="7D024339"/>
    <w:rsid w:val="7DFF8AC0"/>
    <w:rsid w:val="7E4955A4"/>
    <w:rsid w:val="7E9DD1C7"/>
    <w:rsid w:val="7F1E8074"/>
    <w:rsid w:val="7F22DAEB"/>
    <w:rsid w:val="7F83A018"/>
    <w:rsid w:val="7FA348A7"/>
    <w:rsid w:val="7FAA6051"/>
    <w:rsid w:val="7FF9C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1C327C"/>
  <w15:docId w15:val="{8F60A077-608D-40AE-B245-E69D82E6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qFormat/>
    <w:rsid w:val="001E766B"/>
    <w:pPr>
      <w:keepNext/>
      <w:spacing w:before="20" w:after="20"/>
      <w:jc w:val="center"/>
      <w:outlineLvl w:val="0"/>
    </w:pPr>
    <w:rPr>
      <w:rFonts w:ascii="Helvetica" w:eastAsia="Times New Roman" w:hAnsi="Helvetica"/>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766B"/>
    <w:rPr>
      <w:rFonts w:ascii="Helvetica" w:eastAsia="Times New Roman" w:hAnsi="Helvetica"/>
      <w:bCs/>
      <w:sz w:val="40"/>
      <w:lang w:eastAsia="en-US"/>
    </w:rPr>
  </w:style>
  <w:style w:type="paragraph" w:styleId="BodyText">
    <w:name w:val="Body Text"/>
    <w:basedOn w:val="Normal"/>
    <w:link w:val="BodyTextChar"/>
    <w:rsid w:val="001E766B"/>
    <w:pPr>
      <w:spacing w:before="20" w:after="20"/>
    </w:pPr>
    <w:rPr>
      <w:rFonts w:ascii="Helvetica" w:eastAsia="Times New Roman" w:hAnsi="Helvetica"/>
      <w:bCs/>
      <w:color w:val="0000FF"/>
      <w:szCs w:val="20"/>
    </w:rPr>
  </w:style>
  <w:style w:type="character" w:customStyle="1" w:styleId="BodyTextChar">
    <w:name w:val="Body Text Char"/>
    <w:link w:val="BodyText"/>
    <w:rsid w:val="001E766B"/>
    <w:rPr>
      <w:rFonts w:ascii="Helvetica" w:eastAsia="Times New Roman" w:hAnsi="Helvetica"/>
      <w:bCs/>
      <w:color w:val="0000FF"/>
      <w:sz w:val="22"/>
      <w:lang w:eastAsia="en-US"/>
    </w:rPr>
  </w:style>
  <w:style w:type="character" w:styleId="Hyperlink">
    <w:name w:val="Hyperlink"/>
    <w:rsid w:val="001E766B"/>
    <w:rPr>
      <w:color w:val="0000FF"/>
      <w:u w:val="single"/>
    </w:rPr>
  </w:style>
  <w:style w:type="paragraph" w:styleId="Header">
    <w:name w:val="header"/>
    <w:basedOn w:val="Normal"/>
    <w:link w:val="HeaderChar"/>
    <w:uiPriority w:val="99"/>
    <w:unhideWhenUsed/>
    <w:rsid w:val="00AB1A8D"/>
    <w:pPr>
      <w:tabs>
        <w:tab w:val="center" w:pos="4513"/>
        <w:tab w:val="right" w:pos="9026"/>
      </w:tabs>
    </w:pPr>
  </w:style>
  <w:style w:type="character" w:customStyle="1" w:styleId="HeaderChar">
    <w:name w:val="Header Char"/>
    <w:link w:val="Header"/>
    <w:uiPriority w:val="99"/>
    <w:rsid w:val="00AB1A8D"/>
    <w:rPr>
      <w:sz w:val="22"/>
      <w:szCs w:val="22"/>
      <w:lang w:eastAsia="en-US"/>
    </w:rPr>
  </w:style>
  <w:style w:type="paragraph" w:styleId="Footer">
    <w:name w:val="footer"/>
    <w:basedOn w:val="Normal"/>
    <w:link w:val="FooterChar"/>
    <w:uiPriority w:val="99"/>
    <w:unhideWhenUsed/>
    <w:rsid w:val="00AB1A8D"/>
    <w:pPr>
      <w:tabs>
        <w:tab w:val="center" w:pos="4513"/>
        <w:tab w:val="right" w:pos="9026"/>
      </w:tabs>
    </w:pPr>
  </w:style>
  <w:style w:type="character" w:customStyle="1" w:styleId="FooterChar">
    <w:name w:val="Footer Char"/>
    <w:link w:val="Footer"/>
    <w:uiPriority w:val="99"/>
    <w:rsid w:val="00AB1A8D"/>
    <w:rPr>
      <w:sz w:val="22"/>
      <w:szCs w:val="22"/>
      <w:lang w:eastAsia="en-US"/>
    </w:rPr>
  </w:style>
  <w:style w:type="paragraph" w:styleId="BalloonText">
    <w:name w:val="Balloon Text"/>
    <w:basedOn w:val="Normal"/>
    <w:link w:val="BalloonTextChar"/>
    <w:uiPriority w:val="99"/>
    <w:semiHidden/>
    <w:unhideWhenUsed/>
    <w:rsid w:val="00AB1A8D"/>
    <w:rPr>
      <w:rFonts w:ascii="Tahoma" w:hAnsi="Tahoma" w:cs="Tahoma"/>
      <w:sz w:val="16"/>
      <w:szCs w:val="16"/>
    </w:rPr>
  </w:style>
  <w:style w:type="character" w:customStyle="1" w:styleId="BalloonTextChar">
    <w:name w:val="Balloon Text Char"/>
    <w:link w:val="BalloonText"/>
    <w:uiPriority w:val="99"/>
    <w:semiHidden/>
    <w:rsid w:val="00AB1A8D"/>
    <w:rPr>
      <w:rFonts w:ascii="Tahoma" w:hAnsi="Tahoma" w:cs="Tahoma"/>
      <w:sz w:val="16"/>
      <w:szCs w:val="16"/>
      <w:lang w:eastAsia="en-US"/>
    </w:rPr>
  </w:style>
  <w:style w:type="paragraph" w:customStyle="1" w:styleId="FooterEven">
    <w:name w:val="Footer Even"/>
    <w:basedOn w:val="Normal"/>
    <w:qFormat/>
    <w:rsid w:val="00AB1A8D"/>
    <w:pPr>
      <w:pBdr>
        <w:top w:val="single" w:sz="4" w:space="1" w:color="4F81BD"/>
      </w:pBdr>
      <w:spacing w:after="180" w:line="264" w:lineRule="auto"/>
    </w:pPr>
    <w:rPr>
      <w:color w:val="1F497D"/>
      <w:sz w:val="20"/>
      <w:szCs w:val="20"/>
      <w:lang w:val="en-US" w:eastAsia="ja-JP"/>
    </w:rPr>
  </w:style>
  <w:style w:type="character" w:styleId="FollowedHyperlink">
    <w:name w:val="FollowedHyperlink"/>
    <w:uiPriority w:val="99"/>
    <w:semiHidden/>
    <w:unhideWhenUsed/>
    <w:rsid w:val="006D0C5E"/>
    <w:rPr>
      <w:color w:val="800080"/>
      <w:u w:val="single"/>
    </w:rPr>
  </w:style>
  <w:style w:type="paragraph" w:styleId="ListParagraph">
    <w:name w:val="List Paragraph"/>
    <w:basedOn w:val="Normal"/>
    <w:uiPriority w:val="34"/>
    <w:qFormat/>
    <w:rsid w:val="003167B3"/>
    <w:pPr>
      <w:spacing w:after="200" w:line="276"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3E242E"/>
    <w:rPr>
      <w:sz w:val="16"/>
      <w:szCs w:val="16"/>
    </w:rPr>
  </w:style>
  <w:style w:type="paragraph" w:styleId="CommentText">
    <w:name w:val="annotation text"/>
    <w:basedOn w:val="Normal"/>
    <w:link w:val="CommentTextChar"/>
    <w:uiPriority w:val="99"/>
    <w:unhideWhenUsed/>
    <w:rsid w:val="003E242E"/>
    <w:rPr>
      <w:sz w:val="20"/>
      <w:szCs w:val="20"/>
    </w:rPr>
  </w:style>
  <w:style w:type="character" w:customStyle="1" w:styleId="CommentTextChar">
    <w:name w:val="Comment Text Char"/>
    <w:basedOn w:val="DefaultParagraphFont"/>
    <w:link w:val="CommentText"/>
    <w:uiPriority w:val="99"/>
    <w:rsid w:val="003E242E"/>
    <w:rPr>
      <w:lang w:eastAsia="en-US"/>
    </w:rPr>
  </w:style>
  <w:style w:type="paragraph" w:styleId="CommentSubject">
    <w:name w:val="annotation subject"/>
    <w:basedOn w:val="CommentText"/>
    <w:next w:val="CommentText"/>
    <w:link w:val="CommentSubjectChar"/>
    <w:uiPriority w:val="99"/>
    <w:semiHidden/>
    <w:unhideWhenUsed/>
    <w:rsid w:val="003E242E"/>
    <w:rPr>
      <w:b/>
      <w:bCs/>
    </w:rPr>
  </w:style>
  <w:style w:type="character" w:customStyle="1" w:styleId="CommentSubjectChar">
    <w:name w:val="Comment Subject Char"/>
    <w:basedOn w:val="CommentTextChar"/>
    <w:link w:val="CommentSubject"/>
    <w:uiPriority w:val="99"/>
    <w:semiHidden/>
    <w:rsid w:val="003E242E"/>
    <w:rPr>
      <w:b/>
      <w:bCs/>
      <w:lang w:eastAsia="en-US"/>
    </w:rPr>
  </w:style>
  <w:style w:type="paragraph" w:styleId="PlainText">
    <w:name w:val="Plain Text"/>
    <w:basedOn w:val="Normal"/>
    <w:link w:val="PlainTextChar"/>
    <w:uiPriority w:val="99"/>
    <w:semiHidden/>
    <w:unhideWhenUsed/>
    <w:rsid w:val="00086377"/>
    <w:rPr>
      <w:rFonts w:eastAsiaTheme="minorHAnsi" w:cstheme="minorBidi"/>
      <w:szCs w:val="21"/>
    </w:rPr>
  </w:style>
  <w:style w:type="character" w:customStyle="1" w:styleId="PlainTextChar">
    <w:name w:val="Plain Text Char"/>
    <w:basedOn w:val="DefaultParagraphFont"/>
    <w:link w:val="PlainText"/>
    <w:uiPriority w:val="99"/>
    <w:semiHidden/>
    <w:rsid w:val="00086377"/>
    <w:rPr>
      <w:rFonts w:eastAsiaTheme="minorHAnsi" w:cstheme="minorBidi"/>
      <w:sz w:val="22"/>
      <w:szCs w:val="21"/>
      <w:lang w:eastAsia="en-U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0A27F3"/>
    <w:rPr>
      <w:color w:val="605E5C"/>
      <w:shd w:val="clear" w:color="auto" w:fill="E1DFDD"/>
    </w:rPr>
  </w:style>
  <w:style w:type="table" w:styleId="TableGrid">
    <w:name w:val="Table Grid"/>
    <w:basedOn w:val="TableNormal"/>
    <w:uiPriority w:val="59"/>
    <w:rsid w:val="00E7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70C0A"/>
    <w:pPr>
      <w:pBdr>
        <w:top w:val="nil"/>
        <w:left w:val="nil"/>
        <w:bottom w:val="nil"/>
        <w:right w:val="nil"/>
        <w:between w:val="nil"/>
        <w:bar w:val="nil"/>
      </w:pBdr>
      <w:spacing w:after="160" w:line="259" w:lineRule="auto"/>
    </w:pPr>
    <w:rPr>
      <w:rFonts w:cs="Calibri"/>
      <w:color w:val="000000"/>
      <w:sz w:val="22"/>
      <w:szCs w:val="22"/>
      <w:u w:color="000000"/>
      <w:bdr w:val="nil"/>
      <w:lang w:val="en-US"/>
    </w:rPr>
  </w:style>
  <w:style w:type="paragraph" w:styleId="EndnoteText">
    <w:name w:val="endnote text"/>
    <w:basedOn w:val="Normal"/>
    <w:link w:val="EndnoteTextChar"/>
    <w:uiPriority w:val="99"/>
    <w:semiHidden/>
    <w:unhideWhenUsed/>
    <w:rsid w:val="00B34A7C"/>
    <w:rPr>
      <w:sz w:val="20"/>
      <w:szCs w:val="20"/>
    </w:rPr>
  </w:style>
  <w:style w:type="character" w:customStyle="1" w:styleId="EndnoteTextChar">
    <w:name w:val="Endnote Text Char"/>
    <w:basedOn w:val="DefaultParagraphFont"/>
    <w:link w:val="EndnoteText"/>
    <w:uiPriority w:val="99"/>
    <w:semiHidden/>
    <w:rsid w:val="00B34A7C"/>
    <w:rPr>
      <w:lang w:eastAsia="en-US"/>
    </w:rPr>
  </w:style>
  <w:style w:type="character" w:styleId="EndnoteReference">
    <w:name w:val="endnote reference"/>
    <w:basedOn w:val="DefaultParagraphFont"/>
    <w:uiPriority w:val="99"/>
    <w:semiHidden/>
    <w:unhideWhenUsed/>
    <w:rsid w:val="00B34A7C"/>
    <w:rPr>
      <w:vertAlign w:val="superscript"/>
    </w:rPr>
  </w:style>
  <w:style w:type="paragraph" w:styleId="NormalWeb">
    <w:name w:val="Normal (Web)"/>
    <w:basedOn w:val="Normal"/>
    <w:uiPriority w:val="99"/>
    <w:semiHidden/>
    <w:unhideWhenUsed/>
    <w:rsid w:val="00BB2ADF"/>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0613">
      <w:bodyDiv w:val="1"/>
      <w:marLeft w:val="0"/>
      <w:marRight w:val="0"/>
      <w:marTop w:val="0"/>
      <w:marBottom w:val="0"/>
      <w:divBdr>
        <w:top w:val="none" w:sz="0" w:space="0" w:color="auto"/>
        <w:left w:val="none" w:sz="0" w:space="0" w:color="auto"/>
        <w:bottom w:val="none" w:sz="0" w:space="0" w:color="auto"/>
        <w:right w:val="none" w:sz="0" w:space="0" w:color="auto"/>
      </w:divBdr>
      <w:divsChild>
        <w:div w:id="977804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036297">
              <w:marLeft w:val="0"/>
              <w:marRight w:val="0"/>
              <w:marTop w:val="0"/>
              <w:marBottom w:val="0"/>
              <w:divBdr>
                <w:top w:val="none" w:sz="0" w:space="0" w:color="auto"/>
                <w:left w:val="none" w:sz="0" w:space="0" w:color="auto"/>
                <w:bottom w:val="none" w:sz="0" w:space="0" w:color="auto"/>
                <w:right w:val="none" w:sz="0" w:space="0" w:color="auto"/>
              </w:divBdr>
              <w:divsChild>
                <w:div w:id="814221564">
                  <w:marLeft w:val="0"/>
                  <w:marRight w:val="0"/>
                  <w:marTop w:val="0"/>
                  <w:marBottom w:val="0"/>
                  <w:divBdr>
                    <w:top w:val="none" w:sz="0" w:space="0" w:color="auto"/>
                    <w:left w:val="none" w:sz="0" w:space="0" w:color="auto"/>
                    <w:bottom w:val="none" w:sz="0" w:space="0" w:color="auto"/>
                    <w:right w:val="none" w:sz="0" w:space="0" w:color="auto"/>
                  </w:divBdr>
                  <w:divsChild>
                    <w:div w:id="1252591511">
                      <w:marLeft w:val="0"/>
                      <w:marRight w:val="0"/>
                      <w:marTop w:val="0"/>
                      <w:marBottom w:val="0"/>
                      <w:divBdr>
                        <w:top w:val="none" w:sz="0" w:space="0" w:color="auto"/>
                        <w:left w:val="none" w:sz="0" w:space="0" w:color="auto"/>
                        <w:bottom w:val="none" w:sz="0" w:space="0" w:color="auto"/>
                        <w:right w:val="none" w:sz="0" w:space="0" w:color="auto"/>
                      </w:divBdr>
                      <w:divsChild>
                        <w:div w:id="164789896">
                          <w:marLeft w:val="0"/>
                          <w:marRight w:val="0"/>
                          <w:marTop w:val="0"/>
                          <w:marBottom w:val="0"/>
                          <w:divBdr>
                            <w:top w:val="none" w:sz="0" w:space="0" w:color="auto"/>
                            <w:left w:val="none" w:sz="0" w:space="0" w:color="auto"/>
                            <w:bottom w:val="none" w:sz="0" w:space="0" w:color="auto"/>
                            <w:right w:val="none" w:sz="0" w:space="0" w:color="auto"/>
                          </w:divBdr>
                          <w:divsChild>
                            <w:div w:id="931158419">
                              <w:marLeft w:val="0"/>
                              <w:marRight w:val="0"/>
                              <w:marTop w:val="0"/>
                              <w:marBottom w:val="0"/>
                              <w:divBdr>
                                <w:top w:val="none" w:sz="0" w:space="0" w:color="auto"/>
                                <w:left w:val="none" w:sz="0" w:space="0" w:color="auto"/>
                                <w:bottom w:val="none" w:sz="0" w:space="0" w:color="auto"/>
                                <w:right w:val="none" w:sz="0" w:space="0" w:color="auto"/>
                              </w:divBdr>
                            </w:div>
                            <w:div w:id="16785016">
                              <w:marLeft w:val="0"/>
                              <w:marRight w:val="0"/>
                              <w:marTop w:val="0"/>
                              <w:marBottom w:val="0"/>
                              <w:divBdr>
                                <w:top w:val="none" w:sz="0" w:space="0" w:color="auto"/>
                                <w:left w:val="none" w:sz="0" w:space="0" w:color="auto"/>
                                <w:bottom w:val="none" w:sz="0" w:space="0" w:color="auto"/>
                                <w:right w:val="none" w:sz="0" w:space="0" w:color="auto"/>
                              </w:divBdr>
                            </w:div>
                            <w:div w:id="1963613079">
                              <w:marLeft w:val="0"/>
                              <w:marRight w:val="0"/>
                              <w:marTop w:val="0"/>
                              <w:marBottom w:val="0"/>
                              <w:divBdr>
                                <w:top w:val="none" w:sz="0" w:space="0" w:color="auto"/>
                                <w:left w:val="none" w:sz="0" w:space="0" w:color="auto"/>
                                <w:bottom w:val="none" w:sz="0" w:space="0" w:color="auto"/>
                                <w:right w:val="none" w:sz="0" w:space="0" w:color="auto"/>
                              </w:divBdr>
                            </w:div>
                            <w:div w:id="1446844995">
                              <w:marLeft w:val="0"/>
                              <w:marRight w:val="0"/>
                              <w:marTop w:val="0"/>
                              <w:marBottom w:val="0"/>
                              <w:divBdr>
                                <w:top w:val="none" w:sz="0" w:space="0" w:color="auto"/>
                                <w:left w:val="none" w:sz="0" w:space="0" w:color="auto"/>
                                <w:bottom w:val="none" w:sz="0" w:space="0" w:color="auto"/>
                                <w:right w:val="none" w:sz="0" w:space="0" w:color="auto"/>
                              </w:divBdr>
                            </w:div>
                            <w:div w:id="34276232">
                              <w:marLeft w:val="0"/>
                              <w:marRight w:val="0"/>
                              <w:marTop w:val="0"/>
                              <w:marBottom w:val="0"/>
                              <w:divBdr>
                                <w:top w:val="none" w:sz="0" w:space="0" w:color="auto"/>
                                <w:left w:val="none" w:sz="0" w:space="0" w:color="auto"/>
                                <w:bottom w:val="none" w:sz="0" w:space="0" w:color="auto"/>
                                <w:right w:val="none" w:sz="0" w:space="0" w:color="auto"/>
                              </w:divBdr>
                            </w:div>
                            <w:div w:id="194854156">
                              <w:marLeft w:val="0"/>
                              <w:marRight w:val="0"/>
                              <w:marTop w:val="0"/>
                              <w:marBottom w:val="0"/>
                              <w:divBdr>
                                <w:top w:val="none" w:sz="0" w:space="0" w:color="auto"/>
                                <w:left w:val="none" w:sz="0" w:space="0" w:color="auto"/>
                                <w:bottom w:val="none" w:sz="0" w:space="0" w:color="auto"/>
                                <w:right w:val="none" w:sz="0" w:space="0" w:color="auto"/>
                              </w:divBdr>
                            </w:div>
                            <w:div w:id="271014368">
                              <w:marLeft w:val="0"/>
                              <w:marRight w:val="0"/>
                              <w:marTop w:val="0"/>
                              <w:marBottom w:val="0"/>
                              <w:divBdr>
                                <w:top w:val="none" w:sz="0" w:space="0" w:color="auto"/>
                                <w:left w:val="none" w:sz="0" w:space="0" w:color="auto"/>
                                <w:bottom w:val="none" w:sz="0" w:space="0" w:color="auto"/>
                                <w:right w:val="none" w:sz="0" w:space="0" w:color="auto"/>
                              </w:divBdr>
                            </w:div>
                            <w:div w:id="1986274266">
                              <w:marLeft w:val="0"/>
                              <w:marRight w:val="0"/>
                              <w:marTop w:val="0"/>
                              <w:marBottom w:val="0"/>
                              <w:divBdr>
                                <w:top w:val="none" w:sz="0" w:space="0" w:color="auto"/>
                                <w:left w:val="none" w:sz="0" w:space="0" w:color="auto"/>
                                <w:bottom w:val="none" w:sz="0" w:space="0" w:color="auto"/>
                                <w:right w:val="none" w:sz="0" w:space="0" w:color="auto"/>
                              </w:divBdr>
                            </w:div>
                            <w:div w:id="1752964786">
                              <w:marLeft w:val="0"/>
                              <w:marRight w:val="0"/>
                              <w:marTop w:val="0"/>
                              <w:marBottom w:val="0"/>
                              <w:divBdr>
                                <w:top w:val="none" w:sz="0" w:space="0" w:color="auto"/>
                                <w:left w:val="none" w:sz="0" w:space="0" w:color="auto"/>
                                <w:bottom w:val="none" w:sz="0" w:space="0" w:color="auto"/>
                                <w:right w:val="none" w:sz="0" w:space="0" w:color="auto"/>
                              </w:divBdr>
                            </w:div>
                            <w:div w:id="793600634">
                              <w:marLeft w:val="0"/>
                              <w:marRight w:val="0"/>
                              <w:marTop w:val="0"/>
                              <w:marBottom w:val="0"/>
                              <w:divBdr>
                                <w:top w:val="none" w:sz="0" w:space="0" w:color="auto"/>
                                <w:left w:val="none" w:sz="0" w:space="0" w:color="auto"/>
                                <w:bottom w:val="none" w:sz="0" w:space="0" w:color="auto"/>
                                <w:right w:val="none" w:sz="0" w:space="0" w:color="auto"/>
                              </w:divBdr>
                            </w:div>
                            <w:div w:id="83773120">
                              <w:marLeft w:val="0"/>
                              <w:marRight w:val="0"/>
                              <w:marTop w:val="0"/>
                              <w:marBottom w:val="0"/>
                              <w:divBdr>
                                <w:top w:val="none" w:sz="0" w:space="0" w:color="auto"/>
                                <w:left w:val="none" w:sz="0" w:space="0" w:color="auto"/>
                                <w:bottom w:val="none" w:sz="0" w:space="0" w:color="auto"/>
                                <w:right w:val="none" w:sz="0" w:space="0" w:color="auto"/>
                              </w:divBdr>
                            </w:div>
                            <w:div w:id="1593735466">
                              <w:marLeft w:val="0"/>
                              <w:marRight w:val="0"/>
                              <w:marTop w:val="0"/>
                              <w:marBottom w:val="0"/>
                              <w:divBdr>
                                <w:top w:val="none" w:sz="0" w:space="0" w:color="auto"/>
                                <w:left w:val="none" w:sz="0" w:space="0" w:color="auto"/>
                                <w:bottom w:val="none" w:sz="0" w:space="0" w:color="auto"/>
                                <w:right w:val="none" w:sz="0" w:space="0" w:color="auto"/>
                              </w:divBdr>
                            </w:div>
                            <w:div w:id="1737700400">
                              <w:marLeft w:val="0"/>
                              <w:marRight w:val="0"/>
                              <w:marTop w:val="0"/>
                              <w:marBottom w:val="0"/>
                              <w:divBdr>
                                <w:top w:val="none" w:sz="0" w:space="0" w:color="auto"/>
                                <w:left w:val="none" w:sz="0" w:space="0" w:color="auto"/>
                                <w:bottom w:val="none" w:sz="0" w:space="0" w:color="auto"/>
                                <w:right w:val="none" w:sz="0" w:space="0" w:color="auto"/>
                              </w:divBdr>
                            </w:div>
                            <w:div w:id="649484471">
                              <w:marLeft w:val="0"/>
                              <w:marRight w:val="0"/>
                              <w:marTop w:val="0"/>
                              <w:marBottom w:val="0"/>
                              <w:divBdr>
                                <w:top w:val="none" w:sz="0" w:space="0" w:color="auto"/>
                                <w:left w:val="none" w:sz="0" w:space="0" w:color="auto"/>
                                <w:bottom w:val="none" w:sz="0" w:space="0" w:color="auto"/>
                                <w:right w:val="none" w:sz="0" w:space="0" w:color="auto"/>
                              </w:divBdr>
                            </w:div>
                            <w:div w:id="336349266">
                              <w:marLeft w:val="0"/>
                              <w:marRight w:val="0"/>
                              <w:marTop w:val="0"/>
                              <w:marBottom w:val="0"/>
                              <w:divBdr>
                                <w:top w:val="none" w:sz="0" w:space="0" w:color="auto"/>
                                <w:left w:val="none" w:sz="0" w:space="0" w:color="auto"/>
                                <w:bottom w:val="none" w:sz="0" w:space="0" w:color="auto"/>
                                <w:right w:val="none" w:sz="0" w:space="0" w:color="auto"/>
                              </w:divBdr>
                            </w:div>
                            <w:div w:id="60833000">
                              <w:marLeft w:val="0"/>
                              <w:marRight w:val="0"/>
                              <w:marTop w:val="0"/>
                              <w:marBottom w:val="0"/>
                              <w:divBdr>
                                <w:top w:val="none" w:sz="0" w:space="0" w:color="auto"/>
                                <w:left w:val="none" w:sz="0" w:space="0" w:color="auto"/>
                                <w:bottom w:val="none" w:sz="0" w:space="0" w:color="auto"/>
                                <w:right w:val="none" w:sz="0" w:space="0" w:color="auto"/>
                              </w:divBdr>
                            </w:div>
                            <w:div w:id="474764520">
                              <w:marLeft w:val="0"/>
                              <w:marRight w:val="0"/>
                              <w:marTop w:val="0"/>
                              <w:marBottom w:val="0"/>
                              <w:divBdr>
                                <w:top w:val="none" w:sz="0" w:space="0" w:color="auto"/>
                                <w:left w:val="none" w:sz="0" w:space="0" w:color="auto"/>
                                <w:bottom w:val="none" w:sz="0" w:space="0" w:color="auto"/>
                                <w:right w:val="none" w:sz="0" w:space="0" w:color="auto"/>
                              </w:divBdr>
                            </w:div>
                            <w:div w:id="1629893367">
                              <w:marLeft w:val="0"/>
                              <w:marRight w:val="0"/>
                              <w:marTop w:val="0"/>
                              <w:marBottom w:val="0"/>
                              <w:divBdr>
                                <w:top w:val="none" w:sz="0" w:space="0" w:color="auto"/>
                                <w:left w:val="none" w:sz="0" w:space="0" w:color="auto"/>
                                <w:bottom w:val="none" w:sz="0" w:space="0" w:color="auto"/>
                                <w:right w:val="none" w:sz="0" w:space="0" w:color="auto"/>
                              </w:divBdr>
                            </w:div>
                            <w:div w:id="13623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06038">
      <w:bodyDiv w:val="1"/>
      <w:marLeft w:val="0"/>
      <w:marRight w:val="0"/>
      <w:marTop w:val="0"/>
      <w:marBottom w:val="0"/>
      <w:divBdr>
        <w:top w:val="none" w:sz="0" w:space="0" w:color="auto"/>
        <w:left w:val="none" w:sz="0" w:space="0" w:color="auto"/>
        <w:bottom w:val="none" w:sz="0" w:space="0" w:color="auto"/>
        <w:right w:val="none" w:sz="0" w:space="0" w:color="auto"/>
      </w:divBdr>
      <w:divsChild>
        <w:div w:id="53739593">
          <w:marLeft w:val="0"/>
          <w:marRight w:val="0"/>
          <w:marTop w:val="0"/>
          <w:marBottom w:val="0"/>
          <w:divBdr>
            <w:top w:val="none" w:sz="0" w:space="0" w:color="auto"/>
            <w:left w:val="none" w:sz="0" w:space="0" w:color="auto"/>
            <w:bottom w:val="none" w:sz="0" w:space="0" w:color="auto"/>
            <w:right w:val="none" w:sz="0" w:space="0" w:color="auto"/>
          </w:divBdr>
        </w:div>
        <w:div w:id="107362605">
          <w:marLeft w:val="0"/>
          <w:marRight w:val="0"/>
          <w:marTop w:val="0"/>
          <w:marBottom w:val="0"/>
          <w:divBdr>
            <w:top w:val="none" w:sz="0" w:space="0" w:color="auto"/>
            <w:left w:val="none" w:sz="0" w:space="0" w:color="auto"/>
            <w:bottom w:val="none" w:sz="0" w:space="0" w:color="auto"/>
            <w:right w:val="none" w:sz="0" w:space="0" w:color="auto"/>
          </w:divBdr>
        </w:div>
      </w:divsChild>
    </w:div>
    <w:div w:id="287401188">
      <w:bodyDiv w:val="1"/>
      <w:marLeft w:val="0"/>
      <w:marRight w:val="0"/>
      <w:marTop w:val="0"/>
      <w:marBottom w:val="0"/>
      <w:divBdr>
        <w:top w:val="none" w:sz="0" w:space="0" w:color="auto"/>
        <w:left w:val="none" w:sz="0" w:space="0" w:color="auto"/>
        <w:bottom w:val="none" w:sz="0" w:space="0" w:color="auto"/>
        <w:right w:val="none" w:sz="0" w:space="0" w:color="auto"/>
      </w:divBdr>
    </w:div>
    <w:div w:id="365060135">
      <w:bodyDiv w:val="1"/>
      <w:marLeft w:val="0"/>
      <w:marRight w:val="0"/>
      <w:marTop w:val="0"/>
      <w:marBottom w:val="0"/>
      <w:divBdr>
        <w:top w:val="none" w:sz="0" w:space="0" w:color="auto"/>
        <w:left w:val="none" w:sz="0" w:space="0" w:color="auto"/>
        <w:bottom w:val="none" w:sz="0" w:space="0" w:color="auto"/>
        <w:right w:val="none" w:sz="0" w:space="0" w:color="auto"/>
      </w:divBdr>
    </w:div>
    <w:div w:id="534007058">
      <w:bodyDiv w:val="1"/>
      <w:marLeft w:val="0"/>
      <w:marRight w:val="0"/>
      <w:marTop w:val="0"/>
      <w:marBottom w:val="0"/>
      <w:divBdr>
        <w:top w:val="none" w:sz="0" w:space="0" w:color="auto"/>
        <w:left w:val="none" w:sz="0" w:space="0" w:color="auto"/>
        <w:bottom w:val="none" w:sz="0" w:space="0" w:color="auto"/>
        <w:right w:val="none" w:sz="0" w:space="0" w:color="auto"/>
      </w:divBdr>
      <w:divsChild>
        <w:div w:id="682703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759671">
              <w:marLeft w:val="0"/>
              <w:marRight w:val="0"/>
              <w:marTop w:val="0"/>
              <w:marBottom w:val="0"/>
              <w:divBdr>
                <w:top w:val="none" w:sz="0" w:space="0" w:color="auto"/>
                <w:left w:val="none" w:sz="0" w:space="0" w:color="auto"/>
                <w:bottom w:val="none" w:sz="0" w:space="0" w:color="auto"/>
                <w:right w:val="none" w:sz="0" w:space="0" w:color="auto"/>
              </w:divBdr>
              <w:divsChild>
                <w:div w:id="1582372650">
                  <w:marLeft w:val="0"/>
                  <w:marRight w:val="0"/>
                  <w:marTop w:val="0"/>
                  <w:marBottom w:val="0"/>
                  <w:divBdr>
                    <w:top w:val="none" w:sz="0" w:space="0" w:color="auto"/>
                    <w:left w:val="none" w:sz="0" w:space="0" w:color="auto"/>
                    <w:bottom w:val="none" w:sz="0" w:space="0" w:color="auto"/>
                    <w:right w:val="none" w:sz="0" w:space="0" w:color="auto"/>
                  </w:divBdr>
                  <w:divsChild>
                    <w:div w:id="530382957">
                      <w:marLeft w:val="0"/>
                      <w:marRight w:val="0"/>
                      <w:marTop w:val="0"/>
                      <w:marBottom w:val="0"/>
                      <w:divBdr>
                        <w:top w:val="none" w:sz="0" w:space="0" w:color="auto"/>
                        <w:left w:val="none" w:sz="0" w:space="0" w:color="auto"/>
                        <w:bottom w:val="none" w:sz="0" w:space="0" w:color="auto"/>
                        <w:right w:val="none" w:sz="0" w:space="0" w:color="auto"/>
                      </w:divBdr>
                      <w:divsChild>
                        <w:div w:id="1980108748">
                          <w:marLeft w:val="0"/>
                          <w:marRight w:val="0"/>
                          <w:marTop w:val="0"/>
                          <w:marBottom w:val="0"/>
                          <w:divBdr>
                            <w:top w:val="none" w:sz="0" w:space="0" w:color="auto"/>
                            <w:left w:val="none" w:sz="0" w:space="0" w:color="auto"/>
                            <w:bottom w:val="none" w:sz="0" w:space="0" w:color="auto"/>
                            <w:right w:val="none" w:sz="0" w:space="0" w:color="auto"/>
                          </w:divBdr>
                          <w:divsChild>
                            <w:div w:id="10385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446430">
      <w:bodyDiv w:val="1"/>
      <w:marLeft w:val="0"/>
      <w:marRight w:val="0"/>
      <w:marTop w:val="0"/>
      <w:marBottom w:val="0"/>
      <w:divBdr>
        <w:top w:val="none" w:sz="0" w:space="0" w:color="auto"/>
        <w:left w:val="none" w:sz="0" w:space="0" w:color="auto"/>
        <w:bottom w:val="none" w:sz="0" w:space="0" w:color="auto"/>
        <w:right w:val="none" w:sz="0" w:space="0" w:color="auto"/>
      </w:divBdr>
    </w:div>
    <w:div w:id="1393886959">
      <w:bodyDiv w:val="1"/>
      <w:marLeft w:val="0"/>
      <w:marRight w:val="0"/>
      <w:marTop w:val="0"/>
      <w:marBottom w:val="0"/>
      <w:divBdr>
        <w:top w:val="none" w:sz="0" w:space="0" w:color="auto"/>
        <w:left w:val="none" w:sz="0" w:space="0" w:color="auto"/>
        <w:bottom w:val="none" w:sz="0" w:space="0" w:color="auto"/>
        <w:right w:val="none" w:sz="0" w:space="0" w:color="auto"/>
      </w:divBdr>
    </w:div>
    <w:div w:id="1645621385">
      <w:bodyDiv w:val="1"/>
      <w:marLeft w:val="0"/>
      <w:marRight w:val="0"/>
      <w:marTop w:val="0"/>
      <w:marBottom w:val="0"/>
      <w:divBdr>
        <w:top w:val="none" w:sz="0" w:space="0" w:color="auto"/>
        <w:left w:val="none" w:sz="0" w:space="0" w:color="auto"/>
        <w:bottom w:val="none" w:sz="0" w:space="0" w:color="auto"/>
        <w:right w:val="none" w:sz="0" w:space="0" w:color="auto"/>
      </w:divBdr>
      <w:divsChild>
        <w:div w:id="2066249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72427">
              <w:marLeft w:val="0"/>
              <w:marRight w:val="0"/>
              <w:marTop w:val="0"/>
              <w:marBottom w:val="0"/>
              <w:divBdr>
                <w:top w:val="none" w:sz="0" w:space="0" w:color="auto"/>
                <w:left w:val="none" w:sz="0" w:space="0" w:color="auto"/>
                <w:bottom w:val="none" w:sz="0" w:space="0" w:color="auto"/>
                <w:right w:val="none" w:sz="0" w:space="0" w:color="auto"/>
              </w:divBdr>
              <w:divsChild>
                <w:div w:id="2017539258">
                  <w:marLeft w:val="0"/>
                  <w:marRight w:val="0"/>
                  <w:marTop w:val="0"/>
                  <w:marBottom w:val="0"/>
                  <w:divBdr>
                    <w:top w:val="none" w:sz="0" w:space="0" w:color="auto"/>
                    <w:left w:val="none" w:sz="0" w:space="0" w:color="auto"/>
                    <w:bottom w:val="none" w:sz="0" w:space="0" w:color="auto"/>
                    <w:right w:val="none" w:sz="0" w:space="0" w:color="auto"/>
                  </w:divBdr>
                  <w:divsChild>
                    <w:div w:id="742605652">
                      <w:marLeft w:val="0"/>
                      <w:marRight w:val="0"/>
                      <w:marTop w:val="0"/>
                      <w:marBottom w:val="0"/>
                      <w:divBdr>
                        <w:top w:val="none" w:sz="0" w:space="0" w:color="auto"/>
                        <w:left w:val="none" w:sz="0" w:space="0" w:color="auto"/>
                        <w:bottom w:val="none" w:sz="0" w:space="0" w:color="auto"/>
                        <w:right w:val="none" w:sz="0" w:space="0" w:color="auto"/>
                      </w:divBdr>
                      <w:divsChild>
                        <w:div w:id="1418208973">
                          <w:marLeft w:val="0"/>
                          <w:marRight w:val="0"/>
                          <w:marTop w:val="0"/>
                          <w:marBottom w:val="0"/>
                          <w:divBdr>
                            <w:top w:val="none" w:sz="0" w:space="0" w:color="auto"/>
                            <w:left w:val="none" w:sz="0" w:space="0" w:color="auto"/>
                            <w:bottom w:val="none" w:sz="0" w:space="0" w:color="auto"/>
                            <w:right w:val="none" w:sz="0" w:space="0" w:color="auto"/>
                          </w:divBdr>
                          <w:divsChild>
                            <w:div w:id="98333322">
                              <w:marLeft w:val="0"/>
                              <w:marRight w:val="0"/>
                              <w:marTop w:val="0"/>
                              <w:marBottom w:val="0"/>
                              <w:divBdr>
                                <w:top w:val="none" w:sz="0" w:space="0" w:color="auto"/>
                                <w:left w:val="none" w:sz="0" w:space="0" w:color="auto"/>
                                <w:bottom w:val="none" w:sz="0" w:space="0" w:color="auto"/>
                                <w:right w:val="none" w:sz="0" w:space="0" w:color="auto"/>
                              </w:divBdr>
                            </w:div>
                            <w:div w:id="1248997963">
                              <w:marLeft w:val="0"/>
                              <w:marRight w:val="0"/>
                              <w:marTop w:val="0"/>
                              <w:marBottom w:val="0"/>
                              <w:divBdr>
                                <w:top w:val="none" w:sz="0" w:space="0" w:color="auto"/>
                                <w:left w:val="none" w:sz="0" w:space="0" w:color="auto"/>
                                <w:bottom w:val="none" w:sz="0" w:space="0" w:color="auto"/>
                                <w:right w:val="none" w:sz="0" w:space="0" w:color="auto"/>
                              </w:divBdr>
                            </w:div>
                            <w:div w:id="413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463473">
      <w:bodyDiv w:val="1"/>
      <w:marLeft w:val="0"/>
      <w:marRight w:val="0"/>
      <w:marTop w:val="0"/>
      <w:marBottom w:val="0"/>
      <w:divBdr>
        <w:top w:val="none" w:sz="0" w:space="0" w:color="auto"/>
        <w:left w:val="none" w:sz="0" w:space="0" w:color="auto"/>
        <w:bottom w:val="none" w:sz="0" w:space="0" w:color="auto"/>
        <w:right w:val="none" w:sz="0" w:space="0" w:color="auto"/>
      </w:divBdr>
      <w:divsChild>
        <w:div w:id="1581402469">
          <w:marLeft w:val="0"/>
          <w:marRight w:val="0"/>
          <w:marTop w:val="0"/>
          <w:marBottom w:val="0"/>
          <w:divBdr>
            <w:top w:val="none" w:sz="0" w:space="0" w:color="auto"/>
            <w:left w:val="none" w:sz="0" w:space="0" w:color="auto"/>
            <w:bottom w:val="none" w:sz="0" w:space="0" w:color="auto"/>
            <w:right w:val="none" w:sz="0" w:space="0" w:color="auto"/>
          </w:divBdr>
        </w:div>
        <w:div w:id="1371421798">
          <w:marLeft w:val="0"/>
          <w:marRight w:val="0"/>
          <w:marTop w:val="0"/>
          <w:marBottom w:val="0"/>
          <w:divBdr>
            <w:top w:val="none" w:sz="0" w:space="0" w:color="auto"/>
            <w:left w:val="none" w:sz="0" w:space="0" w:color="auto"/>
            <w:bottom w:val="none" w:sz="0" w:space="0" w:color="auto"/>
            <w:right w:val="none" w:sz="0" w:space="0" w:color="auto"/>
          </w:divBdr>
        </w:div>
        <w:div w:id="724598622">
          <w:marLeft w:val="0"/>
          <w:marRight w:val="0"/>
          <w:marTop w:val="0"/>
          <w:marBottom w:val="0"/>
          <w:divBdr>
            <w:top w:val="none" w:sz="0" w:space="0" w:color="auto"/>
            <w:left w:val="none" w:sz="0" w:space="0" w:color="auto"/>
            <w:bottom w:val="none" w:sz="0" w:space="0" w:color="auto"/>
            <w:right w:val="none" w:sz="0" w:space="0" w:color="auto"/>
          </w:divBdr>
        </w:div>
        <w:div w:id="1571237065">
          <w:marLeft w:val="0"/>
          <w:marRight w:val="0"/>
          <w:marTop w:val="0"/>
          <w:marBottom w:val="0"/>
          <w:divBdr>
            <w:top w:val="none" w:sz="0" w:space="0" w:color="auto"/>
            <w:left w:val="none" w:sz="0" w:space="0" w:color="auto"/>
            <w:bottom w:val="none" w:sz="0" w:space="0" w:color="auto"/>
            <w:right w:val="none" w:sz="0" w:space="0" w:color="auto"/>
          </w:divBdr>
        </w:div>
        <w:div w:id="895624195">
          <w:marLeft w:val="0"/>
          <w:marRight w:val="0"/>
          <w:marTop w:val="0"/>
          <w:marBottom w:val="0"/>
          <w:divBdr>
            <w:top w:val="none" w:sz="0" w:space="0" w:color="auto"/>
            <w:left w:val="none" w:sz="0" w:space="0" w:color="auto"/>
            <w:bottom w:val="none" w:sz="0" w:space="0" w:color="auto"/>
            <w:right w:val="none" w:sz="0" w:space="0" w:color="auto"/>
          </w:divBdr>
        </w:div>
        <w:div w:id="358549290">
          <w:marLeft w:val="0"/>
          <w:marRight w:val="0"/>
          <w:marTop w:val="0"/>
          <w:marBottom w:val="0"/>
          <w:divBdr>
            <w:top w:val="none" w:sz="0" w:space="0" w:color="auto"/>
            <w:left w:val="none" w:sz="0" w:space="0" w:color="auto"/>
            <w:bottom w:val="none" w:sz="0" w:space="0" w:color="auto"/>
            <w:right w:val="none" w:sz="0" w:space="0" w:color="auto"/>
          </w:divBdr>
        </w:div>
        <w:div w:id="1488861699">
          <w:marLeft w:val="0"/>
          <w:marRight w:val="0"/>
          <w:marTop w:val="0"/>
          <w:marBottom w:val="0"/>
          <w:divBdr>
            <w:top w:val="none" w:sz="0" w:space="0" w:color="auto"/>
            <w:left w:val="none" w:sz="0" w:space="0" w:color="auto"/>
            <w:bottom w:val="none" w:sz="0" w:space="0" w:color="auto"/>
            <w:right w:val="none" w:sz="0" w:space="0" w:color="auto"/>
          </w:divBdr>
        </w:div>
        <w:div w:id="671565007">
          <w:marLeft w:val="0"/>
          <w:marRight w:val="0"/>
          <w:marTop w:val="0"/>
          <w:marBottom w:val="0"/>
          <w:divBdr>
            <w:top w:val="none" w:sz="0" w:space="0" w:color="auto"/>
            <w:left w:val="none" w:sz="0" w:space="0" w:color="auto"/>
            <w:bottom w:val="none" w:sz="0" w:space="0" w:color="auto"/>
            <w:right w:val="none" w:sz="0" w:space="0" w:color="auto"/>
          </w:divBdr>
        </w:div>
        <w:div w:id="1734430078">
          <w:marLeft w:val="0"/>
          <w:marRight w:val="0"/>
          <w:marTop w:val="0"/>
          <w:marBottom w:val="0"/>
          <w:divBdr>
            <w:top w:val="none" w:sz="0" w:space="0" w:color="auto"/>
            <w:left w:val="none" w:sz="0" w:space="0" w:color="auto"/>
            <w:bottom w:val="none" w:sz="0" w:space="0" w:color="auto"/>
            <w:right w:val="none" w:sz="0" w:space="0" w:color="auto"/>
          </w:divBdr>
        </w:div>
        <w:div w:id="1970431594">
          <w:marLeft w:val="0"/>
          <w:marRight w:val="0"/>
          <w:marTop w:val="0"/>
          <w:marBottom w:val="0"/>
          <w:divBdr>
            <w:top w:val="none" w:sz="0" w:space="0" w:color="auto"/>
            <w:left w:val="none" w:sz="0" w:space="0" w:color="auto"/>
            <w:bottom w:val="none" w:sz="0" w:space="0" w:color="auto"/>
            <w:right w:val="none" w:sz="0" w:space="0" w:color="auto"/>
          </w:divBdr>
        </w:div>
        <w:div w:id="694038360">
          <w:marLeft w:val="0"/>
          <w:marRight w:val="0"/>
          <w:marTop w:val="0"/>
          <w:marBottom w:val="0"/>
          <w:divBdr>
            <w:top w:val="none" w:sz="0" w:space="0" w:color="auto"/>
            <w:left w:val="none" w:sz="0" w:space="0" w:color="auto"/>
            <w:bottom w:val="none" w:sz="0" w:space="0" w:color="auto"/>
            <w:right w:val="none" w:sz="0" w:space="0" w:color="auto"/>
          </w:divBdr>
        </w:div>
        <w:div w:id="1681158816">
          <w:marLeft w:val="0"/>
          <w:marRight w:val="0"/>
          <w:marTop w:val="0"/>
          <w:marBottom w:val="0"/>
          <w:divBdr>
            <w:top w:val="none" w:sz="0" w:space="0" w:color="auto"/>
            <w:left w:val="none" w:sz="0" w:space="0" w:color="auto"/>
            <w:bottom w:val="none" w:sz="0" w:space="0" w:color="auto"/>
            <w:right w:val="none" w:sz="0" w:space="0" w:color="auto"/>
          </w:divBdr>
        </w:div>
        <w:div w:id="186986569">
          <w:marLeft w:val="0"/>
          <w:marRight w:val="0"/>
          <w:marTop w:val="0"/>
          <w:marBottom w:val="0"/>
          <w:divBdr>
            <w:top w:val="none" w:sz="0" w:space="0" w:color="auto"/>
            <w:left w:val="none" w:sz="0" w:space="0" w:color="auto"/>
            <w:bottom w:val="none" w:sz="0" w:space="0" w:color="auto"/>
            <w:right w:val="none" w:sz="0" w:space="0" w:color="auto"/>
          </w:divBdr>
        </w:div>
        <w:div w:id="2026710900">
          <w:marLeft w:val="0"/>
          <w:marRight w:val="0"/>
          <w:marTop w:val="0"/>
          <w:marBottom w:val="0"/>
          <w:divBdr>
            <w:top w:val="none" w:sz="0" w:space="0" w:color="auto"/>
            <w:left w:val="none" w:sz="0" w:space="0" w:color="auto"/>
            <w:bottom w:val="none" w:sz="0" w:space="0" w:color="auto"/>
            <w:right w:val="none" w:sz="0" w:space="0" w:color="auto"/>
          </w:divBdr>
        </w:div>
        <w:div w:id="688604885">
          <w:marLeft w:val="0"/>
          <w:marRight w:val="0"/>
          <w:marTop w:val="0"/>
          <w:marBottom w:val="0"/>
          <w:divBdr>
            <w:top w:val="none" w:sz="0" w:space="0" w:color="auto"/>
            <w:left w:val="none" w:sz="0" w:space="0" w:color="auto"/>
            <w:bottom w:val="none" w:sz="0" w:space="0" w:color="auto"/>
            <w:right w:val="none" w:sz="0" w:space="0" w:color="auto"/>
          </w:divBdr>
        </w:div>
        <w:div w:id="1870216539">
          <w:marLeft w:val="0"/>
          <w:marRight w:val="0"/>
          <w:marTop w:val="0"/>
          <w:marBottom w:val="0"/>
          <w:divBdr>
            <w:top w:val="none" w:sz="0" w:space="0" w:color="auto"/>
            <w:left w:val="none" w:sz="0" w:space="0" w:color="auto"/>
            <w:bottom w:val="none" w:sz="0" w:space="0" w:color="auto"/>
            <w:right w:val="none" w:sz="0" w:space="0" w:color="auto"/>
          </w:divBdr>
        </w:div>
        <w:div w:id="1479305126">
          <w:marLeft w:val="0"/>
          <w:marRight w:val="0"/>
          <w:marTop w:val="0"/>
          <w:marBottom w:val="0"/>
          <w:divBdr>
            <w:top w:val="none" w:sz="0" w:space="0" w:color="auto"/>
            <w:left w:val="none" w:sz="0" w:space="0" w:color="auto"/>
            <w:bottom w:val="none" w:sz="0" w:space="0" w:color="auto"/>
            <w:right w:val="none" w:sz="0" w:space="0" w:color="auto"/>
          </w:divBdr>
        </w:div>
        <w:div w:id="2098091174">
          <w:marLeft w:val="0"/>
          <w:marRight w:val="0"/>
          <w:marTop w:val="0"/>
          <w:marBottom w:val="0"/>
          <w:divBdr>
            <w:top w:val="none" w:sz="0" w:space="0" w:color="auto"/>
            <w:left w:val="none" w:sz="0" w:space="0" w:color="auto"/>
            <w:bottom w:val="none" w:sz="0" w:space="0" w:color="auto"/>
            <w:right w:val="none" w:sz="0" w:space="0" w:color="auto"/>
          </w:divBdr>
        </w:div>
        <w:div w:id="379549991">
          <w:marLeft w:val="0"/>
          <w:marRight w:val="0"/>
          <w:marTop w:val="0"/>
          <w:marBottom w:val="0"/>
          <w:divBdr>
            <w:top w:val="none" w:sz="0" w:space="0" w:color="auto"/>
            <w:left w:val="none" w:sz="0" w:space="0" w:color="auto"/>
            <w:bottom w:val="none" w:sz="0" w:space="0" w:color="auto"/>
            <w:right w:val="none" w:sz="0" w:space="0" w:color="auto"/>
          </w:divBdr>
        </w:div>
      </w:divsChild>
    </w:div>
    <w:div w:id="1938168339">
      <w:bodyDiv w:val="1"/>
      <w:marLeft w:val="0"/>
      <w:marRight w:val="0"/>
      <w:marTop w:val="0"/>
      <w:marBottom w:val="0"/>
      <w:divBdr>
        <w:top w:val="none" w:sz="0" w:space="0" w:color="auto"/>
        <w:left w:val="none" w:sz="0" w:space="0" w:color="auto"/>
        <w:bottom w:val="none" w:sz="0" w:space="0" w:color="auto"/>
        <w:right w:val="none" w:sz="0" w:space="0" w:color="auto"/>
      </w:divBdr>
    </w:div>
    <w:div w:id="2028486794">
      <w:bodyDiv w:val="1"/>
      <w:marLeft w:val="0"/>
      <w:marRight w:val="0"/>
      <w:marTop w:val="0"/>
      <w:marBottom w:val="0"/>
      <w:divBdr>
        <w:top w:val="none" w:sz="0" w:space="0" w:color="auto"/>
        <w:left w:val="none" w:sz="0" w:space="0" w:color="auto"/>
        <w:bottom w:val="none" w:sz="0" w:space="0" w:color="auto"/>
        <w:right w:val="none" w:sz="0" w:space="0" w:color="auto"/>
      </w:divBdr>
      <w:divsChild>
        <w:div w:id="2108691342">
          <w:marLeft w:val="0"/>
          <w:marRight w:val="0"/>
          <w:marTop w:val="0"/>
          <w:marBottom w:val="0"/>
          <w:divBdr>
            <w:top w:val="none" w:sz="0" w:space="0" w:color="auto"/>
            <w:left w:val="none" w:sz="0" w:space="0" w:color="auto"/>
            <w:bottom w:val="none" w:sz="0" w:space="0" w:color="auto"/>
            <w:right w:val="none" w:sz="0" w:space="0" w:color="auto"/>
          </w:divBdr>
        </w:div>
        <w:div w:id="1251043260">
          <w:marLeft w:val="0"/>
          <w:marRight w:val="0"/>
          <w:marTop w:val="0"/>
          <w:marBottom w:val="0"/>
          <w:divBdr>
            <w:top w:val="none" w:sz="0" w:space="0" w:color="auto"/>
            <w:left w:val="none" w:sz="0" w:space="0" w:color="auto"/>
            <w:bottom w:val="none" w:sz="0" w:space="0" w:color="auto"/>
            <w:right w:val="none" w:sz="0" w:space="0" w:color="auto"/>
          </w:divBdr>
        </w:div>
        <w:div w:id="1273315965">
          <w:marLeft w:val="0"/>
          <w:marRight w:val="0"/>
          <w:marTop w:val="0"/>
          <w:marBottom w:val="0"/>
          <w:divBdr>
            <w:top w:val="none" w:sz="0" w:space="0" w:color="auto"/>
            <w:left w:val="none" w:sz="0" w:space="0" w:color="auto"/>
            <w:bottom w:val="none" w:sz="0" w:space="0" w:color="auto"/>
            <w:right w:val="none" w:sz="0" w:space="0" w:color="auto"/>
          </w:divBdr>
        </w:div>
        <w:div w:id="1547834278">
          <w:marLeft w:val="0"/>
          <w:marRight w:val="0"/>
          <w:marTop w:val="0"/>
          <w:marBottom w:val="0"/>
          <w:divBdr>
            <w:top w:val="none" w:sz="0" w:space="0" w:color="auto"/>
            <w:left w:val="none" w:sz="0" w:space="0" w:color="auto"/>
            <w:bottom w:val="none" w:sz="0" w:space="0" w:color="auto"/>
            <w:right w:val="none" w:sz="0" w:space="0" w:color="auto"/>
          </w:divBdr>
        </w:div>
        <w:div w:id="1508135977">
          <w:marLeft w:val="0"/>
          <w:marRight w:val="0"/>
          <w:marTop w:val="0"/>
          <w:marBottom w:val="0"/>
          <w:divBdr>
            <w:top w:val="none" w:sz="0" w:space="0" w:color="auto"/>
            <w:left w:val="none" w:sz="0" w:space="0" w:color="auto"/>
            <w:bottom w:val="none" w:sz="0" w:space="0" w:color="auto"/>
            <w:right w:val="none" w:sz="0" w:space="0" w:color="auto"/>
          </w:divBdr>
        </w:div>
        <w:div w:id="14729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sa.ac.uk/support/documentation/hecos" TargetMode="External"/><Relationship Id="rId18" Type="http://schemas.openxmlformats.org/officeDocument/2006/relationships/hyperlink" Target="mailto:louise.sullivan@stmarys.ac.uk" TargetMode="External"/><Relationship Id="rId3" Type="http://schemas.openxmlformats.org/officeDocument/2006/relationships/customXml" Target="../customXml/item3.xml"/><Relationship Id="rId21" Type="http://schemas.openxmlformats.org/officeDocument/2006/relationships/hyperlink" Target="mailto:lorraine.kerswill@stmarys.ac.uk" TargetMode="External"/><Relationship Id="rId7" Type="http://schemas.openxmlformats.org/officeDocument/2006/relationships/settings" Target="settings.xml"/><Relationship Id="rId12" Type="http://schemas.openxmlformats.org/officeDocument/2006/relationships/hyperlink" Target="mailto:qateam@stmarys.ac.uk" TargetMode="External"/><Relationship Id="rId17" Type="http://schemas.openxmlformats.org/officeDocument/2006/relationships/hyperlink" Target="mailto:timetabling@stmarys.ac.uk" TargetMode="External"/><Relationship Id="rId25" Type="http://schemas.openxmlformats.org/officeDocument/2006/relationships/theme" Target="theme/theme1.xml"/><Relationship Id="R2dd8d93a35b242be"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helpdesk@stmarys.ac.uk" TargetMode="External"/><Relationship Id="rId20" Type="http://schemas.openxmlformats.org/officeDocument/2006/relationships/hyperlink" Target="mailto:kevin.cai@stmarys.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el@stmarys.ac.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ken.brown@stmarys.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stmarys.ac.uk" TargetMode="External"/><Relationship Id="rId22" Type="http://schemas.openxmlformats.org/officeDocument/2006/relationships/hyperlink" Target="mailto:jane.gibson@stmary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9F7165321ABC4B89E8050F79F3BD7D" ma:contentTypeVersion="16" ma:contentTypeDescription="Create a new document." ma:contentTypeScope="" ma:versionID="ecd2badfa5d49d4832a9baef4c1199f9">
  <xsd:schema xmlns:xsd="http://www.w3.org/2001/XMLSchema" xmlns:xs="http://www.w3.org/2001/XMLSchema" xmlns:p="http://schemas.microsoft.com/office/2006/metadata/properties" xmlns:ns2="e36e02b9-1875-4178-a514-aad9bc27cce7" xmlns:ns3="023ec32a-081c-4fb6-941a-b8bf8c9d5add" targetNamespace="http://schemas.microsoft.com/office/2006/metadata/properties" ma:root="true" ma:fieldsID="0a6264bb0bb63cef9eace73288221a97" ns2:_="" ns3:_="">
    <xsd:import namespace="e36e02b9-1875-4178-a514-aad9bc27cce7"/>
    <xsd:import namespace="023ec32a-081c-4fb6-941a-b8bf8c9d5a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02b9-1875-4178-a514-aad9bc27c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3ec32a-081c-4fb6-941a-b8bf8c9d5a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82a2-da32-4f5a-b456-2e9745e0d1d2}" ma:internalName="TaxCatchAll" ma:showField="CatchAllData" ma:web="023ec32a-081c-4fb6-941a-b8bf8c9d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23ec32a-081c-4fb6-941a-b8bf8c9d5add">
      <UserInfo>
        <DisplayName>Mandhir Gill</DisplayName>
        <AccountId>15</AccountId>
        <AccountType/>
      </UserInfo>
    </SharedWithUsers>
    <lcf76f155ced4ddcb4097134ff3c332f xmlns="e36e02b9-1875-4178-a514-aad9bc27cce7">
      <Terms xmlns="http://schemas.microsoft.com/office/infopath/2007/PartnerControls"/>
    </lcf76f155ced4ddcb4097134ff3c332f>
    <TaxCatchAll xmlns="023ec32a-081c-4fb6-941a-b8bf8c9d5ad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F388F-7825-47D5-B144-260300009373}">
  <ds:schemaRefs>
    <ds:schemaRef ds:uri="http://schemas.microsoft.com/sharepoint/v3/contenttype/forms"/>
  </ds:schemaRefs>
</ds:datastoreItem>
</file>

<file path=customXml/itemProps2.xml><?xml version="1.0" encoding="utf-8"?>
<ds:datastoreItem xmlns:ds="http://schemas.openxmlformats.org/officeDocument/2006/customXml" ds:itemID="{5311FE82-C145-4774-B124-FB0C70DB6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e02b9-1875-4178-a514-aad9bc27cce7"/>
    <ds:schemaRef ds:uri="023ec32a-081c-4fb6-941a-b8bf8c9d5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EFB92-669C-45B6-A6B9-029105F4B37F}">
  <ds:schemaRefs>
    <ds:schemaRef ds:uri="http://schemas.microsoft.com/office/2006/documentManagement/types"/>
    <ds:schemaRef ds:uri="http://schemas.microsoft.com/office/infopath/2007/PartnerControls"/>
    <ds:schemaRef ds:uri="023ec32a-081c-4fb6-941a-b8bf8c9d5add"/>
    <ds:schemaRef ds:uri="http://schemas.microsoft.com/office/2006/metadata/properties"/>
    <ds:schemaRef ds:uri="http://purl.org/dc/terms/"/>
    <ds:schemaRef ds:uri="http://purl.org/dc/elements/1.1/"/>
    <ds:schemaRef ds:uri="http://www.w3.org/XML/1998/namespace"/>
    <ds:schemaRef ds:uri="e36e02b9-1875-4178-a514-aad9bc27cce7"/>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068F5309-30C5-4773-9ED7-1C217698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Initial proposal Form 2022</dc:title>
  <dc:creator>Ann Claiden</dc:creator>
  <cp:lastModifiedBy>Mandhir Gill</cp:lastModifiedBy>
  <cp:revision>65</cp:revision>
  <dcterms:created xsi:type="dcterms:W3CDTF">2022-07-20T10:13:00Z</dcterms:created>
  <dcterms:modified xsi:type="dcterms:W3CDTF">2022-12-06T23:14:02Z</dcterms:modified>
  <cp:keywords>
  </cp:keywords>
  <dc:subject>Guidance-Initial Proposal Form</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0x0101008D9F7165321ABC4B89E8050F79F3BD7D</vt:lpwstr>
  </property>
  <property fmtid="{D5CDD505-2E9C-101B-9397-08002B2CF9AE}" pid="3" name="_dlc_DocIdItemGuid">
    <vt:lpwstr>fefad86e-9418-47d4-be97-f3420a37919a</vt:lpwstr>
  </property>
  <property fmtid="{D5CDD505-2E9C-101B-9397-08002B2CF9AE}" pid="4" name="Order">
    <vt:r8>106600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_ExtendedDescription">
    <vt:lpwstr/>
  </property>
  <property fmtid="{D5CDD505-2E9C-101B-9397-08002B2CF9AE}" pid="10" name="MediaServiceImageTags">
    <vt:lpwstr/>
  </property>
</Properties>
</file>