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598" w:type="dxa"/>
        <w:tblLayout w:type="fixed"/>
        <w:tblLook w:val="04A0" w:firstRow="1" w:lastRow="0" w:firstColumn="1" w:lastColumn="0" w:noHBand="0" w:noVBand="1"/>
      </w:tblPr>
      <w:tblGrid>
        <w:gridCol w:w="534"/>
        <w:gridCol w:w="1984"/>
        <w:gridCol w:w="8080"/>
      </w:tblGrid>
      <w:tr w:rsidRPr="00387BFE" w:rsidR="00387BFE" w:rsidTr="00760588" w14:paraId="21007BBE" w14:textId="77777777">
        <w:tc>
          <w:tcPr>
            <w:tcW w:w="10598" w:type="dxa"/>
            <w:gridSpan w:val="3"/>
            <w:shd w:val="clear" w:color="auto" w:fill="D9D9D9" w:themeFill="background1" w:themeFillShade="D9"/>
            <w:vAlign w:val="center"/>
          </w:tcPr>
          <w:p w:rsidR="00387BFE" w:rsidP="00760588" w:rsidRDefault="00387BFE" w14:paraId="1768E2D9" w14:textId="77777777">
            <w:pPr>
              <w:jc w:val="center"/>
              <w:rPr>
                <w:rFonts w:ascii="Helvetica" w:hAnsi="Helvetica"/>
                <w:b/>
                <w:sz w:val="24"/>
                <w:szCs w:val="24"/>
              </w:rPr>
            </w:pPr>
            <w:r w:rsidRPr="00387BFE">
              <w:rPr>
                <w:rFonts w:ascii="Helvetica" w:hAnsi="Helvetica"/>
                <w:b/>
                <w:sz w:val="24"/>
                <w:szCs w:val="24"/>
              </w:rPr>
              <w:t>PART 1 – PROGRAMME SPECIFICATION</w:t>
            </w:r>
          </w:p>
          <w:p w:rsidRPr="00387BFE" w:rsidR="00BB0F7F" w:rsidP="00760588" w:rsidRDefault="00BB0F7F" w14:paraId="2DD35F6C" w14:textId="77777777">
            <w:pPr>
              <w:jc w:val="center"/>
              <w:rPr>
                <w:rFonts w:ascii="Helvetica" w:hAnsi="Helvetica"/>
                <w:b/>
                <w:sz w:val="24"/>
                <w:szCs w:val="24"/>
              </w:rPr>
            </w:pPr>
          </w:p>
        </w:tc>
      </w:tr>
      <w:tr w:rsidRPr="00387BFE" w:rsidR="00387BFE" w:rsidTr="000833FC" w14:paraId="32909D11" w14:textId="77777777">
        <w:tc>
          <w:tcPr>
            <w:tcW w:w="534" w:type="dxa"/>
          </w:tcPr>
          <w:p w:rsidRPr="00387BFE" w:rsidR="00387BFE" w:rsidP="006041C9" w:rsidRDefault="00387BFE" w14:paraId="2A97E2C5" w14:textId="77777777">
            <w:pPr>
              <w:rPr>
                <w:rFonts w:ascii="Helvetica" w:hAnsi="Helvetica"/>
                <w:b/>
              </w:rPr>
            </w:pPr>
            <w:r w:rsidRPr="00387BFE">
              <w:rPr>
                <w:rFonts w:ascii="Helvetica" w:hAnsi="Helvetica"/>
                <w:b/>
              </w:rPr>
              <w:t>1</w:t>
            </w:r>
          </w:p>
        </w:tc>
        <w:tc>
          <w:tcPr>
            <w:tcW w:w="1984" w:type="dxa"/>
          </w:tcPr>
          <w:p w:rsidRPr="00387BFE" w:rsidR="00387BFE" w:rsidP="00BB0F7F" w:rsidRDefault="00387BFE" w14:paraId="1FE362A1" w14:textId="77777777">
            <w:pPr>
              <w:rPr>
                <w:rFonts w:ascii="Helvetica" w:hAnsi="Helvetica"/>
                <w:b/>
              </w:rPr>
            </w:pPr>
            <w:r w:rsidRPr="00387BFE">
              <w:rPr>
                <w:rFonts w:ascii="Helvetica" w:hAnsi="Helvetica"/>
                <w:b/>
              </w:rPr>
              <w:t xml:space="preserve">Awarding </w:t>
            </w:r>
            <w:r w:rsidR="00BB0F7F">
              <w:rPr>
                <w:rFonts w:ascii="Helvetica" w:hAnsi="Helvetica"/>
                <w:b/>
              </w:rPr>
              <w:t>i</w:t>
            </w:r>
            <w:r w:rsidRPr="00387BFE">
              <w:rPr>
                <w:rFonts w:ascii="Helvetica" w:hAnsi="Helvetica"/>
                <w:b/>
              </w:rPr>
              <w:t>nstitution</w:t>
            </w:r>
          </w:p>
        </w:tc>
        <w:tc>
          <w:tcPr>
            <w:tcW w:w="8080" w:type="dxa"/>
          </w:tcPr>
          <w:p w:rsidR="00387BFE" w:rsidP="006041C9" w:rsidRDefault="00387BFE" w14:paraId="714B83C4" w14:textId="77777777">
            <w:pPr>
              <w:rPr>
                <w:rFonts w:ascii="Helvetica" w:hAnsi="Helvetica"/>
              </w:rPr>
            </w:pPr>
            <w:r w:rsidRPr="00387BFE">
              <w:rPr>
                <w:rFonts w:ascii="Helvetica" w:hAnsi="Helvetica"/>
              </w:rPr>
              <w:t>St Mary’s University</w:t>
            </w:r>
            <w:r w:rsidR="000F7AE2">
              <w:rPr>
                <w:rFonts w:ascii="Helvetica" w:hAnsi="Helvetica"/>
              </w:rPr>
              <w:t>, Twickenham</w:t>
            </w:r>
          </w:p>
          <w:p w:rsidRPr="00387BFE" w:rsidR="00BB0F7F" w:rsidP="006041C9" w:rsidRDefault="00BB0F7F" w14:paraId="790AE8C4" w14:textId="77777777">
            <w:pPr>
              <w:rPr>
                <w:rFonts w:ascii="Helvetica" w:hAnsi="Helvetica"/>
              </w:rPr>
            </w:pPr>
          </w:p>
        </w:tc>
      </w:tr>
      <w:tr w:rsidRPr="00387BFE" w:rsidR="00574B42" w:rsidTr="000833FC" w14:paraId="6D6009E2" w14:textId="77777777">
        <w:tc>
          <w:tcPr>
            <w:tcW w:w="534" w:type="dxa"/>
          </w:tcPr>
          <w:p w:rsidRPr="00387BFE" w:rsidR="00574B42" w:rsidP="006041C9" w:rsidRDefault="00574B42" w14:paraId="70E6645F" w14:textId="77777777">
            <w:pPr>
              <w:rPr>
                <w:rFonts w:ascii="Helvetica" w:hAnsi="Helvetica"/>
                <w:b/>
              </w:rPr>
            </w:pPr>
            <w:r w:rsidRPr="00387BFE">
              <w:rPr>
                <w:rFonts w:ascii="Helvetica" w:hAnsi="Helvetica"/>
                <w:b/>
              </w:rPr>
              <w:t>2</w:t>
            </w:r>
          </w:p>
        </w:tc>
        <w:tc>
          <w:tcPr>
            <w:tcW w:w="1984" w:type="dxa"/>
          </w:tcPr>
          <w:p w:rsidRPr="00387BFE" w:rsidR="00574B42" w:rsidP="00BB0F7F" w:rsidRDefault="00574B42" w14:paraId="51A5907D" w14:textId="77777777">
            <w:pPr>
              <w:rPr>
                <w:rFonts w:ascii="Helvetica" w:hAnsi="Helvetica"/>
                <w:b/>
              </w:rPr>
            </w:pPr>
            <w:r w:rsidRPr="00387BFE">
              <w:rPr>
                <w:rFonts w:ascii="Helvetica" w:hAnsi="Helvetica"/>
                <w:b/>
              </w:rPr>
              <w:t xml:space="preserve">Partner </w:t>
            </w:r>
            <w:r w:rsidR="00BB0F7F">
              <w:rPr>
                <w:rFonts w:ascii="Helvetica" w:hAnsi="Helvetica"/>
                <w:b/>
              </w:rPr>
              <w:t>i</w:t>
            </w:r>
            <w:r w:rsidRPr="00387BFE">
              <w:rPr>
                <w:rFonts w:ascii="Helvetica" w:hAnsi="Helvetica"/>
                <w:b/>
              </w:rPr>
              <w:t>nstitution</w:t>
            </w:r>
            <w:r w:rsidRPr="00387BFE" w:rsidR="00BA51DE">
              <w:rPr>
                <w:rFonts w:ascii="Helvetica" w:hAnsi="Helvetica"/>
                <w:b/>
              </w:rPr>
              <w:t xml:space="preserve"> and </w:t>
            </w:r>
            <w:r w:rsidR="00BB0F7F">
              <w:rPr>
                <w:rFonts w:ascii="Helvetica" w:hAnsi="Helvetica"/>
                <w:b/>
              </w:rPr>
              <w:t>l</w:t>
            </w:r>
            <w:r w:rsidRPr="00387BFE" w:rsidR="00BA51DE">
              <w:rPr>
                <w:rFonts w:ascii="Helvetica" w:hAnsi="Helvetica"/>
                <w:b/>
              </w:rPr>
              <w:t xml:space="preserve">ocation of </w:t>
            </w:r>
            <w:r w:rsidR="00BB0F7F">
              <w:rPr>
                <w:rFonts w:ascii="Helvetica" w:hAnsi="Helvetica"/>
                <w:b/>
              </w:rPr>
              <w:t>t</w:t>
            </w:r>
            <w:r w:rsidRPr="00387BFE" w:rsidR="00BA51DE">
              <w:rPr>
                <w:rFonts w:ascii="Helvetica" w:hAnsi="Helvetica"/>
                <w:b/>
              </w:rPr>
              <w:t>eaching</w:t>
            </w:r>
            <w:r w:rsidRPr="00387BFE">
              <w:rPr>
                <w:rFonts w:ascii="Helvetica" w:hAnsi="Helvetica"/>
                <w:b/>
              </w:rPr>
              <w:t xml:space="preserve"> (if applicable)</w:t>
            </w:r>
          </w:p>
        </w:tc>
        <w:tc>
          <w:tcPr>
            <w:tcW w:w="8080" w:type="dxa"/>
          </w:tcPr>
          <w:p w:rsidRPr="00387BFE" w:rsidR="00574B42" w:rsidP="006041C9" w:rsidRDefault="00180D75" w14:paraId="57A4EE8A" w14:textId="52D8AE2C">
            <w:pPr>
              <w:rPr>
                <w:rFonts w:ascii="Helvetica" w:hAnsi="Helvetica"/>
              </w:rPr>
            </w:pPr>
            <w:r>
              <w:rPr>
                <w:rFonts w:ascii="Helvetica" w:hAnsi="Helvetica"/>
              </w:rPr>
              <w:t>N/A</w:t>
            </w:r>
          </w:p>
        </w:tc>
      </w:tr>
      <w:tr w:rsidRPr="00387BFE" w:rsidR="00574B42" w:rsidTr="000833FC" w14:paraId="691645A9" w14:textId="77777777">
        <w:tc>
          <w:tcPr>
            <w:tcW w:w="534" w:type="dxa"/>
          </w:tcPr>
          <w:p w:rsidRPr="00387BFE" w:rsidR="00574B42" w:rsidP="006041C9" w:rsidRDefault="00574B42" w14:paraId="18681692" w14:textId="77777777">
            <w:pPr>
              <w:rPr>
                <w:rFonts w:ascii="Helvetica" w:hAnsi="Helvetica"/>
                <w:b/>
              </w:rPr>
            </w:pPr>
            <w:r w:rsidRPr="00387BFE">
              <w:rPr>
                <w:rFonts w:ascii="Helvetica" w:hAnsi="Helvetica"/>
                <w:b/>
              </w:rPr>
              <w:t>3</w:t>
            </w:r>
          </w:p>
        </w:tc>
        <w:tc>
          <w:tcPr>
            <w:tcW w:w="1984" w:type="dxa"/>
          </w:tcPr>
          <w:p w:rsidRPr="00387BFE" w:rsidR="00574B42" w:rsidP="00BB0F7F" w:rsidRDefault="00574B42" w14:paraId="6C368F11" w14:textId="77777777">
            <w:pPr>
              <w:rPr>
                <w:rFonts w:ascii="Helvetica" w:hAnsi="Helvetica"/>
                <w:b/>
              </w:rPr>
            </w:pPr>
            <w:r w:rsidRPr="00387BFE">
              <w:rPr>
                <w:rFonts w:ascii="Helvetica" w:hAnsi="Helvetica"/>
                <w:b/>
              </w:rPr>
              <w:t xml:space="preserve">Type of </w:t>
            </w:r>
            <w:r w:rsidR="00BB0F7F">
              <w:rPr>
                <w:rFonts w:ascii="Helvetica" w:hAnsi="Helvetica"/>
                <w:b/>
              </w:rPr>
              <w:t>c</w:t>
            </w:r>
            <w:r w:rsidRPr="00387BFE">
              <w:rPr>
                <w:rFonts w:ascii="Helvetica" w:hAnsi="Helvetica"/>
                <w:b/>
              </w:rPr>
              <w:t xml:space="preserve">ollaborative </w:t>
            </w:r>
            <w:r w:rsidR="00BB0F7F">
              <w:rPr>
                <w:rFonts w:ascii="Helvetica" w:hAnsi="Helvetica"/>
                <w:b/>
              </w:rPr>
              <w:t>a</w:t>
            </w:r>
            <w:r w:rsidRPr="00387BFE">
              <w:rPr>
                <w:rFonts w:ascii="Helvetica" w:hAnsi="Helvetica"/>
                <w:b/>
              </w:rPr>
              <w:t>rrangement (if applicable)</w:t>
            </w:r>
          </w:p>
        </w:tc>
        <w:tc>
          <w:tcPr>
            <w:tcW w:w="8080" w:type="dxa"/>
          </w:tcPr>
          <w:p w:rsidRPr="00387BFE" w:rsidR="00BA052C" w:rsidP="006041C9" w:rsidRDefault="00180D75" w14:paraId="450EEFE7" w14:textId="3CF2020E">
            <w:pPr>
              <w:rPr>
                <w:rFonts w:ascii="Helvetica" w:hAnsi="Helvetica"/>
              </w:rPr>
            </w:pPr>
            <w:r>
              <w:rPr>
                <w:rFonts w:ascii="Helvetica" w:hAnsi="Helvetica"/>
              </w:rPr>
              <w:t>N/A</w:t>
            </w:r>
            <w:r w:rsidRPr="00387BFE">
              <w:rPr>
                <w:rFonts w:ascii="Helvetica" w:hAnsi="Helvetica"/>
              </w:rPr>
              <w:t xml:space="preserve"> </w:t>
            </w:r>
          </w:p>
        </w:tc>
      </w:tr>
      <w:tr w:rsidRPr="00387BFE" w:rsidR="00574B42" w:rsidTr="000833FC" w14:paraId="5C97DCF8" w14:textId="77777777">
        <w:tc>
          <w:tcPr>
            <w:tcW w:w="534" w:type="dxa"/>
          </w:tcPr>
          <w:p w:rsidRPr="00387BFE" w:rsidR="00574B42" w:rsidP="006041C9" w:rsidRDefault="00574B42" w14:paraId="167B4EF2" w14:textId="77777777">
            <w:pPr>
              <w:rPr>
                <w:rFonts w:ascii="Helvetica" w:hAnsi="Helvetica"/>
                <w:b/>
              </w:rPr>
            </w:pPr>
            <w:r w:rsidRPr="00387BFE">
              <w:rPr>
                <w:rFonts w:ascii="Helvetica" w:hAnsi="Helvetica"/>
                <w:b/>
              </w:rPr>
              <w:t>4</w:t>
            </w:r>
          </w:p>
        </w:tc>
        <w:tc>
          <w:tcPr>
            <w:tcW w:w="1984" w:type="dxa"/>
          </w:tcPr>
          <w:p w:rsidRPr="00387BFE" w:rsidR="00574B42" w:rsidP="006041C9" w:rsidRDefault="00574B42" w14:paraId="139058A2" w14:textId="77777777">
            <w:pPr>
              <w:rPr>
                <w:rFonts w:ascii="Helvetica" w:hAnsi="Helvetica"/>
                <w:b/>
              </w:rPr>
            </w:pPr>
            <w:r w:rsidRPr="00387BFE">
              <w:rPr>
                <w:rFonts w:ascii="Helvetica" w:hAnsi="Helvetica"/>
                <w:b/>
              </w:rPr>
              <w:t xml:space="preserve">Award </w:t>
            </w:r>
            <w:r w:rsidR="00BB0F7F">
              <w:rPr>
                <w:rFonts w:ascii="Helvetica" w:hAnsi="Helvetica"/>
                <w:b/>
              </w:rPr>
              <w:t>t</w:t>
            </w:r>
            <w:r w:rsidRPr="00387BFE">
              <w:rPr>
                <w:rFonts w:ascii="Helvetica" w:hAnsi="Helvetica"/>
                <w:b/>
              </w:rPr>
              <w:t>itle</w:t>
            </w:r>
          </w:p>
          <w:p w:rsidRPr="00387BFE" w:rsidR="00574B42" w:rsidP="006041C9" w:rsidRDefault="00574B42" w14:paraId="23A4F39A" w14:textId="77777777">
            <w:pPr>
              <w:rPr>
                <w:rFonts w:ascii="Helvetica" w:hAnsi="Helvetica"/>
                <w:b/>
              </w:rPr>
            </w:pPr>
          </w:p>
        </w:tc>
        <w:tc>
          <w:tcPr>
            <w:tcW w:w="8080" w:type="dxa"/>
          </w:tcPr>
          <w:p w:rsidRPr="00180D75" w:rsidR="00574B42" w:rsidP="00180D75" w:rsidRDefault="00180D75" w14:paraId="0A222FFE" w14:textId="6F7340CE">
            <w:pPr>
              <w:rPr>
                <w:rFonts w:ascii="Helvetica" w:hAnsi="Helvetica"/>
              </w:rPr>
            </w:pPr>
            <w:r w:rsidRPr="00180D75">
              <w:rPr>
                <w:rFonts w:ascii="Helvetica" w:hAnsi="Helvetica"/>
              </w:rPr>
              <w:t xml:space="preserve">Sport and Exercise </w:t>
            </w:r>
            <w:r>
              <w:rPr>
                <w:rFonts w:ascii="Helvetica" w:hAnsi="Helvetica"/>
              </w:rPr>
              <w:t>Science</w:t>
            </w:r>
          </w:p>
        </w:tc>
      </w:tr>
      <w:tr w:rsidRPr="00387BFE" w:rsidR="00574B42" w:rsidTr="000833FC" w14:paraId="0E9D4DD2" w14:textId="77777777">
        <w:tc>
          <w:tcPr>
            <w:tcW w:w="534" w:type="dxa"/>
          </w:tcPr>
          <w:p w:rsidRPr="00387BFE" w:rsidR="00574B42" w:rsidP="006041C9" w:rsidRDefault="00574B42" w14:paraId="4904EAB0" w14:textId="77777777">
            <w:pPr>
              <w:rPr>
                <w:rFonts w:ascii="Helvetica" w:hAnsi="Helvetica"/>
                <w:b/>
              </w:rPr>
            </w:pPr>
            <w:r w:rsidRPr="00387BFE">
              <w:rPr>
                <w:rFonts w:ascii="Helvetica" w:hAnsi="Helvetica"/>
                <w:b/>
              </w:rPr>
              <w:t>5</w:t>
            </w:r>
          </w:p>
        </w:tc>
        <w:tc>
          <w:tcPr>
            <w:tcW w:w="1984" w:type="dxa"/>
          </w:tcPr>
          <w:p w:rsidRPr="00387BFE" w:rsidR="00574B42" w:rsidP="006041C9" w:rsidRDefault="00574B42" w14:paraId="5CAC3E8C" w14:textId="77777777">
            <w:pPr>
              <w:rPr>
                <w:rFonts w:ascii="Helvetica" w:hAnsi="Helvetica"/>
                <w:b/>
              </w:rPr>
            </w:pPr>
            <w:r w:rsidRPr="00387BFE">
              <w:rPr>
                <w:rFonts w:ascii="Helvetica" w:hAnsi="Helvetica"/>
                <w:b/>
              </w:rPr>
              <w:t xml:space="preserve">Final </w:t>
            </w:r>
            <w:r w:rsidR="00BB0F7F">
              <w:rPr>
                <w:rFonts w:ascii="Helvetica" w:hAnsi="Helvetica"/>
                <w:b/>
              </w:rPr>
              <w:t>a</w:t>
            </w:r>
            <w:r w:rsidRPr="00387BFE">
              <w:rPr>
                <w:rFonts w:ascii="Helvetica" w:hAnsi="Helvetica"/>
                <w:b/>
              </w:rPr>
              <w:t>ward</w:t>
            </w:r>
          </w:p>
          <w:p w:rsidRPr="00387BFE" w:rsidR="00574B42" w:rsidP="006041C9" w:rsidRDefault="00574B42" w14:paraId="56E86E2E" w14:textId="77777777">
            <w:pPr>
              <w:rPr>
                <w:rFonts w:ascii="Helvetica" w:hAnsi="Helvetica"/>
                <w:b/>
              </w:rPr>
            </w:pPr>
          </w:p>
        </w:tc>
        <w:tc>
          <w:tcPr>
            <w:tcW w:w="8080" w:type="dxa"/>
          </w:tcPr>
          <w:p w:rsidRPr="00180D75" w:rsidR="00574B42" w:rsidP="00180D75" w:rsidRDefault="00180D75" w14:paraId="474A75FD" w14:textId="74922861">
            <w:pPr>
              <w:rPr>
                <w:rFonts w:ascii="Helvetica" w:hAnsi="Helvetica"/>
                <w:color w:val="FF0000"/>
              </w:rPr>
            </w:pPr>
            <w:r>
              <w:rPr>
                <w:rFonts w:ascii="Helvetica" w:hAnsi="Helvetica"/>
              </w:rPr>
              <w:t>BSc (Hons)</w:t>
            </w:r>
          </w:p>
        </w:tc>
      </w:tr>
      <w:tr w:rsidRPr="00387BFE" w:rsidR="00574B42" w:rsidTr="000833FC" w14:paraId="6EA3F578" w14:textId="77777777">
        <w:tc>
          <w:tcPr>
            <w:tcW w:w="534" w:type="dxa"/>
          </w:tcPr>
          <w:p w:rsidRPr="00387BFE" w:rsidR="00574B42" w:rsidP="006041C9" w:rsidRDefault="00574B42" w14:paraId="43BF1BC6" w14:textId="77777777">
            <w:pPr>
              <w:rPr>
                <w:rFonts w:ascii="Helvetica" w:hAnsi="Helvetica"/>
                <w:b/>
              </w:rPr>
            </w:pPr>
            <w:r w:rsidRPr="00387BFE">
              <w:rPr>
                <w:rFonts w:ascii="Helvetica" w:hAnsi="Helvetica"/>
                <w:b/>
              </w:rPr>
              <w:t>6</w:t>
            </w:r>
          </w:p>
        </w:tc>
        <w:tc>
          <w:tcPr>
            <w:tcW w:w="1984" w:type="dxa"/>
          </w:tcPr>
          <w:p w:rsidRPr="00387BFE" w:rsidR="00574B42" w:rsidP="006041C9" w:rsidRDefault="00574B42" w14:paraId="15995466" w14:textId="77777777">
            <w:pPr>
              <w:rPr>
                <w:rFonts w:ascii="Helvetica" w:hAnsi="Helvetica"/>
                <w:b/>
              </w:rPr>
            </w:pPr>
            <w:r w:rsidRPr="00387BFE">
              <w:rPr>
                <w:rFonts w:ascii="Helvetica" w:hAnsi="Helvetica"/>
                <w:b/>
              </w:rPr>
              <w:t xml:space="preserve">Interim </w:t>
            </w:r>
            <w:r w:rsidR="00BB0F7F">
              <w:rPr>
                <w:rFonts w:ascii="Helvetica" w:hAnsi="Helvetica"/>
                <w:b/>
              </w:rPr>
              <w:t>a</w:t>
            </w:r>
            <w:r w:rsidRPr="00387BFE">
              <w:rPr>
                <w:rFonts w:ascii="Helvetica" w:hAnsi="Helvetica"/>
                <w:b/>
              </w:rPr>
              <w:t>ward(s)</w:t>
            </w:r>
            <w:r w:rsidRPr="00387BFE" w:rsidR="00BA51DE">
              <w:rPr>
                <w:rFonts w:ascii="Helvetica" w:hAnsi="Helvetica"/>
                <w:b/>
              </w:rPr>
              <w:t xml:space="preserve"> with award titles</w:t>
            </w:r>
            <w:r w:rsidR="00BB0F7F">
              <w:rPr>
                <w:rFonts w:ascii="Helvetica" w:hAnsi="Helvetica"/>
                <w:b/>
              </w:rPr>
              <w:t xml:space="preserve"> (if specific titles have been designated)</w:t>
            </w:r>
          </w:p>
          <w:p w:rsidRPr="00387BFE" w:rsidR="00574B42" w:rsidP="006041C9" w:rsidRDefault="00574B42" w14:paraId="36477BE3" w14:textId="77777777">
            <w:pPr>
              <w:rPr>
                <w:rFonts w:ascii="Helvetica" w:hAnsi="Helvetica"/>
                <w:b/>
              </w:rPr>
            </w:pPr>
          </w:p>
        </w:tc>
        <w:tc>
          <w:tcPr>
            <w:tcW w:w="8080" w:type="dxa"/>
          </w:tcPr>
          <w:p w:rsidRPr="00180D75" w:rsidR="00574B42" w:rsidRDefault="000F7AE2" w14:paraId="6F687B18" w14:textId="1D9CAD9C">
            <w:pPr>
              <w:rPr>
                <w:rFonts w:ascii="Helvetica" w:hAnsi="Helvetica"/>
              </w:rPr>
            </w:pPr>
            <w:r w:rsidRPr="00180D75">
              <w:rPr>
                <w:rFonts w:ascii="Helvetica" w:hAnsi="Helvetica"/>
              </w:rPr>
              <w:t>Certificate of Higher Education (</w:t>
            </w:r>
            <w:proofErr w:type="spellStart"/>
            <w:r w:rsidRPr="00180D75">
              <w:rPr>
                <w:rFonts w:ascii="Helvetica" w:hAnsi="Helvetica"/>
              </w:rPr>
              <w:t>CertHE</w:t>
            </w:r>
            <w:proofErr w:type="spellEnd"/>
            <w:r w:rsidRPr="00180D75">
              <w:rPr>
                <w:rFonts w:ascii="Helvetica" w:hAnsi="Helvetica"/>
              </w:rPr>
              <w:t>)</w:t>
            </w:r>
          </w:p>
          <w:p w:rsidRPr="00180D75" w:rsidR="000F7AE2" w:rsidRDefault="000F7AE2" w14:paraId="16473A70" w14:textId="77777777">
            <w:pPr>
              <w:rPr>
                <w:rFonts w:ascii="Helvetica" w:hAnsi="Helvetica"/>
              </w:rPr>
            </w:pPr>
            <w:r w:rsidRPr="00180D75">
              <w:rPr>
                <w:rFonts w:ascii="Helvetica" w:hAnsi="Helvetica"/>
              </w:rPr>
              <w:t>Diploma of Higher Education (DipHE)</w:t>
            </w:r>
          </w:p>
          <w:p w:rsidRPr="00180D75" w:rsidR="00BA052C" w:rsidP="00180D75" w:rsidRDefault="000F7AE2" w14:paraId="434CA6B3" w14:textId="4244C35B">
            <w:pPr>
              <w:rPr>
                <w:rFonts w:ascii="Helvetica" w:hAnsi="Helvetica"/>
                <w:i/>
                <w:color w:val="FF0000"/>
              </w:rPr>
            </w:pPr>
            <w:r w:rsidRPr="00180D75">
              <w:rPr>
                <w:rFonts w:ascii="Helvetica" w:hAnsi="Helvetica"/>
              </w:rPr>
              <w:t>Ordinary degree</w:t>
            </w:r>
          </w:p>
        </w:tc>
      </w:tr>
      <w:tr w:rsidRPr="00387BFE" w:rsidR="00574B42" w:rsidTr="000833FC" w14:paraId="2CA0DD63" w14:textId="77777777">
        <w:tc>
          <w:tcPr>
            <w:tcW w:w="534" w:type="dxa"/>
          </w:tcPr>
          <w:p w:rsidRPr="00387BFE" w:rsidR="00574B42" w:rsidP="006041C9" w:rsidRDefault="00574B42" w14:paraId="230CF1A2" w14:textId="77777777">
            <w:pPr>
              <w:rPr>
                <w:rFonts w:ascii="Helvetica" w:hAnsi="Helvetica"/>
                <w:b/>
              </w:rPr>
            </w:pPr>
            <w:r w:rsidRPr="00387BFE">
              <w:rPr>
                <w:rFonts w:ascii="Helvetica" w:hAnsi="Helvetica"/>
                <w:b/>
              </w:rPr>
              <w:t>7</w:t>
            </w:r>
          </w:p>
        </w:tc>
        <w:tc>
          <w:tcPr>
            <w:tcW w:w="1984" w:type="dxa"/>
          </w:tcPr>
          <w:p w:rsidRPr="00387BFE" w:rsidR="00574B42" w:rsidP="00BB0F7F" w:rsidRDefault="006D780B" w14:paraId="429EA333" w14:textId="77777777">
            <w:pPr>
              <w:rPr>
                <w:rFonts w:ascii="Helvetica" w:hAnsi="Helvetica"/>
                <w:b/>
              </w:rPr>
            </w:pPr>
            <w:r>
              <w:rPr>
                <w:rFonts w:ascii="Helvetica" w:hAnsi="Helvetica"/>
                <w:b/>
              </w:rPr>
              <w:t>Faculty and</w:t>
            </w:r>
            <w:r w:rsidR="00755576">
              <w:rPr>
                <w:rFonts w:ascii="Helvetica" w:hAnsi="Helvetica"/>
                <w:b/>
              </w:rPr>
              <w:t xml:space="preserve"> Institute/</w:t>
            </w:r>
            <w:r>
              <w:rPr>
                <w:rFonts w:ascii="Helvetica" w:hAnsi="Helvetica"/>
                <w:b/>
              </w:rPr>
              <w:t xml:space="preserve"> Department</w:t>
            </w:r>
            <w:r w:rsidR="00BB0F7F">
              <w:rPr>
                <w:rFonts w:ascii="Helvetica" w:hAnsi="Helvetica"/>
                <w:b/>
              </w:rPr>
              <w:t xml:space="preserve"> with r</w:t>
            </w:r>
            <w:r w:rsidRPr="00387BFE" w:rsidR="00574B42">
              <w:rPr>
                <w:rFonts w:ascii="Helvetica" w:hAnsi="Helvetica"/>
                <w:b/>
              </w:rPr>
              <w:t xml:space="preserve">esponsibility for the </w:t>
            </w:r>
            <w:r w:rsidR="00BB0F7F">
              <w:rPr>
                <w:rFonts w:ascii="Helvetica" w:hAnsi="Helvetica"/>
                <w:b/>
              </w:rPr>
              <w:t>p</w:t>
            </w:r>
            <w:r w:rsidRPr="00387BFE" w:rsidR="00574B42">
              <w:rPr>
                <w:rFonts w:ascii="Helvetica" w:hAnsi="Helvetica"/>
                <w:b/>
              </w:rPr>
              <w:t>rogramme</w:t>
            </w:r>
          </w:p>
        </w:tc>
        <w:tc>
          <w:tcPr>
            <w:tcW w:w="8080" w:type="dxa"/>
          </w:tcPr>
          <w:p w:rsidRPr="00755576" w:rsidR="00574B42" w:rsidRDefault="006D780B" w14:paraId="6D7B7AC3" w14:textId="77777777">
            <w:pPr>
              <w:rPr>
                <w:rFonts w:ascii="Helvetica" w:hAnsi="Helvetica"/>
                <w:u w:val="single"/>
              </w:rPr>
            </w:pPr>
            <w:r w:rsidRPr="00755576">
              <w:rPr>
                <w:rFonts w:ascii="Helvetica" w:hAnsi="Helvetica"/>
                <w:u w:val="single"/>
              </w:rPr>
              <w:t xml:space="preserve">Faculty of </w:t>
            </w:r>
            <w:r w:rsidRPr="00755576" w:rsidR="00574B42">
              <w:rPr>
                <w:rFonts w:ascii="Helvetica" w:hAnsi="Helvetica"/>
                <w:u w:val="single"/>
              </w:rPr>
              <w:t>Sport, Health &amp; Applied Science</w:t>
            </w:r>
          </w:p>
          <w:p w:rsidRPr="00180D75" w:rsidR="00BB0F7F" w:rsidP="00180D75" w:rsidRDefault="00755576" w14:paraId="22D0502F" w14:textId="6F49EC9E">
            <w:pPr>
              <w:rPr>
                <w:rFonts w:ascii="Helvetica" w:hAnsi="Helvetica"/>
              </w:rPr>
            </w:pPr>
            <w:r>
              <w:rPr>
                <w:rFonts w:ascii="Helvetica" w:hAnsi="Helvetica"/>
              </w:rPr>
              <w:t>Department of Sport and Exercise Science</w:t>
            </w:r>
          </w:p>
        </w:tc>
      </w:tr>
      <w:tr w:rsidRPr="00387BFE" w:rsidR="00574B42" w:rsidTr="000833FC" w14:paraId="75D87903" w14:textId="77777777">
        <w:tc>
          <w:tcPr>
            <w:tcW w:w="534" w:type="dxa"/>
          </w:tcPr>
          <w:p w:rsidRPr="00387BFE" w:rsidR="00574B42" w:rsidP="006041C9" w:rsidRDefault="00574B42" w14:paraId="3259EF4A" w14:textId="77777777">
            <w:pPr>
              <w:rPr>
                <w:rFonts w:ascii="Helvetica" w:hAnsi="Helvetica"/>
                <w:b/>
              </w:rPr>
            </w:pPr>
            <w:r w:rsidRPr="00387BFE">
              <w:rPr>
                <w:rFonts w:ascii="Helvetica" w:hAnsi="Helvetica"/>
                <w:b/>
              </w:rPr>
              <w:t>8</w:t>
            </w:r>
          </w:p>
        </w:tc>
        <w:tc>
          <w:tcPr>
            <w:tcW w:w="1984" w:type="dxa"/>
          </w:tcPr>
          <w:p w:rsidRPr="00387BFE" w:rsidR="00574B42" w:rsidP="00BB0F7F" w:rsidRDefault="00BB0F7F" w14:paraId="3F3DB8EF" w14:textId="77777777">
            <w:pPr>
              <w:rPr>
                <w:rFonts w:ascii="Helvetica" w:hAnsi="Helvetica"/>
                <w:b/>
              </w:rPr>
            </w:pPr>
            <w:r>
              <w:rPr>
                <w:rFonts w:ascii="Helvetica" w:hAnsi="Helvetica"/>
                <w:b/>
              </w:rPr>
              <w:t>Language of s</w:t>
            </w:r>
            <w:r w:rsidRPr="00387BFE" w:rsidR="00574B42">
              <w:rPr>
                <w:rFonts w:ascii="Helvetica" w:hAnsi="Helvetica"/>
                <w:b/>
              </w:rPr>
              <w:t>tudy</w:t>
            </w:r>
          </w:p>
        </w:tc>
        <w:tc>
          <w:tcPr>
            <w:tcW w:w="8080" w:type="dxa"/>
          </w:tcPr>
          <w:p w:rsidR="00574B42" w:rsidRDefault="00574B42" w14:paraId="3DEC7481" w14:textId="77777777">
            <w:pPr>
              <w:rPr>
                <w:rFonts w:ascii="Helvetica" w:hAnsi="Helvetica"/>
              </w:rPr>
            </w:pPr>
            <w:r w:rsidRPr="00387BFE">
              <w:rPr>
                <w:rFonts w:ascii="Helvetica" w:hAnsi="Helvetica"/>
              </w:rPr>
              <w:t>English</w:t>
            </w:r>
          </w:p>
          <w:p w:rsidRPr="00387BFE" w:rsidR="00BB0F7F" w:rsidRDefault="00BB0F7F" w14:paraId="333E3DE0" w14:textId="77777777">
            <w:pPr>
              <w:rPr>
                <w:rFonts w:ascii="Helvetica" w:hAnsi="Helvetica"/>
              </w:rPr>
            </w:pPr>
          </w:p>
        </w:tc>
      </w:tr>
      <w:tr w:rsidRPr="00387BFE" w:rsidR="00574B42" w:rsidTr="000833FC" w14:paraId="12630117" w14:textId="77777777">
        <w:tc>
          <w:tcPr>
            <w:tcW w:w="534" w:type="dxa"/>
          </w:tcPr>
          <w:p w:rsidRPr="00387BFE" w:rsidR="00574B42" w:rsidRDefault="00574B42" w14:paraId="0CA7629A" w14:textId="77777777">
            <w:pPr>
              <w:rPr>
                <w:rFonts w:ascii="Helvetica" w:hAnsi="Helvetica"/>
                <w:b/>
              </w:rPr>
            </w:pPr>
            <w:r w:rsidRPr="00387BFE">
              <w:rPr>
                <w:rFonts w:ascii="Helvetica" w:hAnsi="Helvetica"/>
                <w:b/>
              </w:rPr>
              <w:t>9</w:t>
            </w:r>
          </w:p>
        </w:tc>
        <w:tc>
          <w:tcPr>
            <w:tcW w:w="1984" w:type="dxa"/>
          </w:tcPr>
          <w:p w:rsidRPr="00387BFE" w:rsidR="00574B42" w:rsidP="00BB0F7F" w:rsidRDefault="00BB0F7F" w14:paraId="0C7E60D3" w14:textId="77777777">
            <w:pPr>
              <w:rPr>
                <w:rFonts w:ascii="Helvetica" w:hAnsi="Helvetica"/>
                <w:b/>
              </w:rPr>
            </w:pPr>
            <w:r>
              <w:rPr>
                <w:rFonts w:ascii="Helvetica" w:hAnsi="Helvetica"/>
                <w:b/>
              </w:rPr>
              <w:t>Joint Honours c</w:t>
            </w:r>
            <w:r w:rsidRPr="00387BFE" w:rsidR="00574B42">
              <w:rPr>
                <w:rFonts w:ascii="Helvetica" w:hAnsi="Helvetica"/>
                <w:b/>
              </w:rPr>
              <w:t>ombinations</w:t>
            </w:r>
          </w:p>
        </w:tc>
        <w:tc>
          <w:tcPr>
            <w:tcW w:w="8080" w:type="dxa"/>
          </w:tcPr>
          <w:p w:rsidRPr="00387BFE" w:rsidR="00BB0F7F" w:rsidP="00180D75" w:rsidRDefault="00180D75" w14:paraId="4C5C778C" w14:textId="2D3016E7">
            <w:pPr>
              <w:rPr>
                <w:rFonts w:ascii="Helvetica" w:hAnsi="Helvetica"/>
                <w:i/>
              </w:rPr>
            </w:pPr>
            <w:r w:rsidRPr="00180D75">
              <w:rPr>
                <w:rFonts w:ascii="Helvetica" w:hAnsi="Helvetica"/>
                <w:i/>
              </w:rPr>
              <w:t xml:space="preserve">BSc. Sport and Exercise Science with Physical Education and Sport and Youth Development, </w:t>
            </w:r>
            <w:r>
              <w:rPr>
                <w:rFonts w:ascii="Helvetica" w:hAnsi="Helvetica"/>
                <w:i/>
              </w:rPr>
              <w:t xml:space="preserve">BSc. </w:t>
            </w:r>
            <w:r w:rsidRPr="00180D75">
              <w:rPr>
                <w:rFonts w:ascii="Helvetica" w:hAnsi="Helvetica"/>
                <w:i/>
              </w:rPr>
              <w:t>Sport and Exercise Science and Physical Education and Sport and Youth Development,</w:t>
            </w:r>
            <w:r>
              <w:rPr>
                <w:rFonts w:ascii="Helvetica" w:hAnsi="Helvetica"/>
                <w:i/>
              </w:rPr>
              <w:t xml:space="preserve"> BA/BSc </w:t>
            </w:r>
            <w:r w:rsidRPr="00180D75">
              <w:rPr>
                <w:rFonts w:ascii="Helvetica" w:hAnsi="Helvetica"/>
                <w:i/>
              </w:rPr>
              <w:t>Physical Education and Sport and Youth Development</w:t>
            </w:r>
            <w:r>
              <w:rPr>
                <w:rFonts w:ascii="Helvetica" w:hAnsi="Helvetica"/>
                <w:i/>
              </w:rPr>
              <w:t xml:space="preserve"> with Sport and Exercise Science</w:t>
            </w:r>
          </w:p>
        </w:tc>
      </w:tr>
      <w:tr w:rsidRPr="00387BFE" w:rsidR="00574B42" w:rsidTr="000833FC" w14:paraId="77EACEBE" w14:textId="77777777">
        <w:tc>
          <w:tcPr>
            <w:tcW w:w="534" w:type="dxa"/>
          </w:tcPr>
          <w:p w:rsidRPr="00387BFE" w:rsidR="00574B42" w:rsidRDefault="00574B42" w14:paraId="7B2D90EA" w14:textId="77777777">
            <w:pPr>
              <w:rPr>
                <w:rFonts w:ascii="Helvetica" w:hAnsi="Helvetica"/>
                <w:b/>
              </w:rPr>
            </w:pPr>
            <w:r w:rsidRPr="00387BFE">
              <w:rPr>
                <w:rFonts w:ascii="Helvetica" w:hAnsi="Helvetica"/>
                <w:b/>
              </w:rPr>
              <w:t>10</w:t>
            </w:r>
          </w:p>
        </w:tc>
        <w:tc>
          <w:tcPr>
            <w:tcW w:w="1984" w:type="dxa"/>
          </w:tcPr>
          <w:p w:rsidRPr="00387BFE" w:rsidR="00574B42" w:rsidP="00BB0F7F" w:rsidRDefault="00574B42" w14:paraId="1E1D5EBD" w14:textId="77777777">
            <w:pPr>
              <w:rPr>
                <w:rFonts w:ascii="Helvetica" w:hAnsi="Helvetica"/>
                <w:b/>
              </w:rPr>
            </w:pPr>
            <w:r w:rsidRPr="00387BFE">
              <w:rPr>
                <w:rFonts w:ascii="Helvetica" w:hAnsi="Helvetica"/>
                <w:b/>
              </w:rPr>
              <w:t xml:space="preserve">UCAS </w:t>
            </w:r>
            <w:r w:rsidR="00BB0F7F">
              <w:rPr>
                <w:rFonts w:ascii="Helvetica" w:hAnsi="Helvetica"/>
                <w:b/>
              </w:rPr>
              <w:t>c</w:t>
            </w:r>
            <w:r w:rsidRPr="00387BFE">
              <w:rPr>
                <w:rFonts w:ascii="Helvetica" w:hAnsi="Helvetica"/>
                <w:b/>
              </w:rPr>
              <w:t>ode</w:t>
            </w:r>
          </w:p>
        </w:tc>
        <w:tc>
          <w:tcPr>
            <w:tcW w:w="8080" w:type="dxa"/>
          </w:tcPr>
          <w:p w:rsidR="00BB0F7F" w:rsidP="001E1284" w:rsidRDefault="00BB0F7F" w14:paraId="79D111E7" w14:textId="77777777">
            <w:pPr>
              <w:rPr>
                <w:rFonts w:ascii="Helvetica" w:hAnsi="Helvetica"/>
              </w:rPr>
            </w:pPr>
          </w:p>
          <w:p w:rsidRPr="00387BFE" w:rsidR="001E1284" w:rsidP="001E1284" w:rsidRDefault="001E1284" w14:paraId="09E6D7A0" w14:textId="1C6C1793">
            <w:pPr>
              <w:rPr>
                <w:rFonts w:ascii="Helvetica" w:hAnsi="Helvetica"/>
              </w:rPr>
            </w:pPr>
          </w:p>
        </w:tc>
      </w:tr>
      <w:tr w:rsidRPr="00387BFE" w:rsidR="00574B42" w:rsidTr="000833FC" w14:paraId="707631E7" w14:textId="77777777">
        <w:tc>
          <w:tcPr>
            <w:tcW w:w="534" w:type="dxa"/>
          </w:tcPr>
          <w:p w:rsidRPr="00387BFE" w:rsidR="00574B42" w:rsidRDefault="00574B42" w14:paraId="060A4304" w14:textId="77777777">
            <w:pPr>
              <w:rPr>
                <w:rFonts w:ascii="Helvetica" w:hAnsi="Helvetica"/>
                <w:b/>
              </w:rPr>
            </w:pPr>
            <w:r w:rsidRPr="00387BFE">
              <w:rPr>
                <w:rFonts w:ascii="Helvetica" w:hAnsi="Helvetica"/>
                <w:b/>
              </w:rPr>
              <w:t>11</w:t>
            </w:r>
          </w:p>
        </w:tc>
        <w:tc>
          <w:tcPr>
            <w:tcW w:w="1984" w:type="dxa"/>
          </w:tcPr>
          <w:p w:rsidRPr="00387BFE" w:rsidR="00574B42" w:rsidP="00BB0F7F" w:rsidRDefault="00574B42" w14:paraId="52B9AAD2" w14:textId="77777777">
            <w:pPr>
              <w:rPr>
                <w:rFonts w:ascii="Helvetica" w:hAnsi="Helvetica"/>
                <w:b/>
              </w:rPr>
            </w:pPr>
            <w:r w:rsidRPr="00387BFE">
              <w:rPr>
                <w:rFonts w:ascii="Helvetica" w:hAnsi="Helvetica"/>
                <w:b/>
              </w:rPr>
              <w:t xml:space="preserve">JACS </w:t>
            </w:r>
            <w:r w:rsidR="00BB0F7F">
              <w:rPr>
                <w:rFonts w:ascii="Helvetica" w:hAnsi="Helvetica"/>
                <w:b/>
              </w:rPr>
              <w:t>c</w:t>
            </w:r>
            <w:r w:rsidRPr="00387BFE">
              <w:rPr>
                <w:rFonts w:ascii="Helvetica" w:hAnsi="Helvetica"/>
                <w:b/>
              </w:rPr>
              <w:t>ode</w:t>
            </w:r>
          </w:p>
        </w:tc>
        <w:tc>
          <w:tcPr>
            <w:tcW w:w="8080" w:type="dxa"/>
          </w:tcPr>
          <w:p w:rsidRPr="00180D75" w:rsidR="00574B42" w:rsidRDefault="00180D75" w14:paraId="37DB273C" w14:textId="221A376A">
            <w:pPr>
              <w:rPr>
                <w:rFonts w:ascii="Helvetica" w:hAnsi="Helvetica"/>
              </w:rPr>
            </w:pPr>
            <w:r w:rsidRPr="00180D75">
              <w:rPr>
                <w:rFonts w:ascii="Helvetica" w:hAnsi="Helvetica"/>
              </w:rPr>
              <w:t>C600</w:t>
            </w:r>
          </w:p>
          <w:p w:rsidRPr="00387BFE" w:rsidR="00BB0F7F" w:rsidRDefault="00BB0F7F" w14:paraId="6D7D06AE" w14:textId="77777777">
            <w:pPr>
              <w:rPr>
                <w:rFonts w:ascii="Helvetica" w:hAnsi="Helvetica"/>
              </w:rPr>
            </w:pPr>
          </w:p>
        </w:tc>
      </w:tr>
      <w:tr w:rsidRPr="00387BFE" w:rsidR="00574B42" w:rsidTr="000833FC" w14:paraId="50A9812C" w14:textId="77777777">
        <w:tc>
          <w:tcPr>
            <w:tcW w:w="534" w:type="dxa"/>
          </w:tcPr>
          <w:p w:rsidRPr="00387BFE" w:rsidR="00574B42" w:rsidP="000074FF" w:rsidRDefault="00574B42" w14:paraId="01654BF4" w14:textId="77777777">
            <w:pPr>
              <w:rPr>
                <w:rFonts w:ascii="Helvetica" w:hAnsi="Helvetica"/>
                <w:b/>
              </w:rPr>
            </w:pPr>
            <w:r w:rsidRPr="00387BFE">
              <w:rPr>
                <w:rFonts w:ascii="Helvetica" w:hAnsi="Helvetica"/>
                <w:b/>
              </w:rPr>
              <w:t>12</w:t>
            </w:r>
          </w:p>
        </w:tc>
        <w:tc>
          <w:tcPr>
            <w:tcW w:w="1984" w:type="dxa"/>
          </w:tcPr>
          <w:p w:rsidR="00574B42" w:rsidP="000074FF" w:rsidRDefault="00574B42" w14:paraId="261F8BCF" w14:textId="77777777">
            <w:pPr>
              <w:rPr>
                <w:rFonts w:ascii="Helvetica" w:hAnsi="Helvetica"/>
                <w:b/>
              </w:rPr>
            </w:pPr>
            <w:r w:rsidRPr="00387BFE">
              <w:rPr>
                <w:rFonts w:ascii="Helvetica" w:hAnsi="Helvetica"/>
                <w:b/>
              </w:rPr>
              <w:t>Professional, Statutory or Regulatory Body (PSRB) accreditation</w:t>
            </w:r>
            <w:r w:rsidR="000833FC">
              <w:rPr>
                <w:rFonts w:ascii="Helvetica" w:hAnsi="Helvetica"/>
                <w:b/>
              </w:rPr>
              <w:t xml:space="preserve"> </w:t>
            </w:r>
            <w:r w:rsidRPr="00387BFE">
              <w:rPr>
                <w:rFonts w:ascii="Helvetica" w:hAnsi="Helvetica"/>
                <w:b/>
              </w:rPr>
              <w:t>/</w:t>
            </w:r>
            <w:r w:rsidR="000833FC">
              <w:rPr>
                <w:rFonts w:ascii="Helvetica" w:hAnsi="Helvetica"/>
                <w:b/>
              </w:rPr>
              <w:t xml:space="preserve"> </w:t>
            </w:r>
            <w:r w:rsidRPr="00387BFE">
              <w:rPr>
                <w:rFonts w:ascii="Helvetica" w:hAnsi="Helvetica"/>
                <w:b/>
              </w:rPr>
              <w:t>recognition</w:t>
            </w:r>
          </w:p>
          <w:p w:rsidRPr="00387BFE" w:rsidR="00BB0F7F" w:rsidP="000074FF" w:rsidRDefault="00BB0F7F" w14:paraId="23435892" w14:textId="77777777">
            <w:pPr>
              <w:rPr>
                <w:rFonts w:ascii="Helvetica" w:hAnsi="Helvetica"/>
                <w:b/>
              </w:rPr>
            </w:pPr>
          </w:p>
        </w:tc>
        <w:tc>
          <w:tcPr>
            <w:tcW w:w="8080" w:type="dxa"/>
          </w:tcPr>
          <w:p w:rsidRPr="00180D75" w:rsidR="00BA51DE" w:rsidP="00180D75" w:rsidRDefault="00180D75" w14:paraId="2D41CEDB" w14:textId="53A4B562">
            <w:pPr>
              <w:rPr>
                <w:rFonts w:ascii="Helvetica" w:hAnsi="Helvetica"/>
              </w:rPr>
            </w:pPr>
            <w:r w:rsidRPr="00180D75">
              <w:rPr>
                <w:rFonts w:ascii="Helvetica" w:hAnsi="Helvetica"/>
              </w:rPr>
              <w:t xml:space="preserve">A particular combination of modules in the </w:t>
            </w:r>
            <w:r>
              <w:rPr>
                <w:rFonts w:ascii="Helvetica" w:hAnsi="Helvetica"/>
              </w:rPr>
              <w:t xml:space="preserve">previous structure was endorsed </w:t>
            </w:r>
            <w:r w:rsidRPr="00180D75">
              <w:rPr>
                <w:rFonts w:ascii="Helvetica" w:hAnsi="Helvetica"/>
              </w:rPr>
              <w:t>by the British Association of Sport and Exercise Sciences (BASES). We have</w:t>
            </w:r>
            <w:r>
              <w:rPr>
                <w:rFonts w:ascii="Helvetica" w:hAnsi="Helvetica"/>
              </w:rPr>
              <w:t xml:space="preserve"> </w:t>
            </w:r>
            <w:r w:rsidRPr="00180D75">
              <w:rPr>
                <w:rFonts w:ascii="Helvetica" w:hAnsi="Helvetica"/>
              </w:rPr>
              <w:t xml:space="preserve">been advised by BASES to apply for (BUES) </w:t>
            </w:r>
            <w:r w:rsidRPr="00180D75" w:rsidR="00F51659">
              <w:rPr>
                <w:rFonts w:ascii="Helvetica" w:hAnsi="Helvetica"/>
              </w:rPr>
              <w:t xml:space="preserve">endorsement </w:t>
            </w:r>
            <w:r w:rsidRPr="00180D75">
              <w:rPr>
                <w:rFonts w:ascii="Helvetica" w:hAnsi="Helvetica"/>
              </w:rPr>
              <w:t>of the new</w:t>
            </w:r>
            <w:r>
              <w:rPr>
                <w:rFonts w:ascii="Helvetica" w:hAnsi="Helvetica"/>
              </w:rPr>
              <w:t xml:space="preserve"> </w:t>
            </w:r>
            <w:r w:rsidRPr="00180D75">
              <w:rPr>
                <w:rFonts w:ascii="Helvetica" w:hAnsi="Helvetica"/>
              </w:rPr>
              <w:t>structure after revalidation but</w:t>
            </w:r>
            <w:r>
              <w:rPr>
                <w:rFonts w:ascii="Helvetica" w:hAnsi="Helvetica"/>
              </w:rPr>
              <w:t xml:space="preserve"> before its introduction in 2020</w:t>
            </w:r>
            <w:r w:rsidRPr="00180D75">
              <w:rPr>
                <w:rFonts w:ascii="Helvetica" w:hAnsi="Helvetica"/>
              </w:rPr>
              <w:t>.</w:t>
            </w:r>
          </w:p>
        </w:tc>
      </w:tr>
      <w:tr w:rsidRPr="00387BFE" w:rsidR="00574B42" w:rsidTr="000833FC" w14:paraId="09A476DE" w14:textId="77777777">
        <w:tc>
          <w:tcPr>
            <w:tcW w:w="534" w:type="dxa"/>
            <w:tcBorders>
              <w:bottom w:val="single" w:color="auto" w:sz="4" w:space="0"/>
            </w:tcBorders>
          </w:tcPr>
          <w:p w:rsidRPr="00387BFE" w:rsidR="00574B42" w:rsidRDefault="00574B42" w14:paraId="11CD581E" w14:textId="77777777">
            <w:pPr>
              <w:rPr>
                <w:rFonts w:ascii="Helvetica" w:hAnsi="Helvetica"/>
                <w:b/>
              </w:rPr>
            </w:pPr>
            <w:r w:rsidRPr="00387BFE">
              <w:rPr>
                <w:rFonts w:ascii="Helvetica" w:hAnsi="Helvetica"/>
                <w:b/>
              </w:rPr>
              <w:lastRenderedPageBreak/>
              <w:t>13</w:t>
            </w:r>
          </w:p>
        </w:tc>
        <w:tc>
          <w:tcPr>
            <w:tcW w:w="1984" w:type="dxa"/>
            <w:tcBorders>
              <w:bottom w:val="single" w:color="auto" w:sz="4" w:space="0"/>
            </w:tcBorders>
          </w:tcPr>
          <w:p w:rsidRPr="00387BFE" w:rsidR="00574B42" w:rsidRDefault="00574B42" w14:paraId="0DBA364B" w14:textId="77777777">
            <w:pPr>
              <w:rPr>
                <w:rFonts w:ascii="Helvetica" w:hAnsi="Helvetica"/>
                <w:b/>
              </w:rPr>
            </w:pPr>
            <w:r w:rsidRPr="00387BFE">
              <w:rPr>
                <w:rFonts w:ascii="Helvetica" w:hAnsi="Helvetica"/>
                <w:b/>
              </w:rPr>
              <w:t xml:space="preserve">QAA </w:t>
            </w:r>
            <w:r w:rsidR="00760588">
              <w:rPr>
                <w:rFonts w:ascii="Helvetica" w:hAnsi="Helvetica"/>
                <w:b/>
              </w:rPr>
              <w:t xml:space="preserve">subject </w:t>
            </w:r>
            <w:r w:rsidR="00BB0F7F">
              <w:rPr>
                <w:rFonts w:ascii="Helvetica" w:hAnsi="Helvetica"/>
                <w:b/>
              </w:rPr>
              <w:t xml:space="preserve">benchmark </w:t>
            </w:r>
            <w:r w:rsidRPr="00387BFE">
              <w:rPr>
                <w:rFonts w:ascii="Helvetica" w:hAnsi="Helvetica"/>
                <w:b/>
              </w:rPr>
              <w:t>or other relevant external reference point</w:t>
            </w:r>
          </w:p>
        </w:tc>
        <w:tc>
          <w:tcPr>
            <w:tcW w:w="8080" w:type="dxa"/>
            <w:tcBorders>
              <w:bottom w:val="single" w:color="auto" w:sz="4" w:space="0"/>
            </w:tcBorders>
          </w:tcPr>
          <w:p w:rsidRPr="00180D75" w:rsidR="00180D75" w:rsidP="007003DA" w:rsidRDefault="00180D75" w14:paraId="3BC181FC" w14:textId="06F85278">
            <w:pPr>
              <w:rPr>
                <w:rFonts w:ascii="Helvetica" w:hAnsi="Helvetica"/>
              </w:rPr>
            </w:pPr>
            <w:r w:rsidRPr="007003DA">
              <w:rPr>
                <w:rFonts w:ascii="Helvetica" w:hAnsi="Helvetica"/>
              </w:rPr>
              <w:t>The</w:t>
            </w:r>
            <w:r w:rsidRPr="007003DA" w:rsidR="007003DA">
              <w:rPr>
                <w:rFonts w:ascii="Helvetica" w:hAnsi="Helvetica"/>
              </w:rPr>
              <w:t xml:space="preserve"> programme has been mapped against the QAA</w:t>
            </w:r>
            <w:r w:rsidRPr="007003DA">
              <w:rPr>
                <w:rFonts w:ascii="Helvetica" w:hAnsi="Helvetica"/>
              </w:rPr>
              <w:t xml:space="preserve"> Events, Hospitality, Leisure, Sport and Tourism Subject Benchmark Statement</w:t>
            </w:r>
            <w:r w:rsidRPr="007003DA" w:rsidR="007003DA">
              <w:rPr>
                <w:rFonts w:ascii="Helvetica" w:hAnsi="Helvetica"/>
              </w:rPr>
              <w:t xml:space="preserve"> (2016)</w:t>
            </w:r>
            <w:r w:rsidR="007003DA">
              <w:rPr>
                <w:rFonts w:ascii="Helvetica" w:hAnsi="Helvetica"/>
              </w:rPr>
              <w:t>, in accordance with the University Mission</w:t>
            </w:r>
            <w:r w:rsidRPr="007003DA" w:rsidR="007003DA">
              <w:rPr>
                <w:rFonts w:ascii="Helvetica" w:hAnsi="Helvetica"/>
              </w:rPr>
              <w:t xml:space="preserve"> </w:t>
            </w:r>
            <w:r w:rsidR="007003DA">
              <w:rPr>
                <w:rFonts w:ascii="Helvetica" w:hAnsi="Helvetica"/>
              </w:rPr>
              <w:t>and</w:t>
            </w:r>
            <w:r w:rsidRPr="007003DA" w:rsidR="007003DA">
              <w:rPr>
                <w:rFonts w:ascii="Helvetica" w:hAnsi="Helvetica"/>
              </w:rPr>
              <w:t xml:space="preserve"> the SEEC credit level descriptors.</w:t>
            </w:r>
          </w:p>
        </w:tc>
      </w:tr>
      <w:tr w:rsidRPr="00387BFE" w:rsidR="00574B42" w:rsidTr="000833FC" w14:paraId="4FD7FEBF" w14:textId="77777777">
        <w:tc>
          <w:tcPr>
            <w:tcW w:w="534" w:type="dxa"/>
            <w:tcBorders>
              <w:bottom w:val="single" w:color="auto" w:sz="4" w:space="0"/>
            </w:tcBorders>
          </w:tcPr>
          <w:p w:rsidRPr="00387BFE" w:rsidR="00574B42" w:rsidRDefault="00574B42" w14:paraId="0570DFB8" w14:textId="77777777">
            <w:pPr>
              <w:rPr>
                <w:rFonts w:ascii="Helvetica" w:hAnsi="Helvetica"/>
                <w:b/>
              </w:rPr>
            </w:pPr>
            <w:r w:rsidRPr="00387BFE">
              <w:rPr>
                <w:rFonts w:ascii="Helvetica" w:hAnsi="Helvetica"/>
                <w:b/>
              </w:rPr>
              <w:t>14</w:t>
            </w:r>
          </w:p>
        </w:tc>
        <w:tc>
          <w:tcPr>
            <w:tcW w:w="1984" w:type="dxa"/>
            <w:tcBorders>
              <w:bottom w:val="single" w:color="auto" w:sz="4" w:space="0"/>
            </w:tcBorders>
          </w:tcPr>
          <w:p w:rsidRPr="00387BFE" w:rsidR="00574B42" w:rsidP="00BA51DE" w:rsidRDefault="00BA51DE" w14:paraId="56434ABE" w14:textId="77777777">
            <w:pPr>
              <w:rPr>
                <w:rFonts w:ascii="Helvetica" w:hAnsi="Helvetica"/>
                <w:b/>
              </w:rPr>
            </w:pPr>
            <w:r w:rsidRPr="00387BFE">
              <w:rPr>
                <w:rFonts w:ascii="Helvetica" w:hAnsi="Helvetica"/>
                <w:b/>
              </w:rPr>
              <w:t>Normal completion time and maximum duration of s</w:t>
            </w:r>
            <w:r w:rsidRPr="00387BFE" w:rsidR="00574B42">
              <w:rPr>
                <w:rFonts w:ascii="Helvetica" w:hAnsi="Helvetica"/>
                <w:b/>
              </w:rPr>
              <w:t>tudy</w:t>
            </w:r>
          </w:p>
        </w:tc>
        <w:tc>
          <w:tcPr>
            <w:tcW w:w="8080" w:type="dxa"/>
            <w:tcBorders>
              <w:bottom w:val="single" w:color="auto" w:sz="4" w:space="0"/>
            </w:tcBorders>
          </w:tcPr>
          <w:p w:rsidR="00574B42" w:rsidRDefault="00795074" w14:paraId="6E973E00" w14:textId="77777777">
            <w:pPr>
              <w:rPr>
                <w:rFonts w:ascii="Helvetica" w:hAnsi="Helvetica"/>
              </w:rPr>
            </w:pPr>
            <w:r>
              <w:rPr>
                <w:rFonts w:ascii="Helvetica" w:hAnsi="Helvetica"/>
              </w:rPr>
              <w:t>Normal completion time:</w:t>
            </w:r>
          </w:p>
          <w:p w:rsidRPr="007003DA" w:rsidR="00795074" w:rsidRDefault="00795074" w14:paraId="3B32842E" w14:textId="6E9BE22F">
            <w:pPr>
              <w:rPr>
                <w:rFonts w:ascii="Helvetica" w:hAnsi="Helvetica"/>
              </w:rPr>
            </w:pPr>
            <w:r>
              <w:rPr>
                <w:rFonts w:ascii="Helvetica" w:hAnsi="Helvetica"/>
              </w:rPr>
              <w:t xml:space="preserve">Full-time study </w:t>
            </w:r>
            <w:r w:rsidRPr="007003DA">
              <w:rPr>
                <w:rFonts w:ascii="Helvetica" w:hAnsi="Helvetica"/>
              </w:rPr>
              <w:t xml:space="preserve">– </w:t>
            </w:r>
            <w:r w:rsidRPr="007003DA" w:rsidR="007003DA">
              <w:rPr>
                <w:rFonts w:ascii="Helvetica" w:hAnsi="Helvetica"/>
              </w:rPr>
              <w:t>3</w:t>
            </w:r>
            <w:r w:rsidRPr="007003DA">
              <w:rPr>
                <w:rFonts w:ascii="Helvetica" w:hAnsi="Helvetica"/>
              </w:rPr>
              <w:t xml:space="preserve"> years</w:t>
            </w:r>
            <w:r w:rsidR="007003DA">
              <w:rPr>
                <w:rFonts w:ascii="Helvetica" w:hAnsi="Helvetica"/>
              </w:rPr>
              <w:t xml:space="preserve"> (6 semesters)</w:t>
            </w:r>
          </w:p>
          <w:p w:rsidRPr="007003DA" w:rsidR="00795074" w:rsidRDefault="00795074" w14:paraId="1C05AE0F" w14:textId="6D411457">
            <w:pPr>
              <w:rPr>
                <w:rFonts w:ascii="Helvetica" w:hAnsi="Helvetica"/>
              </w:rPr>
            </w:pPr>
            <w:r w:rsidRPr="007003DA">
              <w:rPr>
                <w:rFonts w:ascii="Helvetica" w:hAnsi="Helvetica"/>
              </w:rPr>
              <w:t xml:space="preserve">Part-time study – </w:t>
            </w:r>
            <w:r w:rsidRPr="007003DA" w:rsidR="007003DA">
              <w:rPr>
                <w:rFonts w:ascii="Helvetica" w:hAnsi="Helvetica"/>
              </w:rPr>
              <w:t>6</w:t>
            </w:r>
            <w:r w:rsidRPr="007003DA">
              <w:rPr>
                <w:rFonts w:ascii="Helvetica" w:hAnsi="Helvetica"/>
              </w:rPr>
              <w:t xml:space="preserve"> years</w:t>
            </w:r>
            <w:r w:rsidR="007003DA">
              <w:rPr>
                <w:rFonts w:ascii="Helvetica" w:hAnsi="Helvetica"/>
              </w:rPr>
              <w:t xml:space="preserve"> (12 semesters)</w:t>
            </w:r>
          </w:p>
          <w:p w:rsidRPr="00387BFE" w:rsidR="00795074" w:rsidP="007003DA" w:rsidRDefault="00795074" w14:paraId="2EA01F28" w14:textId="77777777">
            <w:pPr>
              <w:rPr>
                <w:rFonts w:ascii="Helvetica" w:hAnsi="Helvetica"/>
              </w:rPr>
            </w:pPr>
          </w:p>
        </w:tc>
      </w:tr>
      <w:tr w:rsidRPr="00387BFE" w:rsidR="00574B42" w:rsidTr="000833FC" w14:paraId="2D8139B2" w14:textId="77777777">
        <w:tc>
          <w:tcPr>
            <w:tcW w:w="534" w:type="dxa"/>
            <w:tcBorders>
              <w:bottom w:val="single" w:color="auto" w:sz="4" w:space="0"/>
            </w:tcBorders>
          </w:tcPr>
          <w:p w:rsidRPr="00387BFE" w:rsidR="00574B42" w:rsidRDefault="00574B42" w14:paraId="2C54CE96" w14:textId="77777777">
            <w:pPr>
              <w:rPr>
                <w:rFonts w:ascii="Helvetica" w:hAnsi="Helvetica"/>
                <w:b/>
              </w:rPr>
            </w:pPr>
            <w:r w:rsidRPr="00387BFE">
              <w:rPr>
                <w:rFonts w:ascii="Helvetica" w:hAnsi="Helvetica"/>
                <w:b/>
              </w:rPr>
              <w:t>15</w:t>
            </w:r>
          </w:p>
        </w:tc>
        <w:tc>
          <w:tcPr>
            <w:tcW w:w="1984" w:type="dxa"/>
            <w:tcBorders>
              <w:bottom w:val="single" w:color="auto" w:sz="4" w:space="0"/>
            </w:tcBorders>
          </w:tcPr>
          <w:p w:rsidRPr="00387BFE" w:rsidR="00574B42" w:rsidP="00BB0F7F" w:rsidRDefault="00574B42" w14:paraId="4C862B3B" w14:textId="77777777">
            <w:pPr>
              <w:rPr>
                <w:rFonts w:ascii="Helvetica" w:hAnsi="Helvetica"/>
                <w:b/>
              </w:rPr>
            </w:pPr>
            <w:r w:rsidRPr="00387BFE">
              <w:rPr>
                <w:rFonts w:ascii="Helvetica" w:hAnsi="Helvetica"/>
                <w:b/>
              </w:rPr>
              <w:t xml:space="preserve">Mode of </w:t>
            </w:r>
            <w:r w:rsidR="00BB0F7F">
              <w:rPr>
                <w:rFonts w:ascii="Helvetica" w:hAnsi="Helvetica"/>
                <w:b/>
              </w:rPr>
              <w:t>s</w:t>
            </w:r>
            <w:r w:rsidRPr="00387BFE">
              <w:rPr>
                <w:rFonts w:ascii="Helvetica" w:hAnsi="Helvetica"/>
                <w:b/>
              </w:rPr>
              <w:t>tudy</w:t>
            </w:r>
          </w:p>
        </w:tc>
        <w:tc>
          <w:tcPr>
            <w:tcW w:w="8080" w:type="dxa"/>
            <w:tcBorders>
              <w:bottom w:val="single" w:color="auto" w:sz="4" w:space="0"/>
            </w:tcBorders>
          </w:tcPr>
          <w:p w:rsidRPr="007003DA" w:rsidR="00574B42" w:rsidRDefault="007003DA" w14:paraId="52354F00" w14:textId="1C90498D">
            <w:pPr>
              <w:rPr>
                <w:rFonts w:ascii="Helvetica" w:hAnsi="Helvetica"/>
              </w:rPr>
            </w:pPr>
            <w:r w:rsidRPr="007003DA">
              <w:rPr>
                <w:rFonts w:ascii="Helvetica" w:hAnsi="Helvetica"/>
              </w:rPr>
              <w:t>Full time of part time</w:t>
            </w:r>
          </w:p>
          <w:p w:rsidRPr="00387BFE" w:rsidR="00BB0F7F" w:rsidRDefault="00BB0F7F" w14:paraId="6224814C" w14:textId="77777777">
            <w:pPr>
              <w:rPr>
                <w:rFonts w:ascii="Helvetica" w:hAnsi="Helvetica"/>
                <w:i/>
                <w:color w:val="FF0000"/>
              </w:rPr>
            </w:pPr>
          </w:p>
        </w:tc>
      </w:tr>
      <w:tr w:rsidRPr="00387BFE" w:rsidR="00574B42" w:rsidTr="000833FC" w14:paraId="690DC153" w14:textId="77777777">
        <w:tc>
          <w:tcPr>
            <w:tcW w:w="534" w:type="dxa"/>
            <w:tcBorders>
              <w:bottom w:val="single" w:color="auto" w:sz="4" w:space="0"/>
            </w:tcBorders>
          </w:tcPr>
          <w:p w:rsidRPr="00387BFE" w:rsidR="00574B42" w:rsidRDefault="00574B42" w14:paraId="518F2985" w14:textId="77777777">
            <w:pPr>
              <w:rPr>
                <w:rFonts w:ascii="Helvetica" w:hAnsi="Helvetica"/>
                <w:b/>
              </w:rPr>
            </w:pPr>
            <w:r w:rsidRPr="00387BFE">
              <w:rPr>
                <w:rFonts w:ascii="Helvetica" w:hAnsi="Helvetica"/>
                <w:b/>
              </w:rPr>
              <w:t>16</w:t>
            </w:r>
          </w:p>
        </w:tc>
        <w:tc>
          <w:tcPr>
            <w:tcW w:w="1984" w:type="dxa"/>
            <w:tcBorders>
              <w:bottom w:val="single" w:color="auto" w:sz="4" w:space="0"/>
            </w:tcBorders>
          </w:tcPr>
          <w:p w:rsidRPr="00387BFE" w:rsidR="00574B42" w:rsidP="00BB0F7F" w:rsidRDefault="00574B42" w14:paraId="7C38B492" w14:textId="77777777">
            <w:pPr>
              <w:rPr>
                <w:rFonts w:ascii="Helvetica" w:hAnsi="Helvetica"/>
                <w:b/>
              </w:rPr>
            </w:pPr>
            <w:r w:rsidRPr="00387BFE">
              <w:rPr>
                <w:rFonts w:ascii="Helvetica" w:hAnsi="Helvetica"/>
                <w:b/>
              </w:rPr>
              <w:t xml:space="preserve">Mode of </w:t>
            </w:r>
            <w:r w:rsidR="00BB0F7F">
              <w:rPr>
                <w:rFonts w:ascii="Helvetica" w:hAnsi="Helvetica"/>
                <w:b/>
              </w:rPr>
              <w:t>d</w:t>
            </w:r>
            <w:r w:rsidRPr="00387BFE">
              <w:rPr>
                <w:rFonts w:ascii="Helvetica" w:hAnsi="Helvetica"/>
                <w:b/>
              </w:rPr>
              <w:t>elivery</w:t>
            </w:r>
          </w:p>
        </w:tc>
        <w:tc>
          <w:tcPr>
            <w:tcW w:w="8080" w:type="dxa"/>
            <w:tcBorders>
              <w:bottom w:val="single" w:color="auto" w:sz="4" w:space="0"/>
            </w:tcBorders>
          </w:tcPr>
          <w:p w:rsidRPr="007003DA" w:rsidR="00574B42" w:rsidRDefault="007003DA" w14:paraId="26743C67" w14:textId="453A1C58">
            <w:pPr>
              <w:rPr>
                <w:rFonts w:ascii="Helvetica" w:hAnsi="Helvetica"/>
              </w:rPr>
            </w:pPr>
            <w:r w:rsidRPr="007003DA">
              <w:rPr>
                <w:rFonts w:ascii="Helvetica" w:hAnsi="Helvetica"/>
              </w:rPr>
              <w:t>Face to face</w:t>
            </w:r>
          </w:p>
          <w:p w:rsidRPr="00387BFE" w:rsidR="00BB0F7F" w:rsidRDefault="00BB0F7F" w14:paraId="543DFC88" w14:textId="77777777">
            <w:pPr>
              <w:rPr>
                <w:rFonts w:ascii="Helvetica" w:hAnsi="Helvetica"/>
                <w:i/>
                <w:color w:val="FF0000"/>
              </w:rPr>
            </w:pPr>
          </w:p>
        </w:tc>
      </w:tr>
      <w:tr w:rsidRPr="00387BFE" w:rsidR="00574B42" w:rsidTr="000833FC" w14:paraId="5C626132" w14:textId="77777777">
        <w:tc>
          <w:tcPr>
            <w:tcW w:w="534" w:type="dxa"/>
            <w:tcBorders>
              <w:bottom w:val="single" w:color="auto" w:sz="4" w:space="0"/>
            </w:tcBorders>
          </w:tcPr>
          <w:p w:rsidRPr="00387BFE" w:rsidR="00574B42" w:rsidRDefault="00574B42" w14:paraId="4FBE77C6" w14:textId="77777777">
            <w:pPr>
              <w:rPr>
                <w:rFonts w:ascii="Helvetica" w:hAnsi="Helvetica"/>
                <w:b/>
              </w:rPr>
            </w:pPr>
            <w:r w:rsidRPr="00387BFE">
              <w:rPr>
                <w:rFonts w:ascii="Helvetica" w:hAnsi="Helvetica"/>
                <w:b/>
              </w:rPr>
              <w:t>17</w:t>
            </w:r>
          </w:p>
        </w:tc>
        <w:tc>
          <w:tcPr>
            <w:tcW w:w="1984" w:type="dxa"/>
            <w:tcBorders>
              <w:bottom w:val="single" w:color="auto" w:sz="4" w:space="0"/>
            </w:tcBorders>
          </w:tcPr>
          <w:p w:rsidR="00574B42" w:rsidP="00BB0F7F" w:rsidRDefault="00BA51DE" w14:paraId="5905D2FA" w14:textId="77777777">
            <w:pPr>
              <w:rPr>
                <w:rFonts w:ascii="Helvetica" w:hAnsi="Helvetica"/>
                <w:b/>
              </w:rPr>
            </w:pPr>
            <w:r w:rsidRPr="00387BFE">
              <w:rPr>
                <w:rFonts w:ascii="Helvetica" w:hAnsi="Helvetica"/>
                <w:b/>
              </w:rPr>
              <w:t xml:space="preserve">Date </w:t>
            </w:r>
            <w:r w:rsidR="00BB0F7F">
              <w:rPr>
                <w:rFonts w:ascii="Helvetica" w:hAnsi="Helvetica"/>
                <w:b/>
              </w:rPr>
              <w:t>a</w:t>
            </w:r>
            <w:r w:rsidRPr="00387BFE">
              <w:rPr>
                <w:rFonts w:ascii="Helvetica" w:hAnsi="Helvetica"/>
                <w:b/>
              </w:rPr>
              <w:t>pproved</w:t>
            </w:r>
            <w:r w:rsidR="0082730B">
              <w:rPr>
                <w:rFonts w:ascii="Helvetica" w:hAnsi="Helvetica"/>
                <w:b/>
              </w:rPr>
              <w:t xml:space="preserve"> and name of authorised body</w:t>
            </w:r>
          </w:p>
          <w:p w:rsidRPr="00387BFE" w:rsidR="0082730B" w:rsidP="00BB0F7F" w:rsidRDefault="0082730B" w14:paraId="4F7B97D0" w14:textId="77777777">
            <w:pPr>
              <w:rPr>
                <w:rFonts w:ascii="Helvetica" w:hAnsi="Helvetica"/>
                <w:b/>
              </w:rPr>
            </w:pPr>
          </w:p>
        </w:tc>
        <w:tc>
          <w:tcPr>
            <w:tcW w:w="8080" w:type="dxa"/>
            <w:tcBorders>
              <w:bottom w:val="single" w:color="auto" w:sz="4" w:space="0"/>
            </w:tcBorders>
          </w:tcPr>
          <w:p w:rsidRPr="007003DA" w:rsidR="00574B42" w:rsidP="00BA51DE" w:rsidRDefault="00564C06" w14:paraId="537BDBFB" w14:textId="0A1EA7C2">
            <w:pPr>
              <w:rPr>
                <w:rFonts w:ascii="Helvetica" w:hAnsi="Helvetica"/>
              </w:rPr>
            </w:pPr>
            <w:r>
              <w:rPr>
                <w:rFonts w:ascii="Helvetica" w:hAnsi="Helvetica"/>
              </w:rPr>
              <w:t>Validation Panel Event April 2020</w:t>
            </w:r>
          </w:p>
          <w:p w:rsidRPr="00387BFE" w:rsidR="00BA51DE" w:rsidP="00BA51DE" w:rsidRDefault="00BA51DE" w14:paraId="51B308B8" w14:textId="77777777">
            <w:pPr>
              <w:rPr>
                <w:rFonts w:ascii="Helvetica" w:hAnsi="Helvetica"/>
                <w:i/>
                <w:color w:val="FF0000"/>
              </w:rPr>
            </w:pPr>
          </w:p>
        </w:tc>
      </w:tr>
      <w:tr w:rsidRPr="00387BFE" w:rsidR="00BA51DE" w:rsidTr="000833FC" w14:paraId="44FA5931" w14:textId="77777777">
        <w:tc>
          <w:tcPr>
            <w:tcW w:w="534" w:type="dxa"/>
            <w:tcBorders>
              <w:bottom w:val="single" w:color="auto" w:sz="4" w:space="0"/>
            </w:tcBorders>
          </w:tcPr>
          <w:p w:rsidRPr="00387BFE" w:rsidR="00BA51DE" w:rsidRDefault="00FC4C63" w14:paraId="453799A6" w14:textId="77777777">
            <w:pPr>
              <w:rPr>
                <w:rFonts w:ascii="Helvetica" w:hAnsi="Helvetica"/>
                <w:b/>
              </w:rPr>
            </w:pPr>
            <w:r>
              <w:rPr>
                <w:rFonts w:ascii="Helvetica" w:hAnsi="Helvetica"/>
                <w:b/>
              </w:rPr>
              <w:t>18</w:t>
            </w:r>
          </w:p>
        </w:tc>
        <w:tc>
          <w:tcPr>
            <w:tcW w:w="1984" w:type="dxa"/>
            <w:tcBorders>
              <w:bottom w:val="single" w:color="auto" w:sz="4" w:space="0"/>
            </w:tcBorders>
          </w:tcPr>
          <w:p w:rsidRPr="007003DA" w:rsidR="00BA51DE" w:rsidRDefault="00BA51DE" w14:paraId="010E5105" w14:textId="77777777">
            <w:pPr>
              <w:rPr>
                <w:rFonts w:ascii="Helvetica" w:hAnsi="Helvetica"/>
                <w:b/>
              </w:rPr>
            </w:pPr>
            <w:r w:rsidRPr="007003DA">
              <w:rPr>
                <w:rFonts w:ascii="Helvetica" w:hAnsi="Helvetica"/>
                <w:b/>
              </w:rPr>
              <w:t>Applies to students commencing study in (month/year)</w:t>
            </w:r>
          </w:p>
        </w:tc>
        <w:tc>
          <w:tcPr>
            <w:tcW w:w="8080" w:type="dxa"/>
            <w:tcBorders>
              <w:bottom w:val="single" w:color="auto" w:sz="4" w:space="0"/>
            </w:tcBorders>
          </w:tcPr>
          <w:p w:rsidRPr="007003DA" w:rsidR="007003DA" w:rsidRDefault="007003DA" w14:paraId="6BC840B0" w14:textId="77777777">
            <w:pPr>
              <w:rPr>
                <w:rFonts w:ascii="Helvetica" w:hAnsi="Helvetica"/>
              </w:rPr>
            </w:pPr>
            <w:r w:rsidRPr="007003DA">
              <w:rPr>
                <w:rFonts w:ascii="Helvetica" w:hAnsi="Helvetica"/>
              </w:rPr>
              <w:t>September 2020</w:t>
            </w:r>
          </w:p>
          <w:p w:rsidRPr="007003DA" w:rsidR="00BA51DE" w:rsidRDefault="00BA51DE" w14:paraId="1D46ECE2" w14:textId="2E4C011F">
            <w:pPr>
              <w:rPr>
                <w:rFonts w:ascii="Helvetica" w:hAnsi="Helvetica"/>
              </w:rPr>
            </w:pPr>
          </w:p>
        </w:tc>
      </w:tr>
      <w:tr w:rsidRPr="00387BFE" w:rsidR="00387BFE" w:rsidTr="00760588" w14:paraId="3B16DD13" w14:textId="77777777">
        <w:tc>
          <w:tcPr>
            <w:tcW w:w="10598" w:type="dxa"/>
            <w:gridSpan w:val="3"/>
            <w:shd w:val="clear" w:color="auto" w:fill="D9D9D9" w:themeFill="background1" w:themeFillShade="D9"/>
            <w:vAlign w:val="center"/>
          </w:tcPr>
          <w:p w:rsidR="00387BFE" w:rsidP="00760588" w:rsidRDefault="00387BFE" w14:paraId="533C8FE5" w14:textId="5CED54F2">
            <w:pPr>
              <w:jc w:val="center"/>
              <w:rPr>
                <w:rFonts w:ascii="Helvetica" w:hAnsi="Helvetica"/>
                <w:b/>
              </w:rPr>
            </w:pPr>
            <w:r w:rsidRPr="00387BFE">
              <w:rPr>
                <w:rFonts w:ascii="Helvetica" w:hAnsi="Helvetica"/>
                <w:b/>
              </w:rPr>
              <w:t xml:space="preserve">PART 2 – </w:t>
            </w:r>
            <w:r w:rsidR="00944A8E">
              <w:rPr>
                <w:rFonts w:ascii="Helvetica" w:hAnsi="Helvetica"/>
                <w:b/>
              </w:rPr>
              <w:t>CURRICULUM</w:t>
            </w:r>
            <w:r w:rsidRPr="00387BFE">
              <w:rPr>
                <w:rFonts w:ascii="Helvetica" w:hAnsi="Helvetica"/>
                <w:b/>
              </w:rPr>
              <w:t xml:space="preserve"> SPECIFIC DETAILS</w:t>
            </w:r>
          </w:p>
          <w:p w:rsidRPr="00387BFE" w:rsidR="00BB0F7F" w:rsidP="00760588" w:rsidRDefault="00BB0F7F" w14:paraId="55691351" w14:textId="77777777">
            <w:pPr>
              <w:jc w:val="center"/>
              <w:rPr>
                <w:rFonts w:ascii="Helvetica" w:hAnsi="Helvetica"/>
                <w:b/>
              </w:rPr>
            </w:pPr>
          </w:p>
        </w:tc>
      </w:tr>
      <w:tr w:rsidRPr="00387BFE" w:rsidR="00574B42" w:rsidTr="000833FC" w14:paraId="2D5ED443" w14:textId="77777777">
        <w:tc>
          <w:tcPr>
            <w:tcW w:w="534" w:type="dxa"/>
            <w:tcBorders>
              <w:bottom w:val="single" w:color="auto" w:sz="4" w:space="0"/>
            </w:tcBorders>
          </w:tcPr>
          <w:p w:rsidRPr="00387BFE" w:rsidR="00574B42" w:rsidP="00FC4C63" w:rsidRDefault="00574B42" w14:paraId="772BE2CA" w14:textId="77777777">
            <w:pPr>
              <w:rPr>
                <w:rFonts w:ascii="Helvetica" w:hAnsi="Helvetica"/>
                <w:b/>
              </w:rPr>
            </w:pPr>
            <w:r w:rsidRPr="00387BFE">
              <w:rPr>
                <w:rFonts w:ascii="Helvetica" w:hAnsi="Helvetica"/>
                <w:b/>
              </w:rPr>
              <w:t>1</w:t>
            </w:r>
            <w:r w:rsidR="00FC4C63">
              <w:rPr>
                <w:rFonts w:ascii="Helvetica" w:hAnsi="Helvetica"/>
                <w:b/>
              </w:rPr>
              <w:t>9</w:t>
            </w:r>
          </w:p>
        </w:tc>
        <w:tc>
          <w:tcPr>
            <w:tcW w:w="1984" w:type="dxa"/>
            <w:tcBorders>
              <w:bottom w:val="single" w:color="auto" w:sz="4" w:space="0"/>
            </w:tcBorders>
          </w:tcPr>
          <w:p w:rsidRPr="006441F2" w:rsidR="00574B42" w:rsidP="00760588" w:rsidRDefault="00574B42" w14:paraId="69A844C2" w14:textId="77777777">
            <w:pPr>
              <w:rPr>
                <w:rFonts w:ascii="Helvetica" w:hAnsi="Helvetica"/>
              </w:rPr>
            </w:pPr>
            <w:r w:rsidRPr="006441F2">
              <w:rPr>
                <w:rFonts w:ascii="Helvetica" w:hAnsi="Helvetica"/>
                <w:b/>
              </w:rPr>
              <w:t xml:space="preserve">Summary of the </w:t>
            </w:r>
            <w:r w:rsidRPr="006441F2" w:rsidR="00760588">
              <w:rPr>
                <w:rFonts w:ascii="Helvetica" w:hAnsi="Helvetica"/>
                <w:b/>
              </w:rPr>
              <w:t>p</w:t>
            </w:r>
            <w:r w:rsidRPr="006441F2">
              <w:rPr>
                <w:rFonts w:ascii="Helvetica" w:hAnsi="Helvetica"/>
                <w:b/>
              </w:rPr>
              <w:t>rogramme</w:t>
            </w:r>
            <w:r w:rsidRPr="006441F2">
              <w:rPr>
                <w:rFonts w:ascii="Helvetica" w:hAnsi="Helvetica"/>
              </w:rPr>
              <w:t xml:space="preserve"> </w:t>
            </w:r>
          </w:p>
        </w:tc>
        <w:tc>
          <w:tcPr>
            <w:tcW w:w="8080" w:type="dxa"/>
            <w:tcBorders>
              <w:bottom w:val="single" w:color="auto" w:sz="4" w:space="0"/>
            </w:tcBorders>
          </w:tcPr>
          <w:p w:rsidRPr="006441F2" w:rsidR="006441F2" w:rsidP="006441F2" w:rsidRDefault="006441F2" w14:paraId="18C0DA4E" w14:textId="0F06D979">
            <w:pPr>
              <w:rPr>
                <w:rFonts w:ascii="Helvetica" w:hAnsi="Helvetica" w:eastAsia="Times New Roman" w:cs="Times New Roman"/>
                <w:color w:val="000000" w:themeColor="text1"/>
                <w:lang w:eastAsia="en-GB"/>
              </w:rPr>
            </w:pPr>
            <w:r w:rsidRPr="006441F2">
              <w:rPr>
                <w:rFonts w:ascii="Helvetica" w:hAnsi="Helvetica" w:eastAsia="Times New Roman" w:cs="Times New Roman"/>
                <w:bCs/>
                <w:color w:val="000000" w:themeColor="text1"/>
                <w:shd w:val="clear" w:color="auto" w:fill="FFFFFF"/>
                <w:lang w:eastAsia="en-GB"/>
              </w:rPr>
              <w:t>Sport science is the application of scientific principles to human performance via the interdisciplinary approaches of physiology, psychology and biomechanics.</w:t>
            </w:r>
            <w:r>
              <w:rPr>
                <w:rFonts w:ascii="Helvetica" w:hAnsi="Helvetica" w:eastAsia="Times New Roman" w:cs="Times New Roman"/>
                <w:bCs/>
                <w:color w:val="000000" w:themeColor="text1"/>
                <w:shd w:val="clear" w:color="auto" w:fill="FFFFFF"/>
                <w:lang w:eastAsia="en-GB"/>
              </w:rPr>
              <w:t xml:space="preserve"> </w:t>
            </w:r>
            <w:r w:rsidR="00E10B37">
              <w:rPr>
                <w:rFonts w:ascii="Helvetica" w:hAnsi="Helvetica" w:eastAsia="Times New Roman" w:cs="Times New Roman"/>
                <w:bCs/>
                <w:color w:val="000000" w:themeColor="text1"/>
                <w:shd w:val="clear" w:color="auto" w:fill="FFFFFF"/>
                <w:lang w:eastAsia="en-GB"/>
              </w:rPr>
              <w:t>These three cornerstones of the profession are supported by the understanding and application of research principles and the underpinning of professional values, both key concepts in Sport &amp; Exercise Science.</w:t>
            </w:r>
          </w:p>
          <w:p w:rsidRPr="006441F2" w:rsidR="00FC4C63" w:rsidRDefault="006441F2" w14:paraId="13548AD5" w14:textId="1B667731">
            <w:pPr>
              <w:rPr>
                <w:rFonts w:ascii="Helvetica" w:hAnsi="Helvetica"/>
              </w:rPr>
            </w:pPr>
            <w:r w:rsidRPr="006441F2" w:rsidDel="006441F2">
              <w:rPr>
                <w:rFonts w:ascii="Helvetica" w:hAnsi="Helvetica"/>
                <w:i/>
                <w:color w:val="FF0000"/>
              </w:rPr>
              <w:t xml:space="preserve"> </w:t>
            </w:r>
          </w:p>
        </w:tc>
      </w:tr>
      <w:tr w:rsidRPr="00387BFE" w:rsidR="00574B42" w:rsidTr="000833FC" w14:paraId="528B35A3" w14:textId="77777777">
        <w:tc>
          <w:tcPr>
            <w:tcW w:w="534" w:type="dxa"/>
            <w:tcBorders>
              <w:bottom w:val="single" w:color="auto" w:sz="4" w:space="0"/>
            </w:tcBorders>
          </w:tcPr>
          <w:p w:rsidRPr="00387BFE" w:rsidR="00574B42" w:rsidRDefault="00FC4C63" w14:paraId="2A01E1BD" w14:textId="77777777">
            <w:pPr>
              <w:rPr>
                <w:rFonts w:ascii="Helvetica" w:hAnsi="Helvetica"/>
                <w:b/>
              </w:rPr>
            </w:pPr>
            <w:r>
              <w:rPr>
                <w:rFonts w:ascii="Helvetica" w:hAnsi="Helvetica"/>
                <w:b/>
              </w:rPr>
              <w:t>20</w:t>
            </w:r>
          </w:p>
        </w:tc>
        <w:tc>
          <w:tcPr>
            <w:tcW w:w="1984" w:type="dxa"/>
            <w:tcBorders>
              <w:bottom w:val="single" w:color="auto" w:sz="4" w:space="0"/>
            </w:tcBorders>
          </w:tcPr>
          <w:p w:rsidRPr="00387BFE" w:rsidR="00574B42" w:rsidP="00760588" w:rsidRDefault="00574B42" w14:paraId="253DC982" w14:textId="77777777">
            <w:pPr>
              <w:rPr>
                <w:rFonts w:ascii="Helvetica" w:hAnsi="Helvetica"/>
                <w:b/>
              </w:rPr>
            </w:pPr>
            <w:r w:rsidRPr="00387BFE">
              <w:rPr>
                <w:rFonts w:ascii="Helvetica" w:hAnsi="Helvetica"/>
                <w:b/>
              </w:rPr>
              <w:t xml:space="preserve">Aims of the </w:t>
            </w:r>
            <w:r w:rsidR="00760588">
              <w:rPr>
                <w:rFonts w:ascii="Helvetica" w:hAnsi="Helvetica"/>
                <w:b/>
              </w:rPr>
              <w:t>p</w:t>
            </w:r>
            <w:r w:rsidRPr="00387BFE">
              <w:rPr>
                <w:rFonts w:ascii="Helvetica" w:hAnsi="Helvetica"/>
                <w:b/>
              </w:rPr>
              <w:t>rogramme</w:t>
            </w:r>
          </w:p>
        </w:tc>
        <w:tc>
          <w:tcPr>
            <w:tcW w:w="8080" w:type="dxa"/>
            <w:tcBorders>
              <w:bottom w:val="single" w:color="auto" w:sz="4" w:space="0"/>
            </w:tcBorders>
          </w:tcPr>
          <w:p w:rsidRPr="006041C9" w:rsidR="006041C9" w:rsidP="006041C9" w:rsidRDefault="006041C9" w14:paraId="6C2DFC95" w14:textId="77777777">
            <w:pPr>
              <w:rPr>
                <w:rFonts w:ascii="Helvetica" w:hAnsi="Helvetica"/>
              </w:rPr>
            </w:pPr>
            <w:r w:rsidRPr="006041C9">
              <w:rPr>
                <w:rFonts w:ascii="Helvetica" w:hAnsi="Helvetica"/>
              </w:rPr>
              <w:t>The programme aims to:</w:t>
            </w:r>
          </w:p>
          <w:p w:rsidRPr="006041C9" w:rsidR="006041C9" w:rsidP="006041C9" w:rsidRDefault="006041C9" w14:paraId="3B3FDC36" w14:textId="77777777">
            <w:pPr>
              <w:rPr>
                <w:rFonts w:ascii="Helvetica" w:hAnsi="Helvetica"/>
              </w:rPr>
            </w:pPr>
          </w:p>
          <w:p w:rsidR="006041C9" w:rsidP="006041C9" w:rsidRDefault="006041C9" w14:paraId="1BEFD5AB" w14:textId="1B271896">
            <w:pPr>
              <w:rPr>
                <w:rFonts w:ascii="Helvetica" w:hAnsi="Helvetica"/>
              </w:rPr>
            </w:pPr>
            <w:r>
              <w:rPr>
                <w:rFonts w:ascii="Helvetica" w:hAnsi="Helvetica"/>
              </w:rPr>
              <w:t xml:space="preserve">• </w:t>
            </w:r>
            <w:r w:rsidRPr="006041C9">
              <w:rPr>
                <w:rFonts w:ascii="Helvetica" w:hAnsi="Helvetica"/>
              </w:rPr>
              <w:t>Provide a balanced, stimulating and academically sound education within the area of Sport and Exercise Science, which allows students to develop their academic and professional potential.</w:t>
            </w:r>
          </w:p>
          <w:p w:rsidRPr="006041C9" w:rsidR="006041C9" w:rsidP="006041C9" w:rsidRDefault="006041C9" w14:paraId="329F0F9F" w14:textId="77777777">
            <w:pPr>
              <w:rPr>
                <w:rFonts w:ascii="Helvetica" w:hAnsi="Helvetica"/>
              </w:rPr>
            </w:pPr>
          </w:p>
          <w:p w:rsidR="004F31CC" w:rsidP="004F31CC" w:rsidRDefault="006041C9" w14:paraId="785E03AD" w14:textId="77777777">
            <w:pPr>
              <w:rPr>
                <w:rFonts w:ascii="Helvetica" w:hAnsi="Helvetica"/>
              </w:rPr>
            </w:pPr>
            <w:r>
              <w:rPr>
                <w:rFonts w:ascii="Helvetica" w:hAnsi="Helvetica"/>
              </w:rPr>
              <w:t xml:space="preserve">• </w:t>
            </w:r>
            <w:r w:rsidRPr="006041C9">
              <w:rPr>
                <w:rFonts w:ascii="Helvetica" w:hAnsi="Helvetica"/>
              </w:rPr>
              <w:t xml:space="preserve">Provide students with the opportunity to investigate sport and exercise as an individual and </w:t>
            </w:r>
            <w:r w:rsidR="00B20955">
              <w:rPr>
                <w:rFonts w:ascii="Helvetica" w:hAnsi="Helvetica"/>
              </w:rPr>
              <w:t xml:space="preserve">multidisciplinary </w:t>
            </w:r>
            <w:r w:rsidR="004F31CC">
              <w:rPr>
                <w:rFonts w:ascii="Helvetica" w:hAnsi="Helvetica"/>
              </w:rPr>
              <w:t>field with reference to reference to wider ethical and moral issues</w:t>
            </w:r>
            <w:r w:rsidRPr="006041C9">
              <w:rPr>
                <w:rFonts w:ascii="Helvetica" w:hAnsi="Helvetica"/>
              </w:rPr>
              <w:t>.</w:t>
            </w:r>
          </w:p>
          <w:p w:rsidRPr="006041C9" w:rsidR="004F31CC" w:rsidP="006041C9" w:rsidRDefault="004F31CC" w14:paraId="05104719" w14:textId="77777777">
            <w:pPr>
              <w:rPr>
                <w:rFonts w:ascii="Helvetica" w:hAnsi="Helvetica"/>
              </w:rPr>
            </w:pPr>
          </w:p>
          <w:p w:rsidR="006041C9" w:rsidP="006041C9" w:rsidRDefault="006041C9" w14:paraId="210AAFD8" w14:textId="0F53B3DF">
            <w:pPr>
              <w:rPr>
                <w:rFonts w:ascii="Helvetica" w:hAnsi="Helvetica"/>
              </w:rPr>
            </w:pPr>
            <w:r>
              <w:rPr>
                <w:rFonts w:ascii="Helvetica" w:hAnsi="Helvetica"/>
              </w:rPr>
              <w:t xml:space="preserve">• </w:t>
            </w:r>
            <w:r w:rsidRPr="006041C9">
              <w:rPr>
                <w:rFonts w:ascii="Helvetica" w:hAnsi="Helvetica"/>
              </w:rPr>
              <w:t xml:space="preserve">Develop students' </w:t>
            </w:r>
            <w:r w:rsidR="004F31CC">
              <w:rPr>
                <w:rFonts w:ascii="Helvetica" w:hAnsi="Helvetica"/>
              </w:rPr>
              <w:t xml:space="preserve">conceptual </w:t>
            </w:r>
            <w:r w:rsidRPr="006041C9">
              <w:rPr>
                <w:rFonts w:ascii="Helvetica" w:hAnsi="Helvetica"/>
              </w:rPr>
              <w:t>knowledge and critical understanding of the major domains of Sport and Exercise Science and their application to spo</w:t>
            </w:r>
            <w:r w:rsidR="008D5559">
              <w:rPr>
                <w:rFonts w:ascii="Helvetica" w:hAnsi="Helvetica"/>
              </w:rPr>
              <w:t xml:space="preserve">rt performance and well-being. </w:t>
            </w:r>
            <w:r w:rsidRPr="006041C9">
              <w:rPr>
                <w:rFonts w:ascii="Helvetica" w:hAnsi="Helvetica"/>
              </w:rPr>
              <w:t>Joint honours students will be able to specialise in one of these disciplines at levels two and three, major and single honours students in more than one.</w:t>
            </w:r>
          </w:p>
          <w:p w:rsidR="006041C9" w:rsidP="006041C9" w:rsidRDefault="006041C9" w14:paraId="2F01707C" w14:textId="77777777">
            <w:pPr>
              <w:rPr>
                <w:rFonts w:ascii="Helvetica" w:hAnsi="Helvetica"/>
              </w:rPr>
            </w:pPr>
          </w:p>
          <w:p w:rsidRPr="006041C9" w:rsidR="004F31CC" w:rsidP="004F31CC" w:rsidRDefault="004F31CC" w14:paraId="5820FC61" w14:textId="77777777">
            <w:pPr>
              <w:rPr>
                <w:rFonts w:ascii="Helvetica" w:hAnsi="Helvetica"/>
              </w:rPr>
            </w:pPr>
            <w:r>
              <w:rPr>
                <w:rFonts w:ascii="Helvetica" w:hAnsi="Helvetica"/>
              </w:rPr>
              <w:lastRenderedPageBreak/>
              <w:t xml:space="preserve">• </w:t>
            </w:r>
            <w:r w:rsidRPr="006041C9">
              <w:rPr>
                <w:rFonts w:ascii="Helvetica" w:hAnsi="Helvetica"/>
              </w:rPr>
              <w:t xml:space="preserve">Enable students to </w:t>
            </w:r>
            <w:r w:rsidRPr="004F31CC">
              <w:rPr>
                <w:rFonts w:ascii="Helvetica" w:hAnsi="Helvetica"/>
              </w:rPr>
              <w:t>become multi</w:t>
            </w:r>
            <w:r>
              <w:rPr>
                <w:rFonts w:ascii="Helvetica" w:hAnsi="Helvetica"/>
              </w:rPr>
              <w:t>-</w:t>
            </w:r>
            <w:r w:rsidRPr="004F31CC">
              <w:rPr>
                <w:rFonts w:ascii="Helvetica" w:hAnsi="Helvetica"/>
              </w:rPr>
              <w:t xml:space="preserve">skilled practitioners in their </w:t>
            </w:r>
            <w:r>
              <w:rPr>
                <w:rFonts w:ascii="Helvetica" w:hAnsi="Helvetica"/>
              </w:rPr>
              <w:t>chosen field, establishing advanced techniques of enquiry and analysis, using a systematic understanding to relate current research to practice</w:t>
            </w:r>
          </w:p>
          <w:p w:rsidRPr="006041C9" w:rsidR="004F31CC" w:rsidP="006041C9" w:rsidRDefault="004F31CC" w14:paraId="7A66E30A" w14:textId="77777777">
            <w:pPr>
              <w:rPr>
                <w:rFonts w:ascii="Helvetica" w:hAnsi="Helvetica"/>
              </w:rPr>
            </w:pPr>
          </w:p>
          <w:p w:rsidRPr="006041C9" w:rsidR="00574B42" w:rsidP="006041C9" w:rsidRDefault="006041C9" w14:paraId="0FE1C310" w14:textId="5BCFE639">
            <w:pPr>
              <w:rPr>
                <w:rFonts w:ascii="Helvetica" w:hAnsi="Helvetica"/>
              </w:rPr>
            </w:pPr>
            <w:r>
              <w:rPr>
                <w:rFonts w:ascii="Helvetica" w:hAnsi="Helvetica"/>
              </w:rPr>
              <w:t xml:space="preserve">• </w:t>
            </w:r>
            <w:r w:rsidRPr="006041C9">
              <w:rPr>
                <w:rFonts w:ascii="Helvetica" w:hAnsi="Helvetica"/>
              </w:rPr>
              <w:t>Enable students to participate effectively within society through the development of transferable, practical and cognitive skills in dedicated skills modules and other modules in which skill acquisition is fostered and assessed.</w:t>
            </w:r>
          </w:p>
          <w:p w:rsidRPr="00387BFE" w:rsidR="000833FC" w:rsidRDefault="000833FC" w14:paraId="63050484" w14:textId="77777777">
            <w:pPr>
              <w:rPr>
                <w:rFonts w:ascii="Helvetica" w:hAnsi="Helvetica"/>
              </w:rPr>
            </w:pPr>
          </w:p>
        </w:tc>
      </w:tr>
      <w:tr w:rsidRPr="00387BFE" w:rsidR="00574B42" w:rsidTr="000833FC" w14:paraId="78DF492C" w14:textId="77777777">
        <w:tc>
          <w:tcPr>
            <w:tcW w:w="534" w:type="dxa"/>
            <w:tcBorders>
              <w:bottom w:val="single" w:color="auto" w:sz="4" w:space="0"/>
            </w:tcBorders>
          </w:tcPr>
          <w:p w:rsidRPr="00387BFE" w:rsidR="00574B42" w:rsidP="00FC4C63" w:rsidRDefault="00574B42" w14:paraId="41958774" w14:textId="5C844F9D">
            <w:pPr>
              <w:rPr>
                <w:rFonts w:ascii="Helvetica" w:hAnsi="Helvetica"/>
                <w:b/>
              </w:rPr>
            </w:pPr>
            <w:r w:rsidRPr="00387BFE">
              <w:rPr>
                <w:rFonts w:ascii="Helvetica" w:hAnsi="Helvetica"/>
                <w:b/>
              </w:rPr>
              <w:lastRenderedPageBreak/>
              <w:t>2</w:t>
            </w:r>
            <w:r w:rsidR="00FC4C63">
              <w:rPr>
                <w:rFonts w:ascii="Helvetica" w:hAnsi="Helvetica"/>
                <w:b/>
              </w:rPr>
              <w:t>1</w:t>
            </w:r>
          </w:p>
        </w:tc>
        <w:tc>
          <w:tcPr>
            <w:tcW w:w="1984" w:type="dxa"/>
            <w:tcBorders>
              <w:bottom w:val="single" w:color="auto" w:sz="4" w:space="0"/>
            </w:tcBorders>
          </w:tcPr>
          <w:p w:rsidRPr="00387BFE" w:rsidR="00574B42" w:rsidP="00760588" w:rsidRDefault="00574B42" w14:paraId="207A53CB" w14:textId="77777777">
            <w:pPr>
              <w:rPr>
                <w:rFonts w:ascii="Helvetica" w:hAnsi="Helvetica"/>
                <w:b/>
              </w:rPr>
            </w:pPr>
            <w:r w:rsidRPr="00387BFE">
              <w:rPr>
                <w:rFonts w:ascii="Helvetica" w:hAnsi="Helvetica"/>
                <w:b/>
              </w:rPr>
              <w:t xml:space="preserve">Criteria for </w:t>
            </w:r>
            <w:r w:rsidR="00760588">
              <w:rPr>
                <w:rFonts w:ascii="Helvetica" w:hAnsi="Helvetica"/>
                <w:b/>
              </w:rPr>
              <w:t>a</w:t>
            </w:r>
            <w:r w:rsidRPr="00387BFE">
              <w:rPr>
                <w:rFonts w:ascii="Helvetica" w:hAnsi="Helvetica"/>
                <w:b/>
              </w:rPr>
              <w:t>dmission</w:t>
            </w:r>
          </w:p>
        </w:tc>
        <w:tc>
          <w:tcPr>
            <w:tcW w:w="8080" w:type="dxa"/>
            <w:tcBorders>
              <w:bottom w:val="single" w:color="auto" w:sz="4" w:space="0"/>
            </w:tcBorders>
          </w:tcPr>
          <w:p w:rsidRPr="006041C9" w:rsidR="006041C9" w:rsidP="006041C9" w:rsidRDefault="006041C9" w14:paraId="24F9E09F" w14:textId="2462C728">
            <w:pPr>
              <w:rPr>
                <w:rFonts w:ascii="Helvetica" w:hAnsi="Helvetica"/>
              </w:rPr>
            </w:pPr>
            <w:r w:rsidRPr="006041C9">
              <w:rPr>
                <w:rFonts w:ascii="Helvetica" w:hAnsi="Helvetica"/>
              </w:rPr>
              <w:t>All candidates must satisfy the general admissions requirements of St Mary’s University as set out in the University Admissions Policy. Specifically, the entry requirements</w:t>
            </w:r>
            <w:r>
              <w:rPr>
                <w:rFonts w:ascii="Helvetica" w:hAnsi="Helvetica"/>
              </w:rPr>
              <w:t xml:space="preserve"> for the course are as follows:</w:t>
            </w:r>
          </w:p>
          <w:p w:rsidRPr="006041C9" w:rsidR="006041C9" w:rsidP="006041C9" w:rsidRDefault="006041C9" w14:paraId="212B06A2" w14:textId="77777777">
            <w:pPr>
              <w:rPr>
                <w:rFonts w:ascii="Helvetica" w:hAnsi="Helvetica"/>
              </w:rPr>
            </w:pPr>
            <w:r w:rsidRPr="006041C9">
              <w:rPr>
                <w:rFonts w:ascii="Helvetica" w:hAnsi="Helvetica"/>
              </w:rPr>
              <w:t>•</w:t>
            </w:r>
            <w:r w:rsidRPr="006041C9">
              <w:rPr>
                <w:rFonts w:ascii="Helvetica" w:hAnsi="Helvetica"/>
              </w:rPr>
              <w:tab/>
              <w:t>112-96 UCAS points</w:t>
            </w:r>
          </w:p>
          <w:p w:rsidRPr="006041C9" w:rsidR="006041C9" w:rsidP="006C0B74" w:rsidRDefault="006041C9" w14:paraId="0AAA4AA6" w14:textId="77777777">
            <w:pPr>
              <w:ind w:left="778" w:hanging="778"/>
              <w:rPr>
                <w:rFonts w:ascii="Helvetica" w:hAnsi="Helvetica"/>
              </w:rPr>
            </w:pPr>
            <w:r w:rsidRPr="006041C9">
              <w:rPr>
                <w:rFonts w:ascii="Helvetica" w:hAnsi="Helvetica"/>
              </w:rPr>
              <w:t>•</w:t>
            </w:r>
            <w:r w:rsidRPr="006041C9">
              <w:rPr>
                <w:rFonts w:ascii="Helvetica" w:hAnsi="Helvetica"/>
              </w:rPr>
              <w:tab/>
              <w:t>BBC-CCC A Level (to include either Physical Education or one Science subject)</w:t>
            </w:r>
          </w:p>
          <w:p w:rsidRPr="006041C9" w:rsidR="006041C9" w:rsidP="006041C9" w:rsidRDefault="006041C9" w14:paraId="41FE74F5" w14:textId="77777777">
            <w:pPr>
              <w:rPr>
                <w:rFonts w:ascii="Helvetica" w:hAnsi="Helvetica"/>
              </w:rPr>
            </w:pPr>
            <w:r w:rsidRPr="006041C9">
              <w:rPr>
                <w:rFonts w:ascii="Helvetica" w:hAnsi="Helvetica"/>
              </w:rPr>
              <w:t>•</w:t>
            </w:r>
            <w:r w:rsidRPr="006041C9">
              <w:rPr>
                <w:rFonts w:ascii="Helvetica" w:hAnsi="Helvetica"/>
              </w:rPr>
              <w:tab/>
              <w:t>DMM-MMM BTEC Extended Diploma</w:t>
            </w:r>
          </w:p>
          <w:p w:rsidRPr="006041C9" w:rsidR="006041C9" w:rsidP="006041C9" w:rsidRDefault="006041C9" w14:paraId="59D9ACC0" w14:textId="77777777">
            <w:pPr>
              <w:rPr>
                <w:rFonts w:ascii="Helvetica" w:hAnsi="Helvetica"/>
              </w:rPr>
            </w:pPr>
            <w:r w:rsidRPr="006041C9">
              <w:rPr>
                <w:rFonts w:ascii="Helvetica" w:hAnsi="Helvetica"/>
              </w:rPr>
              <w:t>•</w:t>
            </w:r>
            <w:r w:rsidRPr="006041C9">
              <w:rPr>
                <w:rFonts w:ascii="Helvetica" w:hAnsi="Helvetica"/>
              </w:rPr>
              <w:tab/>
              <w:t>English, Maths and Science GCSE (C/4 or equivalent)</w:t>
            </w:r>
          </w:p>
          <w:p w:rsidRPr="00387BFE" w:rsidR="00574B42" w:rsidP="006041C9" w:rsidRDefault="006041C9" w14:paraId="218B5241" w14:textId="0EC5221C">
            <w:pPr>
              <w:rPr>
                <w:rFonts w:ascii="Helvetica" w:hAnsi="Helvetica"/>
                <w:i/>
              </w:rPr>
            </w:pPr>
            <w:r w:rsidRPr="006041C9">
              <w:rPr>
                <w:rFonts w:ascii="Helvetica" w:hAnsi="Helvetica"/>
              </w:rPr>
              <w:t>•</w:t>
            </w:r>
            <w:r w:rsidRPr="006041C9">
              <w:rPr>
                <w:rFonts w:ascii="Helvetica" w:hAnsi="Helvetica"/>
              </w:rPr>
              <w:tab/>
              <w:t>6.0 overall IELTS score (with no less than 5.5 in any section; or equivalent)</w:t>
            </w:r>
          </w:p>
        </w:tc>
      </w:tr>
      <w:tr w:rsidRPr="00387BFE" w:rsidR="00574B42" w:rsidTr="000833FC" w14:paraId="75C9CB4D" w14:textId="77777777">
        <w:tc>
          <w:tcPr>
            <w:tcW w:w="534" w:type="dxa"/>
          </w:tcPr>
          <w:p w:rsidRPr="00387BFE" w:rsidR="00574B42" w:rsidP="00FC4C63" w:rsidRDefault="00574B42" w14:paraId="29071AB7" w14:textId="77777777">
            <w:pPr>
              <w:rPr>
                <w:rFonts w:ascii="Helvetica" w:hAnsi="Helvetica"/>
                <w:b/>
              </w:rPr>
            </w:pPr>
            <w:r w:rsidRPr="00387BFE">
              <w:rPr>
                <w:rFonts w:ascii="Helvetica" w:hAnsi="Helvetica"/>
                <w:b/>
              </w:rPr>
              <w:t>2</w:t>
            </w:r>
            <w:r w:rsidR="00FC4C63">
              <w:rPr>
                <w:rFonts w:ascii="Helvetica" w:hAnsi="Helvetica"/>
                <w:b/>
              </w:rPr>
              <w:t>2</w:t>
            </w:r>
          </w:p>
        </w:tc>
        <w:tc>
          <w:tcPr>
            <w:tcW w:w="1984" w:type="dxa"/>
            <w:shd w:val="clear" w:color="auto" w:fill="auto"/>
          </w:tcPr>
          <w:p w:rsidRPr="00387BFE" w:rsidR="00574B42" w:rsidRDefault="00574B42" w14:paraId="1098B088" w14:textId="77777777">
            <w:pPr>
              <w:rPr>
                <w:rFonts w:ascii="Helvetica" w:hAnsi="Helvetica"/>
                <w:b/>
              </w:rPr>
            </w:pPr>
            <w:r w:rsidRPr="00387BFE">
              <w:rPr>
                <w:rFonts w:ascii="Helvetica" w:hAnsi="Helvetica"/>
                <w:b/>
              </w:rPr>
              <w:t xml:space="preserve">Scheduled </w:t>
            </w:r>
            <w:r w:rsidR="00760588">
              <w:rPr>
                <w:rFonts w:ascii="Helvetica" w:hAnsi="Helvetica"/>
                <w:b/>
              </w:rPr>
              <w:t>l</w:t>
            </w:r>
            <w:r w:rsidRPr="00387BFE">
              <w:rPr>
                <w:rFonts w:ascii="Helvetica" w:hAnsi="Helvetica"/>
                <w:b/>
              </w:rPr>
              <w:t xml:space="preserve">earning </w:t>
            </w:r>
            <w:r w:rsidR="00760588">
              <w:rPr>
                <w:rFonts w:ascii="Helvetica" w:hAnsi="Helvetica"/>
                <w:b/>
              </w:rPr>
              <w:t>t</w:t>
            </w:r>
            <w:r w:rsidRPr="00387BFE">
              <w:rPr>
                <w:rFonts w:ascii="Helvetica" w:hAnsi="Helvetica"/>
                <w:b/>
              </w:rPr>
              <w:t>ime</w:t>
            </w:r>
          </w:p>
          <w:p w:rsidRPr="000F7AE2" w:rsidR="00574B42" w:rsidRDefault="00574B42" w14:paraId="4CB900E9" w14:textId="77777777">
            <w:pPr>
              <w:rPr>
                <w:rFonts w:ascii="Helvetica" w:hAnsi="Helvetica"/>
                <w:i/>
              </w:rPr>
            </w:pPr>
          </w:p>
          <w:p w:rsidRPr="00387BFE" w:rsidR="00574B42" w:rsidRDefault="00574B42" w14:paraId="7064CAA0" w14:textId="77777777">
            <w:pPr>
              <w:rPr>
                <w:rFonts w:ascii="Helvetica" w:hAnsi="Helvetica"/>
                <w:i/>
                <w:color w:val="FF0000"/>
              </w:rPr>
            </w:pPr>
          </w:p>
        </w:tc>
        <w:tc>
          <w:tcPr>
            <w:tcW w:w="8080" w:type="dxa"/>
            <w:shd w:val="clear" w:color="auto" w:fill="auto"/>
          </w:tcPr>
          <w:p w:rsidR="00574B42" w:rsidRDefault="00574B42" w14:paraId="51144944" w14:textId="77777777">
            <w:pPr>
              <w:rPr>
                <w:rFonts w:ascii="Helvetica" w:hAnsi="Helvetica"/>
              </w:rPr>
            </w:pPr>
          </w:p>
          <w:p w:rsidRPr="00387BFE" w:rsidR="008D5559" w:rsidRDefault="008D5559" w14:paraId="3FA10B86" w14:textId="77777777">
            <w:pPr>
              <w:rPr>
                <w:rFonts w:ascii="Helvetica" w:hAnsi="Helvetica"/>
              </w:rPr>
            </w:pPr>
          </w:p>
          <w:tbl>
            <w:tblPr>
              <w:tblStyle w:val="TableGrid"/>
              <w:tblW w:w="0" w:type="auto"/>
              <w:tblLayout w:type="fixed"/>
              <w:tblLook w:val="04A0" w:firstRow="1" w:lastRow="0" w:firstColumn="1" w:lastColumn="0" w:noHBand="0" w:noVBand="1"/>
            </w:tblPr>
            <w:tblGrid>
              <w:gridCol w:w="2609"/>
              <w:gridCol w:w="1672"/>
              <w:gridCol w:w="2171"/>
            </w:tblGrid>
            <w:tr w:rsidRPr="00387BFE" w:rsidR="00574B42" w:rsidTr="008D5559" w14:paraId="4FDBF346" w14:textId="77777777">
              <w:tc>
                <w:tcPr>
                  <w:tcW w:w="2609" w:type="dxa"/>
                </w:tcPr>
                <w:p w:rsidRPr="00387BFE" w:rsidR="00574B42" w:rsidP="00824CD7" w:rsidRDefault="00574B42" w14:paraId="124BA2A7" w14:textId="77777777">
                  <w:pPr>
                    <w:jc w:val="center"/>
                    <w:rPr>
                      <w:rFonts w:ascii="Helvetica" w:hAnsi="Helvetica"/>
                      <w:b/>
                    </w:rPr>
                  </w:pPr>
                  <w:r w:rsidRPr="00387BFE">
                    <w:rPr>
                      <w:rFonts w:ascii="Helvetica" w:hAnsi="Helvetica"/>
                      <w:b/>
                    </w:rPr>
                    <w:t>Type of learning time</w:t>
                  </w:r>
                </w:p>
                <w:p w:rsidRPr="00387BFE" w:rsidR="00574B42" w:rsidP="00824CD7" w:rsidRDefault="00574B42" w14:paraId="7AAB9830" w14:textId="77777777">
                  <w:pPr>
                    <w:jc w:val="center"/>
                    <w:rPr>
                      <w:rFonts w:ascii="Helvetica" w:hAnsi="Helvetica"/>
                      <w:b/>
                    </w:rPr>
                  </w:pPr>
                </w:p>
              </w:tc>
              <w:tc>
                <w:tcPr>
                  <w:tcW w:w="1672" w:type="dxa"/>
                </w:tcPr>
                <w:p w:rsidRPr="00387BFE" w:rsidR="00574B42" w:rsidP="00824CD7" w:rsidRDefault="00574B42" w14:paraId="23FA5A22" w14:textId="77777777">
                  <w:pPr>
                    <w:jc w:val="center"/>
                    <w:rPr>
                      <w:rFonts w:ascii="Helvetica" w:hAnsi="Helvetica"/>
                      <w:b/>
                    </w:rPr>
                  </w:pPr>
                  <w:r w:rsidRPr="00387BFE">
                    <w:rPr>
                      <w:rFonts w:ascii="Helvetica" w:hAnsi="Helvetica"/>
                      <w:b/>
                    </w:rPr>
                    <w:t>Number of hours</w:t>
                  </w:r>
                </w:p>
              </w:tc>
              <w:tc>
                <w:tcPr>
                  <w:tcW w:w="2171" w:type="dxa"/>
                </w:tcPr>
                <w:p w:rsidRPr="00387BFE" w:rsidR="00574B42" w:rsidP="00824CD7" w:rsidRDefault="00574B42" w14:paraId="56608505" w14:textId="77777777">
                  <w:pPr>
                    <w:jc w:val="center"/>
                    <w:rPr>
                      <w:rFonts w:ascii="Helvetica" w:hAnsi="Helvetica"/>
                      <w:b/>
                    </w:rPr>
                  </w:pPr>
                  <w:r w:rsidRPr="00387BFE">
                    <w:rPr>
                      <w:rFonts w:ascii="Helvetica" w:hAnsi="Helvetica"/>
                      <w:b/>
                    </w:rPr>
                    <w:t>Expressed as %</w:t>
                  </w:r>
                </w:p>
              </w:tc>
            </w:tr>
            <w:tr w:rsidRPr="00387BFE" w:rsidR="00574B42" w:rsidTr="008D5559" w14:paraId="3189394A" w14:textId="77777777">
              <w:tc>
                <w:tcPr>
                  <w:tcW w:w="2609" w:type="dxa"/>
                </w:tcPr>
                <w:p w:rsidRPr="00387BFE" w:rsidR="00574B42" w:rsidRDefault="00574B42" w14:paraId="441091D5" w14:textId="77777777">
                  <w:pPr>
                    <w:rPr>
                      <w:rFonts w:ascii="Helvetica" w:hAnsi="Helvetica"/>
                      <w:b/>
                    </w:rPr>
                  </w:pPr>
                  <w:r w:rsidRPr="00387BFE">
                    <w:rPr>
                      <w:rFonts w:ascii="Helvetica" w:hAnsi="Helvetica"/>
                      <w:b/>
                    </w:rPr>
                    <w:t>Contact time</w:t>
                  </w:r>
                </w:p>
              </w:tc>
              <w:tc>
                <w:tcPr>
                  <w:tcW w:w="1672" w:type="dxa"/>
                </w:tcPr>
                <w:p w:rsidRPr="00387BFE" w:rsidR="00574B42" w:rsidRDefault="000D51E8" w14:paraId="4AB76435" w14:textId="0075092A">
                  <w:pPr>
                    <w:rPr>
                      <w:rFonts w:ascii="Helvetica" w:hAnsi="Helvetica"/>
                    </w:rPr>
                  </w:pPr>
                  <w:r>
                    <w:rPr>
                      <w:rFonts w:ascii="Helvetica" w:hAnsi="Helvetica"/>
                    </w:rPr>
                    <w:t>720</w:t>
                  </w:r>
                </w:p>
              </w:tc>
              <w:tc>
                <w:tcPr>
                  <w:tcW w:w="2171" w:type="dxa"/>
                </w:tcPr>
                <w:p w:rsidRPr="00387BFE" w:rsidR="00574B42" w:rsidRDefault="000D51E8" w14:paraId="788C1832" w14:textId="3792AEA1">
                  <w:pPr>
                    <w:rPr>
                      <w:rFonts w:ascii="Helvetica" w:hAnsi="Helvetica"/>
                    </w:rPr>
                  </w:pPr>
                  <w:r>
                    <w:rPr>
                      <w:rFonts w:ascii="Helvetica" w:hAnsi="Helvetica"/>
                    </w:rPr>
                    <w:t>20%</w:t>
                  </w:r>
                </w:p>
              </w:tc>
            </w:tr>
            <w:tr w:rsidRPr="00387BFE" w:rsidR="00574B42" w:rsidTr="008D5559" w14:paraId="1A18B2FB" w14:textId="77777777">
              <w:tc>
                <w:tcPr>
                  <w:tcW w:w="2609" w:type="dxa"/>
                </w:tcPr>
                <w:p w:rsidRPr="00387BFE" w:rsidR="00574B42" w:rsidRDefault="00574B42" w14:paraId="7867A0EC" w14:textId="1D490927">
                  <w:pPr>
                    <w:rPr>
                      <w:rFonts w:ascii="Helvetica" w:hAnsi="Helvetica"/>
                      <w:b/>
                    </w:rPr>
                  </w:pPr>
                  <w:r w:rsidRPr="00387BFE">
                    <w:rPr>
                      <w:rFonts w:ascii="Helvetica" w:hAnsi="Helvetica"/>
                      <w:b/>
                    </w:rPr>
                    <w:t>Placement/work-based learning hours</w:t>
                  </w:r>
                  <w:r w:rsidR="008D5559">
                    <w:rPr>
                      <w:rFonts w:ascii="Helvetica" w:hAnsi="Helvetica"/>
                      <w:b/>
                    </w:rPr>
                    <w:t>*</w:t>
                  </w:r>
                </w:p>
              </w:tc>
              <w:tc>
                <w:tcPr>
                  <w:tcW w:w="1672" w:type="dxa"/>
                </w:tcPr>
                <w:p w:rsidRPr="00387BFE" w:rsidR="00574B42" w:rsidRDefault="000D51E8" w14:paraId="3A958428" w14:textId="24ED3593">
                  <w:pPr>
                    <w:rPr>
                      <w:rFonts w:ascii="Helvetica" w:hAnsi="Helvetica"/>
                    </w:rPr>
                  </w:pPr>
                  <w:r>
                    <w:rPr>
                      <w:rFonts w:ascii="Helvetica" w:hAnsi="Helvetica"/>
                    </w:rPr>
                    <w:t>0</w:t>
                  </w:r>
                </w:p>
              </w:tc>
              <w:tc>
                <w:tcPr>
                  <w:tcW w:w="2171" w:type="dxa"/>
                </w:tcPr>
                <w:p w:rsidRPr="00387BFE" w:rsidR="00574B42" w:rsidRDefault="000D51E8" w14:paraId="14FBC747" w14:textId="719B92D7">
                  <w:pPr>
                    <w:rPr>
                      <w:rFonts w:ascii="Helvetica" w:hAnsi="Helvetica"/>
                    </w:rPr>
                  </w:pPr>
                  <w:r>
                    <w:rPr>
                      <w:rFonts w:ascii="Helvetica" w:hAnsi="Helvetica"/>
                    </w:rPr>
                    <w:t>0%</w:t>
                  </w:r>
                </w:p>
              </w:tc>
            </w:tr>
            <w:tr w:rsidRPr="00387BFE" w:rsidR="00574B42" w:rsidTr="008D5559" w14:paraId="00F62765" w14:textId="77777777">
              <w:tc>
                <w:tcPr>
                  <w:tcW w:w="2609" w:type="dxa"/>
                </w:tcPr>
                <w:p w:rsidRPr="00387BFE" w:rsidR="00574B42" w:rsidRDefault="00574B42" w14:paraId="409705E6" w14:textId="77777777">
                  <w:pPr>
                    <w:rPr>
                      <w:rFonts w:ascii="Helvetica" w:hAnsi="Helvetica"/>
                      <w:b/>
                    </w:rPr>
                  </w:pPr>
                  <w:r w:rsidRPr="00387BFE">
                    <w:rPr>
                      <w:rFonts w:ascii="Helvetica" w:hAnsi="Helvetica"/>
                      <w:b/>
                    </w:rPr>
                    <w:t>Guided learning hours</w:t>
                  </w:r>
                </w:p>
              </w:tc>
              <w:tc>
                <w:tcPr>
                  <w:tcW w:w="1672" w:type="dxa"/>
                </w:tcPr>
                <w:p w:rsidRPr="00387BFE" w:rsidR="00574B42" w:rsidRDefault="000D51E8" w14:paraId="7CCA23AA" w14:textId="0EBBC7D2">
                  <w:pPr>
                    <w:rPr>
                      <w:rFonts w:ascii="Helvetica" w:hAnsi="Helvetica"/>
                    </w:rPr>
                  </w:pPr>
                  <w:r>
                    <w:rPr>
                      <w:rFonts w:ascii="Helvetica" w:hAnsi="Helvetica"/>
                    </w:rPr>
                    <w:t>1440</w:t>
                  </w:r>
                </w:p>
              </w:tc>
              <w:tc>
                <w:tcPr>
                  <w:tcW w:w="2171" w:type="dxa"/>
                </w:tcPr>
                <w:p w:rsidRPr="00387BFE" w:rsidR="00574B42" w:rsidRDefault="000D51E8" w14:paraId="71C72C29" w14:textId="37CBD1CC">
                  <w:pPr>
                    <w:rPr>
                      <w:rFonts w:ascii="Helvetica" w:hAnsi="Helvetica"/>
                    </w:rPr>
                  </w:pPr>
                  <w:r>
                    <w:rPr>
                      <w:rFonts w:ascii="Helvetica" w:hAnsi="Helvetica"/>
                    </w:rPr>
                    <w:t>40%</w:t>
                  </w:r>
                </w:p>
              </w:tc>
            </w:tr>
            <w:tr w:rsidRPr="00387BFE" w:rsidR="00574B42" w:rsidTr="008D5559" w14:paraId="2A040A64" w14:textId="77777777">
              <w:tc>
                <w:tcPr>
                  <w:tcW w:w="2609" w:type="dxa"/>
                </w:tcPr>
                <w:p w:rsidRPr="00387BFE" w:rsidR="00574B42" w:rsidRDefault="00574B42" w14:paraId="7E5202F6" w14:textId="77777777">
                  <w:pPr>
                    <w:rPr>
                      <w:rFonts w:ascii="Helvetica" w:hAnsi="Helvetica"/>
                      <w:b/>
                    </w:rPr>
                  </w:pPr>
                  <w:r w:rsidRPr="00387BFE">
                    <w:rPr>
                      <w:rFonts w:ascii="Helvetica" w:hAnsi="Helvetica"/>
                      <w:b/>
                    </w:rPr>
                    <w:t>Independent study time</w:t>
                  </w:r>
                </w:p>
              </w:tc>
              <w:tc>
                <w:tcPr>
                  <w:tcW w:w="1672" w:type="dxa"/>
                </w:tcPr>
                <w:p w:rsidRPr="00387BFE" w:rsidR="00574B42" w:rsidRDefault="000D51E8" w14:paraId="2B489D31" w14:textId="42D130A3">
                  <w:pPr>
                    <w:rPr>
                      <w:rFonts w:ascii="Helvetica" w:hAnsi="Helvetica"/>
                    </w:rPr>
                  </w:pPr>
                  <w:r>
                    <w:rPr>
                      <w:rFonts w:ascii="Helvetica" w:hAnsi="Helvetica"/>
                    </w:rPr>
                    <w:t>1440</w:t>
                  </w:r>
                </w:p>
              </w:tc>
              <w:tc>
                <w:tcPr>
                  <w:tcW w:w="2171" w:type="dxa"/>
                </w:tcPr>
                <w:p w:rsidRPr="00387BFE" w:rsidR="00574B42" w:rsidRDefault="000D51E8" w14:paraId="1BC32F8E" w14:textId="582DB0BB">
                  <w:pPr>
                    <w:rPr>
                      <w:rFonts w:ascii="Helvetica" w:hAnsi="Helvetica"/>
                    </w:rPr>
                  </w:pPr>
                  <w:r>
                    <w:rPr>
                      <w:rFonts w:ascii="Helvetica" w:hAnsi="Helvetica"/>
                    </w:rPr>
                    <w:t>40%</w:t>
                  </w:r>
                </w:p>
              </w:tc>
            </w:tr>
            <w:tr w:rsidRPr="00387BFE" w:rsidR="000F7AE2" w:rsidTr="008D5559" w14:paraId="148300AF" w14:textId="77777777">
              <w:tc>
                <w:tcPr>
                  <w:tcW w:w="2609" w:type="dxa"/>
                </w:tcPr>
                <w:p w:rsidRPr="00387BFE" w:rsidR="000F7AE2" w:rsidP="00073F6E" w:rsidRDefault="008D5559" w14:paraId="780F73D1" w14:textId="1818A040">
                  <w:pPr>
                    <w:rPr>
                      <w:rFonts w:ascii="Helvetica" w:hAnsi="Helvetica"/>
                      <w:b/>
                    </w:rPr>
                  </w:pPr>
                  <w:r>
                    <w:rPr>
                      <w:rFonts w:ascii="Helvetica" w:hAnsi="Helvetica"/>
                      <w:b/>
                    </w:rPr>
                    <w:t>TOTAL</w:t>
                  </w:r>
                </w:p>
              </w:tc>
              <w:tc>
                <w:tcPr>
                  <w:tcW w:w="1672" w:type="dxa"/>
                </w:tcPr>
                <w:p w:rsidRPr="00387BFE" w:rsidR="000F7AE2" w:rsidRDefault="000D51E8" w14:paraId="03DB22CC" w14:textId="3C5F7C67">
                  <w:pPr>
                    <w:rPr>
                      <w:rFonts w:ascii="Helvetica" w:hAnsi="Helvetica"/>
                    </w:rPr>
                  </w:pPr>
                  <w:r>
                    <w:rPr>
                      <w:rFonts w:ascii="Helvetica" w:hAnsi="Helvetica"/>
                    </w:rPr>
                    <w:t>3600</w:t>
                  </w:r>
                </w:p>
              </w:tc>
              <w:tc>
                <w:tcPr>
                  <w:tcW w:w="2171" w:type="dxa"/>
                </w:tcPr>
                <w:p w:rsidRPr="00387BFE" w:rsidR="000F7AE2" w:rsidRDefault="000D51E8" w14:paraId="08D2A7FB" w14:textId="07718335">
                  <w:pPr>
                    <w:rPr>
                      <w:rFonts w:ascii="Helvetica" w:hAnsi="Helvetica"/>
                    </w:rPr>
                  </w:pPr>
                  <w:r>
                    <w:rPr>
                      <w:rFonts w:ascii="Helvetica" w:hAnsi="Helvetica"/>
                    </w:rPr>
                    <w:t>100%</w:t>
                  </w:r>
                </w:p>
              </w:tc>
            </w:tr>
          </w:tbl>
          <w:p w:rsidR="00574B42" w:rsidRDefault="00574B42" w14:paraId="469C2B7D" w14:textId="77777777">
            <w:pPr>
              <w:rPr>
                <w:rFonts w:ascii="Helvetica" w:hAnsi="Helvetica"/>
              </w:rPr>
            </w:pPr>
          </w:p>
          <w:p w:rsidRPr="00387BFE" w:rsidR="00760588" w:rsidP="00D20680" w:rsidRDefault="00D20680" w14:paraId="703D2BE4" w14:textId="100191F4">
            <w:pPr>
              <w:rPr>
                <w:rFonts w:ascii="Helvetica" w:hAnsi="Helvetica"/>
              </w:rPr>
            </w:pPr>
            <w:r>
              <w:rPr>
                <w:rFonts w:ascii="Helvetica" w:hAnsi="Helvetica"/>
              </w:rPr>
              <w:t xml:space="preserve">*Students </w:t>
            </w:r>
            <w:r w:rsidR="008D5559">
              <w:rPr>
                <w:rFonts w:ascii="Helvetica" w:hAnsi="Helvetica"/>
              </w:rPr>
              <w:t>have the option to complete a Work-based Learning Module which would total a minimum of 60 hours.</w:t>
            </w:r>
          </w:p>
        </w:tc>
      </w:tr>
      <w:tr w:rsidRPr="00387BFE" w:rsidR="00574B42" w:rsidTr="000833FC" w14:paraId="6954CB4C" w14:textId="77777777">
        <w:tc>
          <w:tcPr>
            <w:tcW w:w="534" w:type="dxa"/>
            <w:tcBorders>
              <w:bottom w:val="single" w:color="auto" w:sz="4" w:space="0"/>
            </w:tcBorders>
          </w:tcPr>
          <w:p w:rsidRPr="00387BFE" w:rsidR="00574B42" w:rsidP="00FC4C63" w:rsidRDefault="00574B42" w14:paraId="59894461" w14:textId="77777777">
            <w:pPr>
              <w:rPr>
                <w:rFonts w:ascii="Helvetica" w:hAnsi="Helvetica"/>
                <w:b/>
              </w:rPr>
            </w:pPr>
            <w:r w:rsidRPr="00387BFE">
              <w:rPr>
                <w:rFonts w:ascii="Helvetica" w:hAnsi="Helvetica"/>
                <w:b/>
              </w:rPr>
              <w:t>2</w:t>
            </w:r>
            <w:r w:rsidR="00FC4C63">
              <w:rPr>
                <w:rFonts w:ascii="Helvetica" w:hAnsi="Helvetica"/>
                <w:b/>
              </w:rPr>
              <w:t>3</w:t>
            </w:r>
          </w:p>
        </w:tc>
        <w:tc>
          <w:tcPr>
            <w:tcW w:w="1984" w:type="dxa"/>
            <w:tcBorders>
              <w:bottom w:val="single" w:color="auto" w:sz="4" w:space="0"/>
            </w:tcBorders>
          </w:tcPr>
          <w:p w:rsidRPr="00387BFE" w:rsidR="00574B42" w:rsidP="00760588" w:rsidRDefault="00574B42" w14:paraId="02111D60" w14:textId="77777777">
            <w:pPr>
              <w:rPr>
                <w:rFonts w:ascii="Helvetica" w:hAnsi="Helvetica"/>
                <w:b/>
              </w:rPr>
            </w:pPr>
            <w:r w:rsidRPr="00387BFE">
              <w:rPr>
                <w:rFonts w:ascii="Helvetica" w:hAnsi="Helvetica"/>
                <w:b/>
              </w:rPr>
              <w:t xml:space="preserve">Programme </w:t>
            </w:r>
            <w:r w:rsidR="00760588">
              <w:rPr>
                <w:rFonts w:ascii="Helvetica" w:hAnsi="Helvetica"/>
                <w:b/>
              </w:rPr>
              <w:t>l</w:t>
            </w:r>
            <w:r w:rsidRPr="00387BFE">
              <w:rPr>
                <w:rFonts w:ascii="Helvetica" w:hAnsi="Helvetica"/>
                <w:b/>
              </w:rPr>
              <w:t xml:space="preserve">earning </w:t>
            </w:r>
            <w:r w:rsidR="00760588">
              <w:rPr>
                <w:rFonts w:ascii="Helvetica" w:hAnsi="Helvetica"/>
                <w:b/>
              </w:rPr>
              <w:t>o</w:t>
            </w:r>
            <w:r w:rsidRPr="00387BFE">
              <w:rPr>
                <w:rFonts w:ascii="Helvetica" w:hAnsi="Helvetica"/>
                <w:b/>
              </w:rPr>
              <w:t>utcomes</w:t>
            </w:r>
          </w:p>
        </w:tc>
        <w:tc>
          <w:tcPr>
            <w:tcW w:w="8080" w:type="dxa"/>
            <w:tcBorders>
              <w:bottom w:val="single" w:color="auto" w:sz="4" w:space="0"/>
            </w:tcBorders>
          </w:tcPr>
          <w:p w:rsidRPr="00387BFE" w:rsidR="00607D48" w:rsidRDefault="00607D48" w14:paraId="5E502E65" w14:textId="77777777">
            <w:pPr>
              <w:rPr>
                <w:rFonts w:ascii="Helvetica" w:hAnsi="Helvetica"/>
                <w:i/>
                <w:color w:val="FF0000"/>
              </w:rPr>
            </w:pPr>
          </w:p>
          <w:p w:rsidR="00574B42" w:rsidRDefault="00574B42" w14:paraId="4510B707" w14:textId="77777777">
            <w:pPr>
              <w:rPr>
                <w:rFonts w:ascii="Helvetica" w:hAnsi="Helvetica"/>
              </w:rPr>
            </w:pPr>
            <w:r w:rsidRPr="00387BFE">
              <w:rPr>
                <w:rFonts w:ascii="Helvetica" w:hAnsi="Helvetica"/>
              </w:rPr>
              <w:t>On successful completion of this programme, students will be able to:</w:t>
            </w:r>
          </w:p>
          <w:p w:rsidRPr="00387BFE" w:rsidR="00916121" w:rsidRDefault="00916121" w14:paraId="60E883A7" w14:textId="77777777">
            <w:pPr>
              <w:rPr>
                <w:rFonts w:ascii="Helvetica" w:hAnsi="Helvetica"/>
              </w:rPr>
            </w:pPr>
          </w:p>
          <w:p w:rsidRPr="006041C9" w:rsidR="006041C9" w:rsidP="006041C9" w:rsidRDefault="006041C9" w14:paraId="6B679B00" w14:textId="77777777">
            <w:pPr>
              <w:jc w:val="both"/>
              <w:rPr>
                <w:rFonts w:ascii="Helvetica" w:hAnsi="Helvetica"/>
                <w:b/>
                <w:sz w:val="24"/>
              </w:rPr>
            </w:pPr>
            <w:r w:rsidRPr="006041C9">
              <w:rPr>
                <w:rFonts w:ascii="Helvetica" w:hAnsi="Helvetica"/>
                <w:b/>
                <w:sz w:val="24"/>
              </w:rPr>
              <w:t>Knowledge and Understanding</w:t>
            </w:r>
          </w:p>
          <w:p w:rsidRPr="002A60F5" w:rsidR="006041C9" w:rsidP="006041C9" w:rsidRDefault="006041C9" w14:paraId="00B22F70" w14:textId="77777777">
            <w:pPr>
              <w:jc w:val="both"/>
              <w:rPr>
                <w:rFonts w:ascii="Helvetica" w:hAnsi="Helvetica"/>
                <w:b/>
                <w:sz w:val="24"/>
              </w:rPr>
            </w:pPr>
          </w:p>
          <w:p w:rsidRPr="002A60F5" w:rsidR="006041C9" w:rsidP="006041C9" w:rsidRDefault="006041C9" w14:paraId="4ED28679" w14:textId="77777777">
            <w:pPr>
              <w:numPr>
                <w:ilvl w:val="0"/>
                <w:numId w:val="10"/>
              </w:numPr>
              <w:jc w:val="both"/>
              <w:rPr>
                <w:rFonts w:ascii="Helvetica" w:hAnsi="Helvetica"/>
                <w:snapToGrid w:val="0"/>
                <w:color w:val="000000"/>
                <w:sz w:val="24"/>
              </w:rPr>
            </w:pPr>
            <w:r>
              <w:rPr>
                <w:rFonts w:ascii="Helvetica" w:hAnsi="Helvetica"/>
                <w:snapToGrid w:val="0"/>
                <w:color w:val="000000"/>
                <w:sz w:val="24"/>
              </w:rPr>
              <w:t>Demonstrate k</w:t>
            </w:r>
            <w:r w:rsidRPr="002A60F5">
              <w:rPr>
                <w:rFonts w:ascii="Helvetica" w:hAnsi="Helvetica"/>
                <w:snapToGrid w:val="0"/>
                <w:color w:val="000000"/>
                <w:sz w:val="24"/>
              </w:rPr>
              <w:t>nowledge and understanding of the disciplines which underpin human structure and function in sport</w:t>
            </w:r>
            <w:r>
              <w:rPr>
                <w:rFonts w:ascii="Helvetica" w:hAnsi="Helvetica"/>
                <w:snapToGrid w:val="0"/>
                <w:color w:val="000000"/>
                <w:sz w:val="24"/>
              </w:rPr>
              <w:t xml:space="preserve"> and exercise</w:t>
            </w:r>
            <w:r w:rsidRPr="002A60F5">
              <w:rPr>
                <w:rFonts w:ascii="Helvetica" w:hAnsi="Helvetica"/>
                <w:snapToGrid w:val="0"/>
                <w:color w:val="000000"/>
                <w:sz w:val="24"/>
              </w:rPr>
              <w:t xml:space="preserve"> contexts.</w:t>
            </w:r>
          </w:p>
          <w:p w:rsidRPr="002A60F5" w:rsidR="006041C9" w:rsidP="006041C9" w:rsidRDefault="006041C9" w14:paraId="7D7D9EEE" w14:textId="77777777">
            <w:pPr>
              <w:jc w:val="both"/>
              <w:rPr>
                <w:rFonts w:ascii="Helvetica" w:hAnsi="Helvetica"/>
                <w:snapToGrid w:val="0"/>
                <w:color w:val="000000"/>
                <w:sz w:val="24"/>
              </w:rPr>
            </w:pPr>
          </w:p>
          <w:p w:rsidRPr="002A60F5" w:rsidR="006041C9" w:rsidP="006041C9" w:rsidRDefault="006041C9" w14:paraId="574706FF" w14:textId="5139FF23">
            <w:pPr>
              <w:numPr>
                <w:ilvl w:val="0"/>
                <w:numId w:val="10"/>
              </w:numPr>
              <w:jc w:val="both"/>
              <w:rPr>
                <w:rFonts w:ascii="Helvetica" w:hAnsi="Helvetica"/>
                <w:snapToGrid w:val="0"/>
                <w:color w:val="000000"/>
                <w:sz w:val="24"/>
              </w:rPr>
            </w:pPr>
            <w:r>
              <w:rPr>
                <w:rFonts w:ascii="Helvetica" w:hAnsi="Helvetica"/>
                <w:snapToGrid w:val="0"/>
                <w:color w:val="000000"/>
                <w:sz w:val="24"/>
              </w:rPr>
              <w:t>Demonstrate k</w:t>
            </w:r>
            <w:r w:rsidRPr="002A60F5">
              <w:rPr>
                <w:rFonts w:ascii="Helvetica" w:hAnsi="Helvetica"/>
                <w:snapToGrid w:val="0"/>
                <w:color w:val="000000"/>
                <w:sz w:val="24"/>
              </w:rPr>
              <w:t xml:space="preserve">nowledge and </w:t>
            </w:r>
            <w:r w:rsidR="00921223">
              <w:rPr>
                <w:rFonts w:ascii="Helvetica" w:hAnsi="Helvetica"/>
                <w:snapToGrid w:val="0"/>
                <w:color w:val="000000"/>
                <w:sz w:val="24"/>
              </w:rPr>
              <w:t>a systematic</w:t>
            </w:r>
            <w:r w:rsidR="001D64F8">
              <w:rPr>
                <w:rFonts w:ascii="Helvetica" w:hAnsi="Helvetica"/>
                <w:snapToGrid w:val="0"/>
                <w:color w:val="000000"/>
                <w:sz w:val="24"/>
              </w:rPr>
              <w:t xml:space="preserve"> </w:t>
            </w:r>
            <w:r w:rsidRPr="002A60F5">
              <w:rPr>
                <w:rFonts w:ascii="Helvetica" w:hAnsi="Helvetica"/>
                <w:snapToGrid w:val="0"/>
                <w:color w:val="000000"/>
                <w:sz w:val="24"/>
              </w:rPr>
              <w:t xml:space="preserve">understanding of the factors which influence and enhance sport </w:t>
            </w:r>
            <w:r>
              <w:rPr>
                <w:rFonts w:ascii="Helvetica" w:hAnsi="Helvetica"/>
                <w:snapToGrid w:val="0"/>
                <w:color w:val="000000"/>
                <w:sz w:val="24"/>
              </w:rPr>
              <w:t xml:space="preserve">and exercise </w:t>
            </w:r>
            <w:r w:rsidRPr="002A60F5">
              <w:rPr>
                <w:rFonts w:ascii="Helvetica" w:hAnsi="Helvetica"/>
                <w:snapToGrid w:val="0"/>
                <w:color w:val="000000"/>
                <w:sz w:val="24"/>
              </w:rPr>
              <w:t>performance</w:t>
            </w:r>
            <w:r>
              <w:rPr>
                <w:rFonts w:ascii="Helvetica" w:hAnsi="Helvetica"/>
                <w:snapToGrid w:val="0"/>
                <w:color w:val="000000"/>
                <w:sz w:val="24"/>
              </w:rPr>
              <w:t xml:space="preserve"> and well-being</w:t>
            </w:r>
            <w:r w:rsidRPr="002A60F5">
              <w:rPr>
                <w:rFonts w:ascii="Helvetica" w:hAnsi="Helvetica"/>
                <w:snapToGrid w:val="0"/>
                <w:color w:val="000000"/>
                <w:sz w:val="24"/>
              </w:rPr>
              <w:t>.</w:t>
            </w:r>
          </w:p>
          <w:p w:rsidRPr="002A60F5" w:rsidR="006041C9" w:rsidP="006041C9" w:rsidRDefault="006041C9" w14:paraId="5AE44C43" w14:textId="77777777">
            <w:pPr>
              <w:jc w:val="both"/>
              <w:rPr>
                <w:rFonts w:ascii="Helvetica" w:hAnsi="Helvetica"/>
                <w:snapToGrid w:val="0"/>
                <w:color w:val="000000"/>
                <w:sz w:val="24"/>
              </w:rPr>
            </w:pPr>
          </w:p>
          <w:p w:rsidRPr="002A60F5" w:rsidR="006041C9" w:rsidP="006041C9" w:rsidRDefault="006041C9" w14:paraId="034E8833" w14:textId="77777777">
            <w:pPr>
              <w:numPr>
                <w:ilvl w:val="0"/>
                <w:numId w:val="10"/>
              </w:numPr>
              <w:jc w:val="both"/>
              <w:rPr>
                <w:rFonts w:ascii="Helvetica" w:hAnsi="Helvetica"/>
                <w:snapToGrid w:val="0"/>
                <w:color w:val="000000"/>
                <w:sz w:val="24"/>
              </w:rPr>
            </w:pPr>
            <w:r>
              <w:rPr>
                <w:rFonts w:ascii="Helvetica" w:hAnsi="Helvetica"/>
                <w:snapToGrid w:val="0"/>
                <w:color w:val="000000"/>
                <w:sz w:val="24"/>
              </w:rPr>
              <w:t>Demonstrate a c</w:t>
            </w:r>
            <w:r w:rsidRPr="002A60F5">
              <w:rPr>
                <w:rFonts w:ascii="Helvetica" w:hAnsi="Helvetica"/>
                <w:snapToGrid w:val="0"/>
                <w:color w:val="000000"/>
                <w:sz w:val="24"/>
              </w:rPr>
              <w:t xml:space="preserve">ritical understanding of the disciplines in which </w:t>
            </w:r>
            <w:r>
              <w:rPr>
                <w:rFonts w:ascii="Helvetica" w:hAnsi="Helvetica"/>
                <w:snapToGrid w:val="0"/>
                <w:color w:val="000000"/>
                <w:sz w:val="24"/>
              </w:rPr>
              <w:t>they</w:t>
            </w:r>
            <w:r w:rsidRPr="002A60F5">
              <w:rPr>
                <w:rFonts w:ascii="Helvetica" w:hAnsi="Helvetica"/>
                <w:snapToGrid w:val="0"/>
                <w:color w:val="000000"/>
                <w:sz w:val="24"/>
              </w:rPr>
              <w:t xml:space="preserve"> choose to specialise.</w:t>
            </w:r>
          </w:p>
          <w:p w:rsidRPr="002A60F5" w:rsidR="006041C9" w:rsidP="006041C9" w:rsidRDefault="006041C9" w14:paraId="76CBC88B" w14:textId="77777777">
            <w:pPr>
              <w:jc w:val="both"/>
              <w:rPr>
                <w:rFonts w:ascii="Helvetica" w:hAnsi="Helvetica"/>
                <w:snapToGrid w:val="0"/>
                <w:color w:val="000000"/>
                <w:sz w:val="24"/>
              </w:rPr>
            </w:pPr>
          </w:p>
          <w:p w:rsidRPr="002A60F5" w:rsidR="006041C9" w:rsidP="006041C9" w:rsidRDefault="006041C9" w14:paraId="02D9694C" w14:textId="77777777">
            <w:pPr>
              <w:numPr>
                <w:ilvl w:val="0"/>
                <w:numId w:val="10"/>
              </w:numPr>
              <w:jc w:val="both"/>
              <w:rPr>
                <w:rFonts w:ascii="Helvetica" w:hAnsi="Helvetica"/>
                <w:snapToGrid w:val="0"/>
                <w:color w:val="000000"/>
                <w:sz w:val="24"/>
              </w:rPr>
            </w:pPr>
            <w:r>
              <w:rPr>
                <w:rFonts w:ascii="Helvetica" w:hAnsi="Helvetica"/>
                <w:snapToGrid w:val="0"/>
                <w:color w:val="000000"/>
                <w:sz w:val="24"/>
              </w:rPr>
              <w:t>A</w:t>
            </w:r>
            <w:r w:rsidRPr="002A60F5">
              <w:rPr>
                <w:rFonts w:ascii="Helvetica" w:hAnsi="Helvetica"/>
                <w:snapToGrid w:val="0"/>
                <w:color w:val="000000"/>
                <w:sz w:val="24"/>
              </w:rPr>
              <w:t xml:space="preserve">pply empirical scientific knowledge in a range of settings, so enabling enhancement of sport </w:t>
            </w:r>
            <w:r>
              <w:rPr>
                <w:rFonts w:ascii="Helvetica" w:hAnsi="Helvetica"/>
                <w:snapToGrid w:val="0"/>
                <w:color w:val="000000"/>
                <w:sz w:val="24"/>
              </w:rPr>
              <w:t xml:space="preserve">and exercise </w:t>
            </w:r>
            <w:r w:rsidRPr="002A60F5">
              <w:rPr>
                <w:rFonts w:ascii="Helvetica" w:hAnsi="Helvetica"/>
                <w:snapToGrid w:val="0"/>
                <w:color w:val="000000"/>
                <w:sz w:val="24"/>
              </w:rPr>
              <w:t>performance in an evidence-based manner.</w:t>
            </w:r>
          </w:p>
          <w:p w:rsidRPr="002A60F5" w:rsidR="006041C9" w:rsidP="006041C9" w:rsidRDefault="006041C9" w14:paraId="69A94945" w14:textId="77777777">
            <w:pPr>
              <w:jc w:val="both"/>
              <w:rPr>
                <w:rFonts w:ascii="Helvetica" w:hAnsi="Helvetica"/>
                <w:snapToGrid w:val="0"/>
                <w:color w:val="000000"/>
                <w:sz w:val="24"/>
              </w:rPr>
            </w:pPr>
          </w:p>
          <w:p w:rsidRPr="002A60F5" w:rsidR="006041C9" w:rsidP="006041C9" w:rsidRDefault="006041C9" w14:paraId="1E6CD2E8" w14:textId="77777777">
            <w:pPr>
              <w:jc w:val="both"/>
              <w:rPr>
                <w:rFonts w:ascii="Helvetica" w:hAnsi="Helvetica"/>
                <w:sz w:val="24"/>
              </w:rPr>
            </w:pPr>
          </w:p>
          <w:p w:rsidRPr="006041C9" w:rsidR="006041C9" w:rsidP="006041C9" w:rsidRDefault="006041C9" w14:paraId="4FE3DBE8" w14:textId="77777777">
            <w:pPr>
              <w:jc w:val="both"/>
              <w:rPr>
                <w:rFonts w:ascii="Helvetica" w:hAnsi="Helvetica"/>
                <w:b/>
                <w:sz w:val="24"/>
              </w:rPr>
            </w:pPr>
            <w:r w:rsidRPr="006041C9">
              <w:rPr>
                <w:rFonts w:ascii="Helvetica" w:hAnsi="Helvetica"/>
                <w:b/>
                <w:sz w:val="24"/>
              </w:rPr>
              <w:t>Cognitive Skills</w:t>
            </w:r>
          </w:p>
          <w:p w:rsidRPr="002A60F5" w:rsidR="006041C9" w:rsidP="006041C9" w:rsidRDefault="006041C9" w14:paraId="73783403" w14:textId="77777777">
            <w:pPr>
              <w:jc w:val="both"/>
              <w:rPr>
                <w:rFonts w:ascii="Helvetica" w:hAnsi="Helvetica"/>
                <w:b/>
                <w:sz w:val="24"/>
              </w:rPr>
            </w:pPr>
          </w:p>
          <w:p w:rsidRPr="002A5E14" w:rsidR="006041C9" w:rsidP="006041C9" w:rsidRDefault="006041C9" w14:paraId="65704409" w14:textId="77777777">
            <w:pPr>
              <w:numPr>
                <w:ilvl w:val="0"/>
                <w:numId w:val="10"/>
              </w:numPr>
              <w:jc w:val="both"/>
              <w:rPr>
                <w:rFonts w:ascii="Helvetica" w:hAnsi="Helvetica"/>
                <w:snapToGrid w:val="0"/>
                <w:color w:val="000000"/>
                <w:sz w:val="24"/>
              </w:rPr>
            </w:pPr>
            <w:r w:rsidRPr="002A5E14">
              <w:rPr>
                <w:rFonts w:ascii="Helvetica" w:hAnsi="Helvetica"/>
                <w:snapToGrid w:val="0"/>
                <w:color w:val="000000"/>
                <w:sz w:val="24"/>
              </w:rPr>
              <w:t>Critically analyse and evaluate a range of literature and apply theory and concepts of sport and exercise science in practical contexts.</w:t>
            </w:r>
          </w:p>
          <w:p w:rsidRPr="002A5E14" w:rsidR="006041C9" w:rsidP="006041C9" w:rsidRDefault="006041C9" w14:paraId="1EEEEB4F" w14:textId="77777777">
            <w:pPr>
              <w:ind w:left="720"/>
              <w:jc w:val="both"/>
              <w:rPr>
                <w:rFonts w:ascii="Helvetica" w:hAnsi="Helvetica"/>
                <w:snapToGrid w:val="0"/>
                <w:color w:val="000000"/>
                <w:sz w:val="24"/>
              </w:rPr>
            </w:pPr>
          </w:p>
          <w:p w:rsidR="006041C9" w:rsidP="00186DFF" w:rsidRDefault="006041C9" w14:paraId="1952D7BD" w14:textId="019F436D">
            <w:pPr>
              <w:numPr>
                <w:ilvl w:val="0"/>
                <w:numId w:val="10"/>
              </w:numPr>
              <w:jc w:val="both"/>
              <w:rPr>
                <w:rFonts w:ascii="Helvetica" w:hAnsi="Helvetica"/>
                <w:snapToGrid w:val="0"/>
                <w:color w:val="000000"/>
                <w:sz w:val="24"/>
              </w:rPr>
            </w:pPr>
            <w:r w:rsidRPr="00C81095">
              <w:rPr>
                <w:rFonts w:ascii="Helvetica" w:hAnsi="Helvetica"/>
                <w:snapToGrid w:val="0"/>
                <w:color w:val="000000"/>
                <w:sz w:val="24"/>
              </w:rPr>
              <w:t>Think logically and critically when addressing particular issues and solving problems relevan</w:t>
            </w:r>
            <w:r w:rsidRPr="00C81095" w:rsidR="00662836">
              <w:rPr>
                <w:rFonts w:ascii="Helvetica" w:hAnsi="Helvetica"/>
                <w:snapToGrid w:val="0"/>
                <w:color w:val="000000"/>
                <w:sz w:val="24"/>
              </w:rPr>
              <w:t>t to Sport and Exerc</w:t>
            </w:r>
            <w:r w:rsidR="00C81095">
              <w:rPr>
                <w:rFonts w:ascii="Helvetica" w:hAnsi="Helvetica"/>
                <w:snapToGrid w:val="0"/>
                <w:color w:val="000000"/>
                <w:sz w:val="24"/>
              </w:rPr>
              <w:t>ise Science.</w:t>
            </w:r>
          </w:p>
          <w:p w:rsidRPr="00C81095" w:rsidR="00C81095" w:rsidP="00C81095" w:rsidRDefault="00C81095" w14:paraId="55EA6205" w14:textId="77777777">
            <w:pPr>
              <w:jc w:val="both"/>
              <w:rPr>
                <w:rFonts w:ascii="Helvetica" w:hAnsi="Helvetica"/>
                <w:snapToGrid w:val="0"/>
                <w:color w:val="000000"/>
                <w:sz w:val="24"/>
              </w:rPr>
            </w:pPr>
          </w:p>
          <w:p w:rsidR="006041C9" w:rsidP="006041C9" w:rsidRDefault="006041C9" w14:paraId="1A2B2A81" w14:textId="5647F8FA">
            <w:pPr>
              <w:numPr>
                <w:ilvl w:val="0"/>
                <w:numId w:val="10"/>
              </w:numPr>
              <w:jc w:val="both"/>
              <w:rPr>
                <w:rFonts w:ascii="Helvetica" w:hAnsi="Helvetica"/>
                <w:snapToGrid w:val="0"/>
                <w:color w:val="000000"/>
                <w:sz w:val="24"/>
              </w:rPr>
            </w:pPr>
            <w:r w:rsidRPr="002A5E14">
              <w:rPr>
                <w:rFonts w:ascii="Helvetica" w:hAnsi="Helvetica"/>
                <w:snapToGrid w:val="0"/>
                <w:color w:val="000000"/>
                <w:sz w:val="24"/>
              </w:rPr>
              <w:t>Adopt a critical approach to the collection and analysis of data, including the correct choice of methods in the recording, presentation and evaluation of data</w:t>
            </w:r>
            <w:r w:rsidR="00C81095">
              <w:rPr>
                <w:rFonts w:ascii="Helvetica" w:hAnsi="Helvetica"/>
                <w:snapToGrid w:val="0"/>
                <w:color w:val="000000"/>
                <w:sz w:val="24"/>
              </w:rPr>
              <w:t xml:space="preserve"> to a variety of audiences</w:t>
            </w:r>
            <w:r w:rsidRPr="002A5E14">
              <w:rPr>
                <w:rFonts w:ascii="Helvetica" w:hAnsi="Helvetica"/>
                <w:snapToGrid w:val="0"/>
                <w:color w:val="000000"/>
                <w:sz w:val="24"/>
              </w:rPr>
              <w:t>.</w:t>
            </w:r>
          </w:p>
          <w:p w:rsidRPr="000247A1" w:rsidR="006041C9" w:rsidP="006041C9" w:rsidRDefault="006041C9" w14:paraId="58B21834" w14:textId="77777777">
            <w:pPr>
              <w:ind w:left="720"/>
              <w:jc w:val="both"/>
              <w:rPr>
                <w:rFonts w:ascii="Helvetica" w:hAnsi="Helvetica"/>
                <w:snapToGrid w:val="0"/>
                <w:color w:val="000000"/>
                <w:sz w:val="24"/>
              </w:rPr>
            </w:pPr>
          </w:p>
          <w:p w:rsidRPr="006041C9" w:rsidR="006041C9" w:rsidP="006041C9" w:rsidRDefault="006041C9" w14:paraId="050A5D3A" w14:textId="77777777">
            <w:pPr>
              <w:jc w:val="both"/>
              <w:rPr>
                <w:rFonts w:ascii="Helvetica" w:hAnsi="Helvetica"/>
                <w:sz w:val="24"/>
              </w:rPr>
            </w:pPr>
            <w:r w:rsidRPr="006041C9">
              <w:rPr>
                <w:rFonts w:ascii="Helvetica" w:hAnsi="Helvetica"/>
                <w:b/>
                <w:sz w:val="24"/>
              </w:rPr>
              <w:t>Practical (subject-specific) Skills</w:t>
            </w:r>
          </w:p>
          <w:p w:rsidRPr="002A60F5" w:rsidR="006041C9" w:rsidP="006041C9" w:rsidRDefault="006041C9" w14:paraId="79A71CAF" w14:textId="77777777">
            <w:pPr>
              <w:jc w:val="both"/>
              <w:rPr>
                <w:rFonts w:ascii="Helvetica" w:hAnsi="Helvetica"/>
                <w:sz w:val="24"/>
              </w:rPr>
            </w:pPr>
          </w:p>
          <w:p w:rsidRPr="002A60F5" w:rsidR="006041C9" w:rsidP="006041C9" w:rsidRDefault="006041C9" w14:paraId="1B0462A2" w14:textId="77777777">
            <w:pPr>
              <w:numPr>
                <w:ilvl w:val="0"/>
                <w:numId w:val="10"/>
              </w:numPr>
              <w:jc w:val="both"/>
              <w:rPr>
                <w:rFonts w:ascii="Helvetica" w:hAnsi="Helvetica"/>
                <w:sz w:val="24"/>
              </w:rPr>
            </w:pPr>
            <w:r w:rsidRPr="002A60F5">
              <w:rPr>
                <w:rFonts w:ascii="Helvetica" w:hAnsi="Helvetica"/>
                <w:sz w:val="24"/>
              </w:rPr>
              <w:t>Carry out practical activities using appropriate laboratory, experimental and field-based skills.</w:t>
            </w:r>
          </w:p>
          <w:p w:rsidRPr="002A60F5" w:rsidR="006041C9" w:rsidP="006041C9" w:rsidRDefault="006041C9" w14:paraId="12489A79" w14:textId="77777777">
            <w:pPr>
              <w:jc w:val="both"/>
              <w:rPr>
                <w:rFonts w:ascii="Helvetica" w:hAnsi="Helvetica"/>
                <w:sz w:val="24"/>
              </w:rPr>
            </w:pPr>
          </w:p>
          <w:p w:rsidRPr="002A60F5" w:rsidR="006041C9" w:rsidP="006041C9" w:rsidRDefault="006041C9" w14:paraId="065AE196" w14:textId="1E27DBB9">
            <w:pPr>
              <w:numPr>
                <w:ilvl w:val="0"/>
                <w:numId w:val="10"/>
              </w:numPr>
              <w:jc w:val="both"/>
              <w:rPr>
                <w:rFonts w:ascii="Helvetica" w:hAnsi="Helvetica"/>
                <w:sz w:val="24"/>
              </w:rPr>
            </w:pPr>
            <w:r w:rsidRPr="002A60F5">
              <w:rPr>
                <w:rFonts w:ascii="Helvetica" w:hAnsi="Helvetica"/>
                <w:sz w:val="24"/>
              </w:rPr>
              <w:t xml:space="preserve">Undertake </w:t>
            </w:r>
            <w:r w:rsidRPr="002A60F5" w:rsidR="009A76E6">
              <w:rPr>
                <w:rFonts w:ascii="Helvetica" w:hAnsi="Helvetica"/>
                <w:sz w:val="24"/>
              </w:rPr>
              <w:t>practical’s</w:t>
            </w:r>
            <w:r w:rsidRPr="002A60F5">
              <w:rPr>
                <w:rFonts w:ascii="Helvetica" w:hAnsi="Helvetica"/>
                <w:sz w:val="24"/>
              </w:rPr>
              <w:t xml:space="preserve">/assignments/investigations with due regard for </w:t>
            </w:r>
            <w:r w:rsidR="00662836">
              <w:rPr>
                <w:rFonts w:ascii="Helvetica" w:hAnsi="Helvetica"/>
                <w:sz w:val="24"/>
              </w:rPr>
              <w:t>ethical, moral, safety and risk assessment considerations.</w:t>
            </w:r>
          </w:p>
          <w:p w:rsidRPr="002A60F5" w:rsidR="006041C9" w:rsidP="006041C9" w:rsidRDefault="006041C9" w14:paraId="75482F88" w14:textId="77777777">
            <w:pPr>
              <w:jc w:val="both"/>
              <w:rPr>
                <w:rFonts w:ascii="Helvetica" w:hAnsi="Helvetica"/>
                <w:sz w:val="24"/>
              </w:rPr>
            </w:pPr>
          </w:p>
          <w:p w:rsidR="006041C9" w:rsidP="006041C9" w:rsidRDefault="006041C9" w14:paraId="6D546519" w14:textId="1F3F1410">
            <w:pPr>
              <w:numPr>
                <w:ilvl w:val="0"/>
                <w:numId w:val="10"/>
              </w:numPr>
              <w:jc w:val="both"/>
              <w:rPr>
                <w:rFonts w:ascii="Helvetica" w:hAnsi="Helvetica"/>
                <w:sz w:val="24"/>
              </w:rPr>
            </w:pPr>
            <w:r w:rsidRPr="002A60F5">
              <w:rPr>
                <w:rFonts w:ascii="Helvetica" w:hAnsi="Helvetica"/>
                <w:sz w:val="24"/>
              </w:rPr>
              <w:t>C</w:t>
            </w:r>
            <w:r w:rsidR="00F206CB">
              <w:rPr>
                <w:rFonts w:ascii="Helvetica" w:hAnsi="Helvetica"/>
                <w:sz w:val="24"/>
              </w:rPr>
              <w:t>olle</w:t>
            </w:r>
            <w:r w:rsidR="00AD5226">
              <w:rPr>
                <w:rFonts w:ascii="Helvetica" w:hAnsi="Helvetica"/>
                <w:sz w:val="24"/>
              </w:rPr>
              <w:t>ct, record and analyse data with</w:t>
            </w:r>
            <w:r w:rsidR="00F206CB">
              <w:rPr>
                <w:rFonts w:ascii="Helvetica" w:hAnsi="Helvetica"/>
                <w:sz w:val="24"/>
              </w:rPr>
              <w:t xml:space="preserve"> </w:t>
            </w:r>
            <w:r w:rsidR="00AD5226">
              <w:rPr>
                <w:rFonts w:ascii="Helvetica" w:hAnsi="Helvetica"/>
                <w:sz w:val="24"/>
              </w:rPr>
              <w:t>systematic enquiry</w:t>
            </w:r>
          </w:p>
          <w:p w:rsidRPr="002A60F5" w:rsidR="006041C9" w:rsidP="006041C9" w:rsidRDefault="006041C9" w14:paraId="59B7511D" w14:textId="77777777">
            <w:pPr>
              <w:jc w:val="both"/>
              <w:rPr>
                <w:rFonts w:ascii="Helvetica" w:hAnsi="Helvetica"/>
                <w:sz w:val="24"/>
              </w:rPr>
            </w:pPr>
          </w:p>
          <w:p w:rsidRPr="002A60F5" w:rsidR="006041C9" w:rsidP="006041C9" w:rsidRDefault="006041C9" w14:paraId="68AFA810" w14:textId="77777777">
            <w:pPr>
              <w:numPr>
                <w:ilvl w:val="0"/>
                <w:numId w:val="10"/>
              </w:numPr>
              <w:jc w:val="both"/>
              <w:rPr>
                <w:rFonts w:ascii="Helvetica" w:hAnsi="Helvetica"/>
                <w:sz w:val="24"/>
              </w:rPr>
            </w:pPr>
            <w:r w:rsidRPr="002A60F5">
              <w:rPr>
                <w:rFonts w:ascii="Helvetica" w:hAnsi="Helvetica"/>
                <w:sz w:val="24"/>
              </w:rPr>
              <w:t>Plan, design, execute and communicate a sustained piece of independent research work using appropriate media and techniques</w:t>
            </w:r>
            <w:r>
              <w:rPr>
                <w:rFonts w:ascii="Helvetica" w:hAnsi="Helvetica"/>
                <w:sz w:val="24"/>
              </w:rPr>
              <w:t>.</w:t>
            </w:r>
            <w:r w:rsidRPr="002A60F5">
              <w:rPr>
                <w:rFonts w:ascii="Helvetica" w:hAnsi="Helvetica"/>
                <w:sz w:val="24"/>
              </w:rPr>
              <w:t xml:space="preserve"> </w:t>
            </w:r>
          </w:p>
          <w:p w:rsidR="006041C9" w:rsidP="006041C9" w:rsidRDefault="006041C9" w14:paraId="35CF688C" w14:textId="77777777">
            <w:pPr>
              <w:pStyle w:val="NoSpacing"/>
              <w:ind w:left="720"/>
              <w:rPr>
                <w:rFonts w:ascii="Helvetica" w:hAnsi="Helvetica"/>
              </w:rPr>
            </w:pPr>
          </w:p>
          <w:p w:rsidRPr="006041C9" w:rsidR="006041C9" w:rsidP="006041C9" w:rsidRDefault="006041C9" w14:paraId="70EA8A90" w14:textId="77777777">
            <w:pPr>
              <w:jc w:val="both"/>
              <w:rPr>
                <w:rFonts w:ascii="Helvetica" w:hAnsi="Helvetica"/>
                <w:b/>
                <w:snapToGrid w:val="0"/>
                <w:color w:val="000000"/>
                <w:sz w:val="24"/>
              </w:rPr>
            </w:pPr>
            <w:r w:rsidRPr="006041C9">
              <w:rPr>
                <w:rFonts w:ascii="Helvetica" w:hAnsi="Helvetica"/>
                <w:b/>
                <w:snapToGrid w:val="0"/>
                <w:color w:val="000000"/>
                <w:sz w:val="24"/>
              </w:rPr>
              <w:t>Transferable (Key) Skills</w:t>
            </w:r>
          </w:p>
          <w:p w:rsidRPr="0056109E" w:rsidR="006041C9" w:rsidP="006041C9" w:rsidRDefault="006041C9" w14:paraId="70D2AFFE" w14:textId="77777777">
            <w:pPr>
              <w:contextualSpacing/>
              <w:jc w:val="both"/>
              <w:rPr>
                <w:rFonts w:ascii="Helvetica" w:hAnsi="Helvetica"/>
                <w:b/>
                <w:snapToGrid w:val="0"/>
                <w:color w:val="000000"/>
                <w:sz w:val="24"/>
                <w:highlight w:val="yellow"/>
              </w:rPr>
            </w:pPr>
          </w:p>
          <w:p w:rsidRPr="002A5E14" w:rsidR="006041C9" w:rsidP="006041C9" w:rsidRDefault="006041C9" w14:paraId="5DB6A2E0" w14:textId="78B87028">
            <w:pPr>
              <w:numPr>
                <w:ilvl w:val="0"/>
                <w:numId w:val="10"/>
              </w:numPr>
              <w:jc w:val="both"/>
              <w:rPr>
                <w:rFonts w:ascii="Helvetica" w:hAnsi="Helvetica"/>
                <w:snapToGrid w:val="0"/>
                <w:color w:val="000000"/>
                <w:sz w:val="24"/>
              </w:rPr>
            </w:pPr>
            <w:r w:rsidRPr="002A5E14">
              <w:rPr>
                <w:rFonts w:ascii="Helvetica" w:hAnsi="Helvetica"/>
                <w:snapToGrid w:val="0"/>
                <w:color w:val="000000"/>
                <w:sz w:val="24"/>
              </w:rPr>
              <w:t>Communicate ideas</w:t>
            </w:r>
            <w:r w:rsidR="00662836">
              <w:rPr>
                <w:rFonts w:ascii="Helvetica" w:hAnsi="Helvetica"/>
                <w:snapToGrid w:val="0"/>
                <w:color w:val="000000"/>
                <w:sz w:val="24"/>
              </w:rPr>
              <w:t xml:space="preserve"> and be able to devise and sustain arguments</w:t>
            </w:r>
            <w:r w:rsidRPr="002A5E14">
              <w:rPr>
                <w:rFonts w:ascii="Helvetica" w:hAnsi="Helvetica"/>
                <w:snapToGrid w:val="0"/>
                <w:color w:val="000000"/>
                <w:sz w:val="24"/>
              </w:rPr>
              <w:t xml:space="preserve"> on paper and orally in a fluent and articulate manner.</w:t>
            </w:r>
          </w:p>
          <w:p w:rsidRPr="002A5E14" w:rsidR="006041C9" w:rsidP="006041C9" w:rsidRDefault="006041C9" w14:paraId="4293521A" w14:textId="77777777">
            <w:pPr>
              <w:ind w:left="720"/>
              <w:jc w:val="both"/>
              <w:rPr>
                <w:rFonts w:ascii="Helvetica" w:hAnsi="Helvetica"/>
                <w:snapToGrid w:val="0"/>
                <w:color w:val="000000"/>
                <w:sz w:val="24"/>
              </w:rPr>
            </w:pPr>
          </w:p>
          <w:p w:rsidRPr="002A5E14" w:rsidR="006041C9" w:rsidP="006041C9" w:rsidRDefault="00662836" w14:paraId="28C18A69" w14:textId="2602CD2B">
            <w:pPr>
              <w:numPr>
                <w:ilvl w:val="0"/>
                <w:numId w:val="10"/>
              </w:numPr>
              <w:jc w:val="both"/>
              <w:rPr>
                <w:rFonts w:ascii="Helvetica" w:hAnsi="Helvetica"/>
                <w:snapToGrid w:val="0"/>
                <w:color w:val="000000"/>
                <w:sz w:val="24"/>
              </w:rPr>
            </w:pPr>
            <w:r>
              <w:rPr>
                <w:rFonts w:ascii="Helvetica" w:hAnsi="Helvetica"/>
                <w:snapToGrid w:val="0"/>
                <w:color w:val="000000"/>
                <w:sz w:val="24"/>
              </w:rPr>
              <w:t>Use initiative and take personal responsibility to p</w:t>
            </w:r>
            <w:r w:rsidRPr="002A5E14" w:rsidR="006041C9">
              <w:rPr>
                <w:rFonts w:ascii="Helvetica" w:hAnsi="Helvetica"/>
                <w:snapToGrid w:val="0"/>
                <w:color w:val="000000"/>
                <w:sz w:val="24"/>
              </w:rPr>
              <w:t>lan and manage learning both independently and as part of a team.</w:t>
            </w:r>
          </w:p>
          <w:p w:rsidRPr="002A5E14" w:rsidR="006041C9" w:rsidP="006041C9" w:rsidRDefault="006041C9" w14:paraId="23E7A541" w14:textId="77777777">
            <w:pPr>
              <w:ind w:left="720"/>
              <w:jc w:val="both"/>
              <w:rPr>
                <w:rFonts w:ascii="Helvetica" w:hAnsi="Helvetica"/>
                <w:snapToGrid w:val="0"/>
                <w:color w:val="000000"/>
                <w:sz w:val="24"/>
              </w:rPr>
            </w:pPr>
          </w:p>
          <w:p w:rsidRPr="002A5E14" w:rsidR="00C81095" w:rsidP="00C81095" w:rsidRDefault="006041C9" w14:paraId="78CD952F" w14:textId="77777777">
            <w:pPr>
              <w:numPr>
                <w:ilvl w:val="0"/>
                <w:numId w:val="10"/>
              </w:numPr>
              <w:jc w:val="both"/>
              <w:rPr>
                <w:rFonts w:ascii="Helvetica" w:hAnsi="Helvetica"/>
                <w:snapToGrid w:val="0"/>
                <w:color w:val="000000"/>
                <w:sz w:val="24"/>
              </w:rPr>
            </w:pPr>
            <w:r w:rsidRPr="002A5E14">
              <w:rPr>
                <w:rFonts w:ascii="Helvetica" w:hAnsi="Helvetica"/>
                <w:snapToGrid w:val="0"/>
                <w:color w:val="000000"/>
                <w:sz w:val="24"/>
              </w:rPr>
              <w:t>Make appropriat</w:t>
            </w:r>
            <w:r w:rsidR="00C81095">
              <w:rPr>
                <w:rFonts w:ascii="Helvetica" w:hAnsi="Helvetica"/>
                <w:snapToGrid w:val="0"/>
                <w:color w:val="000000"/>
                <w:sz w:val="24"/>
              </w:rPr>
              <w:t>e use of information technology in both complex and unpredictable contexts.</w:t>
            </w:r>
          </w:p>
          <w:p w:rsidRPr="00387BFE" w:rsidR="00574B42" w:rsidRDefault="00574B42" w14:paraId="1D7D41DF" w14:textId="77777777">
            <w:pPr>
              <w:rPr>
                <w:rFonts w:ascii="Helvetica" w:hAnsi="Helvetica"/>
              </w:rPr>
            </w:pPr>
          </w:p>
        </w:tc>
      </w:tr>
      <w:tr w:rsidRPr="00387BFE" w:rsidR="00574B42" w:rsidTr="000833FC" w14:paraId="05782B79" w14:textId="77777777">
        <w:tc>
          <w:tcPr>
            <w:tcW w:w="534" w:type="dxa"/>
          </w:tcPr>
          <w:p w:rsidRPr="00387BFE" w:rsidR="00574B42" w:rsidP="00FC4C63" w:rsidRDefault="00574B42" w14:paraId="750800CB" w14:textId="1BBF4737">
            <w:pPr>
              <w:rPr>
                <w:rFonts w:ascii="Helvetica" w:hAnsi="Helvetica"/>
                <w:b/>
              </w:rPr>
            </w:pPr>
            <w:r w:rsidRPr="00387BFE">
              <w:rPr>
                <w:rFonts w:ascii="Helvetica" w:hAnsi="Helvetica"/>
                <w:b/>
              </w:rPr>
              <w:lastRenderedPageBreak/>
              <w:t>2</w:t>
            </w:r>
            <w:r w:rsidR="00FC4C63">
              <w:rPr>
                <w:rFonts w:ascii="Helvetica" w:hAnsi="Helvetica"/>
                <w:b/>
              </w:rPr>
              <w:t>4</w:t>
            </w:r>
          </w:p>
        </w:tc>
        <w:tc>
          <w:tcPr>
            <w:tcW w:w="1984" w:type="dxa"/>
            <w:shd w:val="clear" w:color="auto" w:fill="auto"/>
          </w:tcPr>
          <w:p w:rsidRPr="00387BFE" w:rsidR="00574B42" w:rsidP="000074FF" w:rsidRDefault="00574B42" w14:paraId="4F1351F3" w14:textId="77777777">
            <w:pPr>
              <w:rPr>
                <w:rFonts w:ascii="Helvetica" w:hAnsi="Helvetica"/>
                <w:b/>
              </w:rPr>
            </w:pPr>
            <w:r w:rsidRPr="00387BFE">
              <w:rPr>
                <w:rFonts w:ascii="Helvetica" w:hAnsi="Helvetica"/>
                <w:b/>
              </w:rPr>
              <w:t xml:space="preserve">Programme </w:t>
            </w:r>
            <w:r w:rsidR="00760588">
              <w:rPr>
                <w:rFonts w:ascii="Helvetica" w:hAnsi="Helvetica"/>
                <w:b/>
              </w:rPr>
              <w:t>s</w:t>
            </w:r>
            <w:r w:rsidRPr="00387BFE">
              <w:rPr>
                <w:rFonts w:ascii="Helvetica" w:hAnsi="Helvetica"/>
                <w:b/>
              </w:rPr>
              <w:t xml:space="preserve">tructure and </w:t>
            </w:r>
            <w:r w:rsidR="00760588">
              <w:rPr>
                <w:rFonts w:ascii="Helvetica" w:hAnsi="Helvetica"/>
                <w:b/>
              </w:rPr>
              <w:lastRenderedPageBreak/>
              <w:t>m</w:t>
            </w:r>
            <w:r w:rsidRPr="00387BFE">
              <w:rPr>
                <w:rFonts w:ascii="Helvetica" w:hAnsi="Helvetica"/>
                <w:b/>
              </w:rPr>
              <w:t xml:space="preserve">odule </w:t>
            </w:r>
            <w:r w:rsidR="00760588">
              <w:rPr>
                <w:rFonts w:ascii="Helvetica" w:hAnsi="Helvetica"/>
                <w:b/>
              </w:rPr>
              <w:t>r</w:t>
            </w:r>
            <w:r w:rsidRPr="00387BFE">
              <w:rPr>
                <w:rFonts w:ascii="Helvetica" w:hAnsi="Helvetica"/>
                <w:b/>
              </w:rPr>
              <w:t>equirements</w:t>
            </w:r>
          </w:p>
          <w:p w:rsidRPr="00387BFE" w:rsidR="00574B42" w:rsidP="005A49F4" w:rsidRDefault="00574B42" w14:paraId="333BA7D4" w14:textId="77777777">
            <w:pPr>
              <w:rPr>
                <w:rFonts w:ascii="Helvetica" w:hAnsi="Helvetica"/>
              </w:rPr>
            </w:pPr>
          </w:p>
        </w:tc>
        <w:tc>
          <w:tcPr>
            <w:tcW w:w="8080" w:type="dxa"/>
            <w:shd w:val="clear" w:color="auto" w:fill="auto"/>
          </w:tcPr>
          <w:p w:rsidRPr="00451FC7" w:rsidR="006041C9" w:rsidP="003B7201" w:rsidRDefault="006041C9" w14:paraId="64972C09" w14:textId="463B9173">
            <w:pPr>
              <w:pStyle w:val="Style4"/>
              <w:ind w:left="11" w:hanging="11"/>
              <w:jc w:val="left"/>
              <w:rPr>
                <w:rFonts w:ascii="Helvetica" w:hAnsi="Helvetica"/>
                <w:sz w:val="22"/>
              </w:rPr>
            </w:pPr>
            <w:r>
              <w:rPr>
                <w:rFonts w:ascii="Helvetica" w:hAnsi="Helvetica"/>
                <w:sz w:val="22"/>
              </w:rPr>
              <w:lastRenderedPageBreak/>
              <w:t>Students wi</w:t>
            </w:r>
            <w:r w:rsidR="00D20680">
              <w:rPr>
                <w:rFonts w:ascii="Helvetica" w:hAnsi="Helvetica"/>
                <w:sz w:val="22"/>
              </w:rPr>
              <w:t>ll have the option to take two</w:t>
            </w:r>
            <w:r>
              <w:rPr>
                <w:rFonts w:ascii="Helvetica" w:hAnsi="Helvetica"/>
                <w:sz w:val="22"/>
              </w:rPr>
              <w:t xml:space="preserve"> pathways through the BSc Sport and Exercise programme single honours programme. These are the BUES (BASES </w:t>
            </w:r>
            <w:r>
              <w:rPr>
                <w:rFonts w:ascii="Helvetica" w:hAnsi="Helvetica"/>
                <w:sz w:val="22"/>
              </w:rPr>
              <w:lastRenderedPageBreak/>
              <w:t>Undergrad</w:t>
            </w:r>
            <w:r w:rsidR="00D20680">
              <w:rPr>
                <w:rFonts w:ascii="Helvetica" w:hAnsi="Helvetica"/>
                <w:sz w:val="22"/>
              </w:rPr>
              <w:t xml:space="preserve">uate Endorsement Scheme) route </w:t>
            </w:r>
            <w:r>
              <w:rPr>
                <w:rFonts w:ascii="Helvetica" w:hAnsi="Helvetica"/>
                <w:sz w:val="22"/>
              </w:rPr>
              <w:t>and the non-BUES route</w:t>
            </w:r>
            <w:r w:rsidR="00D20680">
              <w:rPr>
                <w:rFonts w:ascii="Helvetica" w:hAnsi="Helvetica"/>
                <w:sz w:val="22"/>
              </w:rPr>
              <w:t>. The module options for these 2</w:t>
            </w:r>
            <w:r>
              <w:rPr>
                <w:rFonts w:ascii="Helvetica" w:hAnsi="Helvetica"/>
                <w:sz w:val="22"/>
              </w:rPr>
              <w:t xml:space="preserve"> routes are detailed below.</w:t>
            </w:r>
          </w:p>
          <w:p w:rsidR="006041C9" w:rsidP="006041C9" w:rsidRDefault="006041C9" w14:paraId="16813A80" w14:textId="77777777">
            <w:pPr>
              <w:pStyle w:val="Style4"/>
              <w:jc w:val="left"/>
              <w:rPr>
                <w:rFonts w:ascii="Helvetica" w:hAnsi="Helvetica"/>
                <w:sz w:val="22"/>
              </w:rPr>
            </w:pPr>
          </w:p>
          <w:p w:rsidRPr="00AF33F7" w:rsidR="006041C9" w:rsidP="006C0B74" w:rsidRDefault="006041C9" w14:paraId="76AE032F" w14:textId="77777777">
            <w:pPr>
              <w:pStyle w:val="Style4"/>
              <w:ind w:left="0" w:firstLine="0"/>
              <w:jc w:val="left"/>
              <w:rPr>
                <w:rFonts w:ascii="Helvetica" w:hAnsi="Helvetica"/>
                <w:i/>
                <w:sz w:val="22"/>
              </w:rPr>
            </w:pPr>
            <w:r>
              <w:rPr>
                <w:rFonts w:ascii="Helvetica" w:hAnsi="Helvetica"/>
                <w:sz w:val="22"/>
              </w:rPr>
              <w:t>The BSc Sport and Exercise Science BUES route, students will complete the following modules:</w:t>
            </w:r>
          </w:p>
          <w:p w:rsidR="006041C9" w:rsidP="006041C9" w:rsidRDefault="006041C9" w14:paraId="0CBD153E" w14:textId="77777777">
            <w:pPr>
              <w:pStyle w:val="Style4"/>
              <w:jc w:val="left"/>
              <w:rPr>
                <w:rFonts w:ascii="Helvetica" w:hAnsi="Helvetica"/>
                <w:sz w:val="22"/>
              </w:rPr>
            </w:pPr>
          </w:p>
          <w:p w:rsidR="007B4391" w:rsidP="006041C9" w:rsidRDefault="006041C9" w14:paraId="53396925" w14:textId="77777777">
            <w:pPr>
              <w:spacing w:after="200" w:line="276" w:lineRule="auto"/>
              <w:ind w:left="851" w:hanging="851"/>
              <w:rPr>
                <w:rFonts w:ascii="Helvetica" w:hAnsi="Helvetica"/>
                <w:b/>
              </w:rPr>
            </w:pPr>
            <w:r>
              <w:rPr>
                <w:rFonts w:ascii="Helvetica" w:hAnsi="Helvetica"/>
                <w:b/>
              </w:rPr>
              <w:t xml:space="preserve">           </w:t>
            </w:r>
          </w:p>
          <w:p w:rsidRPr="00AF33F7" w:rsidR="006041C9" w:rsidP="006041C9" w:rsidRDefault="006041C9" w14:paraId="4CE4A60B" w14:textId="61389859">
            <w:pPr>
              <w:spacing w:after="200" w:line="276" w:lineRule="auto"/>
              <w:ind w:left="851" w:hanging="851"/>
              <w:rPr>
                <w:rFonts w:ascii="Helvetica" w:hAnsi="Helvetica"/>
                <w:b/>
              </w:rPr>
            </w:pPr>
            <w:r>
              <w:rPr>
                <w:rFonts w:ascii="Helvetica" w:hAnsi="Helvetica"/>
                <w:b/>
              </w:rPr>
              <w:t xml:space="preserve"> </w:t>
            </w:r>
            <w:r w:rsidRPr="00AF33F7">
              <w:rPr>
                <w:rFonts w:ascii="Helvetica" w:hAnsi="Helvetica"/>
                <w:b/>
              </w:rPr>
              <w:t>FHEQ Level 4 Modules</w:t>
            </w:r>
          </w:p>
          <w:tbl>
            <w:tblPr>
              <w:tblStyle w:val="TableGrid1"/>
              <w:tblW w:w="7190" w:type="dxa"/>
              <w:tblInd w:w="664" w:type="dxa"/>
              <w:tblLayout w:type="fixed"/>
              <w:tblLook w:val="04A0" w:firstRow="1" w:lastRow="0" w:firstColumn="1" w:lastColumn="0" w:noHBand="0" w:noVBand="1"/>
            </w:tblPr>
            <w:tblGrid>
              <w:gridCol w:w="1316"/>
              <w:gridCol w:w="2755"/>
              <w:gridCol w:w="993"/>
              <w:gridCol w:w="992"/>
              <w:gridCol w:w="1134"/>
            </w:tblGrid>
            <w:tr w:rsidRPr="00AF33F7" w:rsidR="006041C9" w:rsidTr="00CF3C2A" w14:paraId="3F416DF8" w14:textId="77777777">
              <w:trPr>
                <w:cantSplit/>
                <w:trHeight w:val="1012"/>
              </w:trPr>
              <w:tc>
                <w:tcPr>
                  <w:tcW w:w="1316" w:type="dxa"/>
                </w:tcPr>
                <w:p w:rsidRPr="00AF33F7" w:rsidR="006041C9" w:rsidP="006041C9" w:rsidRDefault="006041C9" w14:paraId="7AC2C883" w14:textId="77777777">
                  <w:pPr>
                    <w:rPr>
                      <w:rFonts w:ascii="Helvetica" w:hAnsi="Helvetica"/>
                      <w:b/>
                      <w:sz w:val="20"/>
                    </w:rPr>
                  </w:pPr>
                  <w:r w:rsidRPr="00AF33F7">
                    <w:rPr>
                      <w:rFonts w:ascii="Helvetica" w:hAnsi="Helvetica"/>
                      <w:b/>
                      <w:sz w:val="20"/>
                    </w:rPr>
                    <w:t>Code</w:t>
                  </w:r>
                </w:p>
              </w:tc>
              <w:tc>
                <w:tcPr>
                  <w:tcW w:w="2755" w:type="dxa"/>
                </w:tcPr>
                <w:p w:rsidRPr="00AF33F7" w:rsidR="006041C9" w:rsidP="006041C9" w:rsidRDefault="006041C9" w14:paraId="1D934599" w14:textId="77777777">
                  <w:pPr>
                    <w:rPr>
                      <w:rFonts w:ascii="Helvetica" w:hAnsi="Helvetica"/>
                      <w:b/>
                      <w:sz w:val="20"/>
                    </w:rPr>
                  </w:pPr>
                  <w:r w:rsidRPr="00AF33F7">
                    <w:rPr>
                      <w:rFonts w:ascii="Helvetica" w:hAnsi="Helvetica"/>
                      <w:b/>
                      <w:sz w:val="20"/>
                    </w:rPr>
                    <w:t>Title</w:t>
                  </w:r>
                </w:p>
              </w:tc>
              <w:tc>
                <w:tcPr>
                  <w:tcW w:w="993" w:type="dxa"/>
                </w:tcPr>
                <w:p w:rsidRPr="00AF33F7" w:rsidR="006041C9" w:rsidP="006041C9" w:rsidRDefault="006041C9" w14:paraId="35E1C9BC" w14:textId="77777777">
                  <w:pPr>
                    <w:rPr>
                      <w:rFonts w:ascii="Helvetica" w:hAnsi="Helvetica"/>
                      <w:b/>
                      <w:sz w:val="20"/>
                    </w:rPr>
                  </w:pPr>
                  <w:r w:rsidRPr="00AF33F7">
                    <w:rPr>
                      <w:rFonts w:ascii="Helvetica" w:hAnsi="Helvetica"/>
                      <w:b/>
                      <w:sz w:val="20"/>
                    </w:rPr>
                    <w:t>No. of credits</w:t>
                  </w:r>
                </w:p>
              </w:tc>
              <w:tc>
                <w:tcPr>
                  <w:tcW w:w="992" w:type="dxa"/>
                </w:tcPr>
                <w:p w:rsidRPr="00AF33F7" w:rsidR="006041C9" w:rsidP="006041C9" w:rsidRDefault="006041C9" w14:paraId="32051241" w14:textId="77777777">
                  <w:pPr>
                    <w:rPr>
                      <w:rFonts w:ascii="Helvetica" w:hAnsi="Helvetica"/>
                      <w:b/>
                      <w:sz w:val="20"/>
                    </w:rPr>
                  </w:pPr>
                  <w:r w:rsidRPr="00AF33F7">
                    <w:rPr>
                      <w:rFonts w:ascii="Helvetica" w:hAnsi="Helvetica"/>
                      <w:b/>
                      <w:sz w:val="20"/>
                    </w:rPr>
                    <w:t>Sem of delivery</w:t>
                  </w:r>
                </w:p>
              </w:tc>
              <w:tc>
                <w:tcPr>
                  <w:tcW w:w="1134" w:type="dxa"/>
                </w:tcPr>
                <w:p w:rsidRPr="00AF33F7" w:rsidR="006041C9" w:rsidP="006041C9" w:rsidRDefault="006041C9" w14:paraId="079A231B" w14:textId="77777777">
                  <w:pPr>
                    <w:rPr>
                      <w:rFonts w:ascii="Helvetica" w:hAnsi="Helvetica"/>
                      <w:b/>
                      <w:sz w:val="20"/>
                    </w:rPr>
                  </w:pPr>
                  <w:r w:rsidRPr="00AF33F7">
                    <w:rPr>
                      <w:rFonts w:ascii="Helvetica" w:hAnsi="Helvetica"/>
                      <w:b/>
                      <w:sz w:val="20"/>
                    </w:rPr>
                    <w:t>Module status (core, option)</w:t>
                  </w:r>
                </w:p>
              </w:tc>
            </w:tr>
            <w:tr w:rsidRPr="00AF33F7" w:rsidR="006041C9" w:rsidTr="003E72E5" w14:paraId="4B40943B" w14:textId="77777777">
              <w:tc>
                <w:tcPr>
                  <w:tcW w:w="1316" w:type="dxa"/>
                </w:tcPr>
                <w:p w:rsidRPr="007B4391" w:rsidR="006041C9" w:rsidP="006041C9" w:rsidRDefault="00822690" w14:paraId="4C248E8C" w14:textId="68752270">
                  <w:pPr>
                    <w:rPr>
                      <w:rFonts w:ascii="Helvetica" w:hAnsi="Helvetica"/>
                      <w:sz w:val="20"/>
                      <w:szCs w:val="20"/>
                    </w:rPr>
                  </w:pPr>
                  <w:r w:rsidRPr="007B4391">
                    <w:rPr>
                      <w:rFonts w:ascii="Helvetica" w:hAnsi="Helvetica"/>
                      <w:sz w:val="20"/>
                      <w:szCs w:val="20"/>
                    </w:rPr>
                    <w:t>SPS4065</w:t>
                  </w:r>
                </w:p>
              </w:tc>
              <w:tc>
                <w:tcPr>
                  <w:tcW w:w="2755" w:type="dxa"/>
                </w:tcPr>
                <w:p w:rsidRPr="007B4391" w:rsidR="006041C9" w:rsidP="006041C9" w:rsidRDefault="006041C9" w14:paraId="317D6754" w14:textId="77777777">
                  <w:pPr>
                    <w:rPr>
                      <w:rFonts w:ascii="Helvetica" w:hAnsi="Helvetica"/>
                      <w:sz w:val="20"/>
                      <w:szCs w:val="20"/>
                    </w:rPr>
                  </w:pPr>
                  <w:r w:rsidRPr="007B4391">
                    <w:rPr>
                      <w:rFonts w:ascii="Helvetica" w:hAnsi="Helvetica"/>
                      <w:sz w:val="20"/>
                      <w:szCs w:val="20"/>
                    </w:rPr>
                    <w:t>Introduction to research</w:t>
                  </w:r>
                </w:p>
              </w:tc>
              <w:tc>
                <w:tcPr>
                  <w:tcW w:w="993" w:type="dxa"/>
                </w:tcPr>
                <w:p w:rsidRPr="007B4391" w:rsidR="006041C9" w:rsidP="006041C9" w:rsidRDefault="006041C9" w14:paraId="32F1CC85"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13FDD57"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0A1B0FFA" w14:textId="77777777">
                  <w:pPr>
                    <w:rPr>
                      <w:rFonts w:ascii="Helvetica" w:hAnsi="Helvetica"/>
                      <w:sz w:val="20"/>
                      <w:szCs w:val="20"/>
                    </w:rPr>
                  </w:pPr>
                  <w:r w:rsidRPr="007B4391">
                    <w:rPr>
                      <w:rFonts w:ascii="Helvetica" w:hAnsi="Helvetica"/>
                      <w:sz w:val="20"/>
                      <w:szCs w:val="20"/>
                    </w:rPr>
                    <w:t>Core</w:t>
                  </w:r>
                </w:p>
              </w:tc>
            </w:tr>
            <w:tr w:rsidRPr="00AF33F7" w:rsidR="006041C9" w:rsidTr="00CF3C2A" w14:paraId="0D3EDBCE" w14:textId="77777777">
              <w:trPr>
                <w:trHeight w:val="310"/>
              </w:trPr>
              <w:tc>
                <w:tcPr>
                  <w:tcW w:w="1316" w:type="dxa"/>
                </w:tcPr>
                <w:p w:rsidRPr="007B4391" w:rsidR="006041C9" w:rsidP="006041C9" w:rsidRDefault="006041C9" w14:paraId="0783796F" w14:textId="79E929B4">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PS4064</w:t>
                  </w:r>
                </w:p>
              </w:tc>
              <w:tc>
                <w:tcPr>
                  <w:tcW w:w="2755" w:type="dxa"/>
                </w:tcPr>
                <w:p w:rsidRPr="007B4391" w:rsidR="006041C9" w:rsidP="006041C9" w:rsidRDefault="006041C9" w14:paraId="59D658F6" w14:textId="77777777">
                  <w:pPr>
                    <w:rPr>
                      <w:rFonts w:ascii="Helvetica" w:hAnsi="Helvetica"/>
                      <w:sz w:val="20"/>
                      <w:szCs w:val="20"/>
                    </w:rPr>
                  </w:pPr>
                  <w:r w:rsidRPr="007B4391">
                    <w:rPr>
                      <w:rFonts w:ascii="Helvetica" w:hAnsi="Helvetica"/>
                      <w:sz w:val="20"/>
                      <w:szCs w:val="20"/>
                    </w:rPr>
                    <w:t>Physiology of exercise</w:t>
                  </w:r>
                </w:p>
              </w:tc>
              <w:tc>
                <w:tcPr>
                  <w:tcW w:w="993" w:type="dxa"/>
                </w:tcPr>
                <w:p w:rsidRPr="007B4391" w:rsidR="006041C9" w:rsidP="006041C9" w:rsidRDefault="006041C9" w14:paraId="0F1FB3B5"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E3DCE2A"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341B0FEE"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04294615" w14:textId="77777777">
              <w:tc>
                <w:tcPr>
                  <w:tcW w:w="1316" w:type="dxa"/>
                </w:tcPr>
                <w:p w:rsidRPr="007B4391" w:rsidR="006041C9" w:rsidP="006041C9" w:rsidRDefault="00822690" w14:paraId="3F83261C" w14:textId="63EF29E6">
                  <w:pPr>
                    <w:rPr>
                      <w:rFonts w:ascii="Helvetica" w:hAnsi="Helvetica"/>
                      <w:sz w:val="20"/>
                      <w:szCs w:val="20"/>
                    </w:rPr>
                  </w:pPr>
                  <w:r w:rsidRPr="007B4391">
                    <w:rPr>
                      <w:rFonts w:ascii="Helvetica" w:hAnsi="Helvetica"/>
                      <w:sz w:val="20"/>
                      <w:szCs w:val="20"/>
                    </w:rPr>
                    <w:t>SPS4063</w:t>
                  </w:r>
                </w:p>
              </w:tc>
              <w:tc>
                <w:tcPr>
                  <w:tcW w:w="2755" w:type="dxa"/>
                </w:tcPr>
                <w:p w:rsidRPr="007B4391" w:rsidR="006041C9" w:rsidP="006041C9" w:rsidRDefault="006041C9" w14:paraId="2559C376" w14:textId="77777777">
                  <w:pPr>
                    <w:rPr>
                      <w:rFonts w:ascii="Helvetica" w:hAnsi="Helvetica"/>
                      <w:sz w:val="20"/>
                      <w:szCs w:val="20"/>
                    </w:rPr>
                  </w:pPr>
                  <w:bookmarkStart w:name="_Hlk50717776" w:id="0"/>
                  <w:r w:rsidRPr="007B4391">
                    <w:rPr>
                      <w:rFonts w:ascii="Helvetica" w:hAnsi="Helvetica"/>
                      <w:sz w:val="20"/>
                      <w:szCs w:val="20"/>
                    </w:rPr>
                    <w:t>Fundamentals of sport psychology and skill acquisition</w:t>
                  </w:r>
                  <w:bookmarkEnd w:id="0"/>
                </w:p>
              </w:tc>
              <w:tc>
                <w:tcPr>
                  <w:tcW w:w="993" w:type="dxa"/>
                </w:tcPr>
                <w:p w:rsidRPr="007B4391" w:rsidR="006041C9" w:rsidP="006041C9" w:rsidRDefault="006041C9" w14:paraId="7FAC3DAF"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DC76F25"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36FF88A0"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77D6E837" w14:textId="77777777">
              <w:tc>
                <w:tcPr>
                  <w:tcW w:w="1316" w:type="dxa"/>
                </w:tcPr>
                <w:p w:rsidRPr="007B4391" w:rsidR="006041C9" w:rsidP="006041C9" w:rsidRDefault="00822690" w14:paraId="3E7252F2" w14:textId="074A25F8">
                  <w:pPr>
                    <w:rPr>
                      <w:rFonts w:ascii="Helvetica" w:hAnsi="Helvetica"/>
                      <w:sz w:val="20"/>
                      <w:szCs w:val="20"/>
                    </w:rPr>
                  </w:pPr>
                  <w:r w:rsidRPr="007B4391">
                    <w:rPr>
                      <w:rFonts w:ascii="Helvetica" w:hAnsi="Helvetica"/>
                      <w:sz w:val="20"/>
                      <w:szCs w:val="20"/>
                    </w:rPr>
                    <w:t>SPS4062</w:t>
                  </w:r>
                </w:p>
              </w:tc>
              <w:tc>
                <w:tcPr>
                  <w:tcW w:w="2755" w:type="dxa"/>
                </w:tcPr>
                <w:p w:rsidRPr="007B4391" w:rsidR="006041C9" w:rsidP="006041C9" w:rsidRDefault="006041C9" w14:paraId="42E4D40C" w14:textId="77777777">
                  <w:pPr>
                    <w:rPr>
                      <w:rFonts w:ascii="Helvetica" w:hAnsi="Helvetica"/>
                      <w:sz w:val="20"/>
                      <w:szCs w:val="20"/>
                    </w:rPr>
                  </w:pPr>
                  <w:r w:rsidRPr="007B4391">
                    <w:rPr>
                      <w:rFonts w:ascii="Helvetica" w:hAnsi="Helvetica"/>
                      <w:sz w:val="20"/>
                      <w:szCs w:val="20"/>
                    </w:rPr>
                    <w:t>Functional anatomy</w:t>
                  </w:r>
                </w:p>
              </w:tc>
              <w:tc>
                <w:tcPr>
                  <w:tcW w:w="993" w:type="dxa"/>
                </w:tcPr>
                <w:p w:rsidRPr="007B4391" w:rsidR="006041C9" w:rsidP="006041C9" w:rsidRDefault="006041C9" w14:paraId="5FA7AACC"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3E50372A"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2661250B"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4387C6AF" w14:textId="77777777">
              <w:tc>
                <w:tcPr>
                  <w:tcW w:w="1316" w:type="dxa"/>
                </w:tcPr>
                <w:p w:rsidRPr="007B4391" w:rsidR="006041C9" w:rsidP="006041C9" w:rsidRDefault="00822690" w14:paraId="0A97824A" w14:textId="5C4B4B1A">
                  <w:pPr>
                    <w:rPr>
                      <w:rFonts w:ascii="Helvetica" w:hAnsi="Helvetica"/>
                      <w:sz w:val="20"/>
                      <w:szCs w:val="20"/>
                    </w:rPr>
                  </w:pPr>
                  <w:r w:rsidRPr="007B4391">
                    <w:rPr>
                      <w:rFonts w:ascii="Helvetica" w:hAnsi="Helvetica"/>
                      <w:sz w:val="20"/>
                      <w:szCs w:val="20"/>
                    </w:rPr>
                    <w:t>SPS4060</w:t>
                  </w:r>
                </w:p>
              </w:tc>
              <w:tc>
                <w:tcPr>
                  <w:tcW w:w="2755" w:type="dxa"/>
                </w:tcPr>
                <w:p w:rsidRPr="007B4391" w:rsidR="006041C9" w:rsidP="006041C9" w:rsidRDefault="006041C9" w14:paraId="716E118B" w14:textId="77777777">
                  <w:pPr>
                    <w:rPr>
                      <w:rFonts w:ascii="Helvetica" w:hAnsi="Helvetica"/>
                      <w:sz w:val="20"/>
                      <w:szCs w:val="20"/>
                    </w:rPr>
                  </w:pPr>
                  <w:r w:rsidRPr="007B4391">
                    <w:rPr>
                      <w:rFonts w:ascii="Helvetica" w:hAnsi="Helvetica"/>
                      <w:sz w:val="20"/>
                      <w:szCs w:val="20"/>
                    </w:rPr>
                    <w:t>Fundamentals of biomechanics</w:t>
                  </w:r>
                </w:p>
              </w:tc>
              <w:tc>
                <w:tcPr>
                  <w:tcW w:w="993" w:type="dxa"/>
                </w:tcPr>
                <w:p w:rsidRPr="007B4391" w:rsidR="006041C9" w:rsidP="006041C9" w:rsidRDefault="006041C9" w14:paraId="26A3F85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7B7AB203"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D0C14D4"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45B6E58F" w14:textId="77777777">
              <w:tc>
                <w:tcPr>
                  <w:tcW w:w="1316" w:type="dxa"/>
                </w:tcPr>
                <w:p w:rsidRPr="007B4391" w:rsidR="006041C9" w:rsidP="006041C9" w:rsidRDefault="00822690" w14:paraId="4ADDEDDB" w14:textId="0735DC79">
                  <w:pPr>
                    <w:rPr>
                      <w:rFonts w:ascii="Helvetica" w:hAnsi="Helvetica"/>
                      <w:sz w:val="20"/>
                      <w:szCs w:val="20"/>
                    </w:rPr>
                  </w:pPr>
                  <w:r w:rsidRPr="007B4391">
                    <w:rPr>
                      <w:rFonts w:ascii="Helvetica" w:hAnsi="Helvetica"/>
                      <w:sz w:val="20"/>
                      <w:szCs w:val="20"/>
                    </w:rPr>
                    <w:t>SPS4061</w:t>
                  </w:r>
                </w:p>
              </w:tc>
              <w:tc>
                <w:tcPr>
                  <w:tcW w:w="2755" w:type="dxa"/>
                </w:tcPr>
                <w:p w:rsidRPr="007B4391" w:rsidR="006041C9" w:rsidP="006041C9" w:rsidRDefault="006041C9" w14:paraId="3EFAD2EF" w14:textId="77777777">
                  <w:pPr>
                    <w:rPr>
                      <w:rFonts w:ascii="Helvetica" w:hAnsi="Helvetica"/>
                      <w:color w:val="FF0000"/>
                      <w:sz w:val="20"/>
                      <w:szCs w:val="20"/>
                    </w:rPr>
                  </w:pPr>
                  <w:r w:rsidRPr="007B4391">
                    <w:rPr>
                      <w:rFonts w:ascii="Helvetica" w:hAnsi="Helvetica"/>
                      <w:sz w:val="20"/>
                      <w:szCs w:val="20"/>
                    </w:rPr>
                    <w:t>Practical field tests in sport</w:t>
                  </w:r>
                </w:p>
              </w:tc>
              <w:tc>
                <w:tcPr>
                  <w:tcW w:w="993" w:type="dxa"/>
                </w:tcPr>
                <w:p w:rsidRPr="007B4391" w:rsidR="006041C9" w:rsidP="006041C9" w:rsidRDefault="006041C9" w14:paraId="377AF5A3"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32E4DC1"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26988EE" w14:textId="77777777">
                  <w:pPr>
                    <w:rPr>
                      <w:rFonts w:ascii="Helvetica" w:hAnsi="Helvetica"/>
                      <w:sz w:val="20"/>
                      <w:szCs w:val="20"/>
                    </w:rPr>
                  </w:pPr>
                  <w:r w:rsidRPr="007B4391">
                    <w:rPr>
                      <w:rFonts w:ascii="Helvetica" w:hAnsi="Helvetica"/>
                      <w:sz w:val="20"/>
                      <w:szCs w:val="20"/>
                    </w:rPr>
                    <w:t>Core</w:t>
                  </w:r>
                </w:p>
              </w:tc>
            </w:tr>
          </w:tbl>
          <w:p w:rsidR="006041C9" w:rsidP="006041C9" w:rsidRDefault="006041C9" w14:paraId="14917A4A" w14:textId="77777777">
            <w:pPr>
              <w:spacing w:after="200" w:line="276" w:lineRule="auto"/>
              <w:rPr>
                <w:rFonts w:ascii="Helvetica" w:hAnsi="Helvetica"/>
                <w:b/>
              </w:rPr>
            </w:pPr>
            <w:r>
              <w:rPr>
                <w:rFonts w:ascii="Helvetica" w:hAnsi="Helvetica"/>
                <w:b/>
              </w:rPr>
              <w:t xml:space="preserve">         </w:t>
            </w:r>
          </w:p>
          <w:p w:rsidRPr="00AF33F7" w:rsidR="006041C9" w:rsidP="006041C9" w:rsidRDefault="006041C9" w14:paraId="2C0D2C78" w14:textId="77777777">
            <w:pPr>
              <w:spacing w:after="200" w:line="276" w:lineRule="auto"/>
              <w:rPr>
                <w:rFonts w:ascii="Helvetica" w:hAnsi="Helvetica"/>
                <w:b/>
              </w:rPr>
            </w:pPr>
            <w:r>
              <w:rPr>
                <w:rFonts w:ascii="Helvetica" w:hAnsi="Helvetica"/>
                <w:b/>
              </w:rPr>
              <w:t xml:space="preserve">           </w:t>
            </w:r>
            <w:r w:rsidRPr="00AF33F7">
              <w:rPr>
                <w:rFonts w:ascii="Helvetica" w:hAnsi="Helvetica"/>
                <w:b/>
              </w:rPr>
              <w:t>FHEQ Level 5 Modules</w:t>
            </w:r>
          </w:p>
          <w:tbl>
            <w:tblPr>
              <w:tblStyle w:val="TableGrid1"/>
              <w:tblW w:w="7202" w:type="dxa"/>
              <w:tblInd w:w="652" w:type="dxa"/>
              <w:tblLayout w:type="fixed"/>
              <w:tblLook w:val="04A0" w:firstRow="1" w:lastRow="0" w:firstColumn="1" w:lastColumn="0" w:noHBand="0" w:noVBand="1"/>
            </w:tblPr>
            <w:tblGrid>
              <w:gridCol w:w="1328"/>
              <w:gridCol w:w="2755"/>
              <w:gridCol w:w="993"/>
              <w:gridCol w:w="992"/>
              <w:gridCol w:w="1134"/>
            </w:tblGrid>
            <w:tr w:rsidRPr="00AF33F7" w:rsidR="006041C9" w:rsidTr="003E72E5" w14:paraId="0A5EEE71" w14:textId="77777777">
              <w:trPr>
                <w:cantSplit/>
                <w:trHeight w:val="711"/>
              </w:trPr>
              <w:tc>
                <w:tcPr>
                  <w:tcW w:w="1328" w:type="dxa"/>
                </w:tcPr>
                <w:p w:rsidRPr="007B4391" w:rsidR="006041C9" w:rsidP="006041C9" w:rsidRDefault="006041C9" w14:paraId="106FCB4B" w14:textId="77777777">
                  <w:pPr>
                    <w:rPr>
                      <w:rFonts w:ascii="Helvetica" w:hAnsi="Helvetica"/>
                      <w:b/>
                      <w:sz w:val="20"/>
                      <w:szCs w:val="20"/>
                    </w:rPr>
                  </w:pPr>
                  <w:r w:rsidRPr="007B4391">
                    <w:rPr>
                      <w:rFonts w:ascii="Helvetica" w:hAnsi="Helvetica"/>
                      <w:b/>
                      <w:sz w:val="20"/>
                      <w:szCs w:val="20"/>
                    </w:rPr>
                    <w:t>Code</w:t>
                  </w:r>
                </w:p>
              </w:tc>
              <w:tc>
                <w:tcPr>
                  <w:tcW w:w="2755" w:type="dxa"/>
                </w:tcPr>
                <w:p w:rsidRPr="007B4391" w:rsidR="006041C9" w:rsidP="006041C9" w:rsidRDefault="006041C9" w14:paraId="2BD6AB9A" w14:textId="77777777">
                  <w:pPr>
                    <w:rPr>
                      <w:rFonts w:ascii="Helvetica" w:hAnsi="Helvetica"/>
                      <w:b/>
                      <w:sz w:val="20"/>
                      <w:szCs w:val="20"/>
                    </w:rPr>
                  </w:pPr>
                  <w:r w:rsidRPr="007B4391">
                    <w:rPr>
                      <w:rFonts w:ascii="Helvetica" w:hAnsi="Helvetica"/>
                      <w:b/>
                      <w:sz w:val="20"/>
                      <w:szCs w:val="20"/>
                    </w:rPr>
                    <w:t>Title</w:t>
                  </w:r>
                </w:p>
              </w:tc>
              <w:tc>
                <w:tcPr>
                  <w:tcW w:w="993" w:type="dxa"/>
                </w:tcPr>
                <w:p w:rsidRPr="007B4391" w:rsidR="006041C9" w:rsidP="006041C9" w:rsidRDefault="006041C9" w14:paraId="658204FD" w14:textId="77777777">
                  <w:pPr>
                    <w:rPr>
                      <w:rFonts w:ascii="Helvetica" w:hAnsi="Helvetica"/>
                      <w:b/>
                      <w:sz w:val="20"/>
                      <w:szCs w:val="20"/>
                    </w:rPr>
                  </w:pPr>
                  <w:r w:rsidRPr="007B4391">
                    <w:rPr>
                      <w:rFonts w:ascii="Helvetica" w:hAnsi="Helvetica"/>
                      <w:b/>
                      <w:sz w:val="20"/>
                      <w:szCs w:val="20"/>
                    </w:rPr>
                    <w:t>No. of credits</w:t>
                  </w:r>
                </w:p>
              </w:tc>
              <w:tc>
                <w:tcPr>
                  <w:tcW w:w="992" w:type="dxa"/>
                </w:tcPr>
                <w:p w:rsidRPr="007B4391" w:rsidR="006041C9" w:rsidP="006041C9" w:rsidRDefault="006041C9" w14:paraId="48065A24" w14:textId="77777777">
                  <w:pPr>
                    <w:rPr>
                      <w:rFonts w:ascii="Helvetica" w:hAnsi="Helvetica"/>
                      <w:b/>
                      <w:sz w:val="20"/>
                      <w:szCs w:val="20"/>
                    </w:rPr>
                  </w:pPr>
                  <w:r w:rsidRPr="007B4391">
                    <w:rPr>
                      <w:rFonts w:ascii="Helvetica" w:hAnsi="Helvetica"/>
                      <w:b/>
                      <w:sz w:val="20"/>
                      <w:szCs w:val="20"/>
                    </w:rPr>
                    <w:t>Sem of delivery</w:t>
                  </w:r>
                </w:p>
              </w:tc>
              <w:tc>
                <w:tcPr>
                  <w:tcW w:w="1134" w:type="dxa"/>
                </w:tcPr>
                <w:p w:rsidRPr="007B4391" w:rsidR="006041C9" w:rsidP="006041C9" w:rsidRDefault="006041C9" w14:paraId="36BCF710" w14:textId="77777777">
                  <w:pPr>
                    <w:rPr>
                      <w:rFonts w:ascii="Helvetica" w:hAnsi="Helvetica"/>
                      <w:b/>
                      <w:sz w:val="20"/>
                      <w:szCs w:val="20"/>
                    </w:rPr>
                  </w:pPr>
                  <w:r w:rsidRPr="007B4391">
                    <w:rPr>
                      <w:rFonts w:ascii="Helvetica" w:hAnsi="Helvetica"/>
                      <w:b/>
                      <w:sz w:val="20"/>
                      <w:szCs w:val="20"/>
                    </w:rPr>
                    <w:t>Module status (core, option)</w:t>
                  </w:r>
                </w:p>
              </w:tc>
            </w:tr>
            <w:tr w:rsidRPr="00AF33F7" w:rsidR="006041C9" w:rsidTr="003E72E5" w14:paraId="4FE679C8" w14:textId="77777777">
              <w:tc>
                <w:tcPr>
                  <w:tcW w:w="1328" w:type="dxa"/>
                </w:tcPr>
                <w:p w:rsidRPr="007B4391" w:rsidR="006041C9" w:rsidP="006041C9" w:rsidRDefault="00CF3C2A" w14:paraId="76EE1F6B" w14:textId="28423E12">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PS5000</w:t>
                  </w:r>
                </w:p>
              </w:tc>
              <w:tc>
                <w:tcPr>
                  <w:tcW w:w="2755" w:type="dxa"/>
                </w:tcPr>
                <w:p w:rsidRPr="007B4391" w:rsidR="006041C9" w:rsidP="006041C9" w:rsidRDefault="006041C9" w14:paraId="283838D2" w14:textId="77777777">
                  <w:pPr>
                    <w:rPr>
                      <w:rFonts w:ascii="Helvetica" w:hAnsi="Helvetica"/>
                      <w:sz w:val="20"/>
                      <w:szCs w:val="20"/>
                    </w:rPr>
                  </w:pPr>
                  <w:r w:rsidRPr="007B4391">
                    <w:rPr>
                      <w:rFonts w:ascii="Helvetica" w:hAnsi="Helvetica"/>
                      <w:sz w:val="20"/>
                      <w:szCs w:val="20"/>
                    </w:rPr>
                    <w:t>Research Methods</w:t>
                  </w:r>
                </w:p>
              </w:tc>
              <w:tc>
                <w:tcPr>
                  <w:tcW w:w="993" w:type="dxa"/>
                </w:tcPr>
                <w:p w:rsidRPr="007B4391" w:rsidR="006041C9" w:rsidP="006041C9" w:rsidRDefault="006041C9" w14:paraId="0FE887F7"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66B4C0A1" w14:textId="7927F85B">
                  <w:pPr>
                    <w:rPr>
                      <w:rFonts w:ascii="Helvetica" w:hAnsi="Helvetica"/>
                      <w:sz w:val="20"/>
                      <w:szCs w:val="20"/>
                    </w:rPr>
                  </w:pPr>
                  <w:r w:rsidRPr="007B4391">
                    <w:rPr>
                      <w:rFonts w:ascii="Helvetica" w:hAnsi="Helvetica"/>
                      <w:sz w:val="20"/>
                      <w:szCs w:val="20"/>
                    </w:rPr>
                    <w:t>1</w:t>
                  </w:r>
                  <w:r w:rsidRPr="007B4391" w:rsidR="00CF3C2A">
                    <w:rPr>
                      <w:rFonts w:ascii="Helvetica" w:hAnsi="Helvetica"/>
                      <w:sz w:val="20"/>
                      <w:szCs w:val="20"/>
                    </w:rPr>
                    <w:t xml:space="preserve"> &amp; 2</w:t>
                  </w:r>
                </w:p>
              </w:tc>
              <w:tc>
                <w:tcPr>
                  <w:tcW w:w="1134" w:type="dxa"/>
                </w:tcPr>
                <w:p w:rsidRPr="007B4391" w:rsidR="006041C9" w:rsidP="006041C9" w:rsidRDefault="006041C9" w14:paraId="3F4EDFA4"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7CD63E4C" w14:textId="77777777">
              <w:tc>
                <w:tcPr>
                  <w:tcW w:w="1328" w:type="dxa"/>
                </w:tcPr>
                <w:p w:rsidRPr="007B4391" w:rsidR="006041C9" w:rsidP="006041C9" w:rsidRDefault="006041C9" w14:paraId="57DADA60" w14:textId="48E275F1">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PS5011</w:t>
                  </w:r>
                  <w:r w:rsidRPr="007B4391">
                    <w:rPr>
                      <w:rFonts w:ascii="Helvetica" w:hAnsi="Helvetica"/>
                      <w:sz w:val="20"/>
                      <w:szCs w:val="20"/>
                    </w:rPr>
                    <w:t xml:space="preserve"> *</w:t>
                  </w:r>
                </w:p>
              </w:tc>
              <w:tc>
                <w:tcPr>
                  <w:tcW w:w="2755" w:type="dxa"/>
                </w:tcPr>
                <w:p w:rsidRPr="007B4391" w:rsidR="006041C9" w:rsidP="006041C9" w:rsidRDefault="006041C9" w14:paraId="01F88439" w14:textId="77777777">
                  <w:pPr>
                    <w:rPr>
                      <w:rFonts w:ascii="Helvetica" w:hAnsi="Helvetica"/>
                      <w:sz w:val="20"/>
                      <w:szCs w:val="20"/>
                    </w:rPr>
                  </w:pPr>
                  <w:r w:rsidRPr="007B4391">
                    <w:rPr>
                      <w:rFonts w:ascii="Helvetica" w:hAnsi="Helvetica"/>
                      <w:sz w:val="20"/>
                      <w:szCs w:val="20"/>
                    </w:rPr>
                    <w:t>Physiology of training</w:t>
                  </w:r>
                </w:p>
              </w:tc>
              <w:tc>
                <w:tcPr>
                  <w:tcW w:w="993" w:type="dxa"/>
                </w:tcPr>
                <w:p w:rsidRPr="007B4391" w:rsidR="006041C9" w:rsidP="006041C9" w:rsidRDefault="006041C9" w14:paraId="35F52F09"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1A1A4C2F"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7DE95E5E"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5164778A" w14:textId="77777777">
              <w:tc>
                <w:tcPr>
                  <w:tcW w:w="1328" w:type="dxa"/>
                </w:tcPr>
                <w:p w:rsidRPr="007B4391" w:rsidR="006041C9" w:rsidP="006041C9" w:rsidRDefault="006041C9" w14:paraId="4220D714" w14:textId="16AD0A52">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PS5054</w:t>
                  </w:r>
                  <w:r w:rsidRPr="007B4391">
                    <w:rPr>
                      <w:rFonts w:ascii="Helvetica" w:hAnsi="Helvetica"/>
                      <w:sz w:val="20"/>
                      <w:szCs w:val="20"/>
                    </w:rPr>
                    <w:t xml:space="preserve"> *</w:t>
                  </w:r>
                </w:p>
              </w:tc>
              <w:tc>
                <w:tcPr>
                  <w:tcW w:w="2755" w:type="dxa"/>
                </w:tcPr>
                <w:p w:rsidRPr="007B4391" w:rsidR="006041C9" w:rsidP="006041C9" w:rsidRDefault="006041C9" w14:paraId="00E802A5" w14:textId="77777777">
                  <w:pPr>
                    <w:rPr>
                      <w:rFonts w:ascii="Helvetica" w:hAnsi="Helvetica"/>
                      <w:sz w:val="20"/>
                      <w:szCs w:val="20"/>
                    </w:rPr>
                  </w:pPr>
                  <w:r w:rsidRPr="007B4391">
                    <w:rPr>
                      <w:rFonts w:ascii="Helvetica" w:hAnsi="Helvetica"/>
                      <w:sz w:val="20"/>
                      <w:szCs w:val="20"/>
                    </w:rPr>
                    <w:t>Contemporary insights into sport psychology</w:t>
                  </w:r>
                </w:p>
              </w:tc>
              <w:tc>
                <w:tcPr>
                  <w:tcW w:w="993" w:type="dxa"/>
                </w:tcPr>
                <w:p w:rsidRPr="007B4391" w:rsidR="006041C9" w:rsidP="006041C9" w:rsidRDefault="006041C9" w14:paraId="5FBA2864"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3AC63DE"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077FEAEF"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36CBD757" w14:textId="77777777">
              <w:tc>
                <w:tcPr>
                  <w:tcW w:w="1328" w:type="dxa"/>
                </w:tcPr>
                <w:p w:rsidRPr="007B4391" w:rsidR="006041C9" w:rsidP="006041C9" w:rsidRDefault="006041C9" w14:paraId="164AC320" w14:textId="0DFE215A">
                  <w:pPr>
                    <w:rPr>
                      <w:rFonts w:ascii="Helvetica" w:hAnsi="Helvetica"/>
                      <w:sz w:val="20"/>
                      <w:szCs w:val="20"/>
                    </w:rPr>
                  </w:pPr>
                  <w:r w:rsidRPr="007B4391">
                    <w:rPr>
                      <w:rFonts w:ascii="Helvetica" w:hAnsi="Helvetica"/>
                      <w:sz w:val="20"/>
                      <w:szCs w:val="20"/>
                    </w:rPr>
                    <w:t>S</w:t>
                  </w:r>
                  <w:r w:rsidRPr="007B4391" w:rsidR="005F7270">
                    <w:rPr>
                      <w:rFonts w:ascii="Helvetica" w:hAnsi="Helvetica"/>
                      <w:sz w:val="20"/>
                      <w:szCs w:val="20"/>
                    </w:rPr>
                    <w:t>TC5006</w:t>
                  </w:r>
                  <w:r w:rsidRPr="007B4391">
                    <w:rPr>
                      <w:rFonts w:ascii="Helvetica" w:hAnsi="Helvetica"/>
                      <w:sz w:val="20"/>
                      <w:szCs w:val="20"/>
                    </w:rPr>
                    <w:t xml:space="preserve"> </w:t>
                  </w:r>
                  <w:r w:rsidRPr="007B4391">
                    <w:rPr>
                      <w:rFonts w:ascii="Helvetica" w:hAnsi="Helvetica" w:cs="Helvetica"/>
                      <w:sz w:val="20"/>
                      <w:szCs w:val="20"/>
                      <w:vertAlign w:val="superscript"/>
                    </w:rPr>
                    <w:t>†</w:t>
                  </w:r>
                </w:p>
              </w:tc>
              <w:tc>
                <w:tcPr>
                  <w:tcW w:w="2755" w:type="dxa"/>
                </w:tcPr>
                <w:p w:rsidRPr="007B4391" w:rsidR="006041C9" w:rsidP="006041C9" w:rsidRDefault="006041C9" w14:paraId="4D2C5BDF" w14:textId="77777777">
                  <w:pPr>
                    <w:rPr>
                      <w:rFonts w:ascii="Helvetica" w:hAnsi="Helvetica"/>
                      <w:sz w:val="20"/>
                      <w:szCs w:val="20"/>
                    </w:rPr>
                  </w:pPr>
                  <w:r w:rsidRPr="007B4391">
                    <w:rPr>
                      <w:rFonts w:ascii="Helvetica" w:hAnsi="Helvetica"/>
                      <w:sz w:val="20"/>
                      <w:szCs w:val="20"/>
                    </w:rPr>
                    <w:t>Neuromechanics of human movement</w:t>
                  </w:r>
                </w:p>
              </w:tc>
              <w:tc>
                <w:tcPr>
                  <w:tcW w:w="993" w:type="dxa"/>
                </w:tcPr>
                <w:p w:rsidRPr="007B4391" w:rsidR="006041C9" w:rsidP="006041C9" w:rsidRDefault="006041C9" w14:paraId="39CD4B29"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13C932DF"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8B159B9"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196F0EFA" w14:textId="77777777">
              <w:tc>
                <w:tcPr>
                  <w:tcW w:w="1328" w:type="dxa"/>
                </w:tcPr>
                <w:p w:rsidRPr="007B4391" w:rsidR="006041C9" w:rsidP="006041C9" w:rsidRDefault="006041C9" w14:paraId="4510E2DF" w14:textId="2026A8F5">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PS5041</w:t>
                  </w:r>
                  <w:r w:rsidRPr="007B4391">
                    <w:rPr>
                      <w:rFonts w:ascii="Helvetica" w:hAnsi="Helvetica"/>
                      <w:sz w:val="20"/>
                      <w:szCs w:val="20"/>
                    </w:rPr>
                    <w:t xml:space="preserve"> *</w:t>
                  </w:r>
                </w:p>
              </w:tc>
              <w:tc>
                <w:tcPr>
                  <w:tcW w:w="2755" w:type="dxa"/>
                </w:tcPr>
                <w:p w:rsidRPr="007B4391" w:rsidR="006041C9" w:rsidP="006041C9" w:rsidRDefault="006041C9" w14:paraId="33DC5CAE" w14:textId="77777777">
                  <w:pPr>
                    <w:rPr>
                      <w:rFonts w:ascii="Helvetica" w:hAnsi="Helvetica"/>
                      <w:sz w:val="20"/>
                      <w:szCs w:val="20"/>
                    </w:rPr>
                  </w:pPr>
                  <w:r w:rsidRPr="007B4391">
                    <w:rPr>
                      <w:rFonts w:ascii="Helvetica" w:hAnsi="Helvetica"/>
                      <w:sz w:val="20"/>
                      <w:szCs w:val="20"/>
                    </w:rPr>
                    <w:t>Sports biomechanics</w:t>
                  </w:r>
                </w:p>
              </w:tc>
              <w:tc>
                <w:tcPr>
                  <w:tcW w:w="993" w:type="dxa"/>
                </w:tcPr>
                <w:p w:rsidRPr="007B4391" w:rsidR="006041C9" w:rsidP="006041C9" w:rsidRDefault="006041C9" w14:paraId="27DC469F"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88DF935"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099E4FFB"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06B3CAD1" w14:textId="77777777">
              <w:tc>
                <w:tcPr>
                  <w:tcW w:w="1328" w:type="dxa"/>
                </w:tcPr>
                <w:p w:rsidRPr="007B4391" w:rsidR="006041C9" w:rsidP="006041C9" w:rsidRDefault="006041C9" w14:paraId="549E488A" w14:textId="50683A4B">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PS5055</w:t>
                  </w:r>
                  <w:r w:rsidRPr="007B4391">
                    <w:rPr>
                      <w:rFonts w:ascii="Helvetica" w:hAnsi="Helvetica"/>
                      <w:sz w:val="20"/>
                      <w:szCs w:val="20"/>
                    </w:rPr>
                    <w:t xml:space="preserve"> </w:t>
                  </w:r>
                  <w:r w:rsidRPr="007B4391">
                    <w:rPr>
                      <w:rFonts w:ascii="Helvetica" w:hAnsi="Helvetica" w:cs="Helvetica"/>
                      <w:sz w:val="20"/>
                      <w:szCs w:val="20"/>
                      <w:vertAlign w:val="superscript"/>
                    </w:rPr>
                    <w:t>†</w:t>
                  </w:r>
                </w:p>
              </w:tc>
              <w:tc>
                <w:tcPr>
                  <w:tcW w:w="2755" w:type="dxa"/>
                </w:tcPr>
                <w:p w:rsidRPr="007B4391" w:rsidR="006041C9" w:rsidP="006041C9" w:rsidRDefault="006041C9" w14:paraId="5751A70E" w14:textId="77777777">
                  <w:pPr>
                    <w:rPr>
                      <w:rFonts w:ascii="Helvetica" w:hAnsi="Helvetica"/>
                      <w:sz w:val="20"/>
                      <w:szCs w:val="20"/>
                      <w:highlight w:val="yellow"/>
                    </w:rPr>
                  </w:pPr>
                  <w:r w:rsidRPr="007B4391">
                    <w:rPr>
                      <w:rFonts w:ascii="Helvetica" w:hAnsi="Helvetica"/>
                      <w:sz w:val="20"/>
                      <w:szCs w:val="20"/>
                    </w:rPr>
                    <w:t>Testing and monitoring in sport</w:t>
                  </w:r>
                </w:p>
              </w:tc>
              <w:tc>
                <w:tcPr>
                  <w:tcW w:w="993" w:type="dxa"/>
                </w:tcPr>
                <w:p w:rsidRPr="007B4391" w:rsidR="006041C9" w:rsidP="006041C9" w:rsidRDefault="006041C9" w14:paraId="7282A484"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18EE5364"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0A01EB7D"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0F46CD16" w14:textId="77777777">
              <w:tc>
                <w:tcPr>
                  <w:tcW w:w="1328" w:type="dxa"/>
                </w:tcPr>
                <w:p w:rsidRPr="007B4391" w:rsidR="006041C9" w:rsidP="006041C9" w:rsidRDefault="006041C9" w14:paraId="3A787471" w14:textId="700F5607">
                  <w:pPr>
                    <w:rPr>
                      <w:rFonts w:ascii="Helvetica" w:hAnsi="Helvetica"/>
                      <w:sz w:val="20"/>
                      <w:szCs w:val="20"/>
                    </w:rPr>
                  </w:pPr>
                  <w:r w:rsidRPr="007B4391">
                    <w:rPr>
                      <w:rFonts w:ascii="Helvetica" w:hAnsi="Helvetica"/>
                      <w:sz w:val="20"/>
                      <w:szCs w:val="20"/>
                    </w:rPr>
                    <w:t>S</w:t>
                  </w:r>
                  <w:r w:rsidRPr="007B4391" w:rsidR="00BF2DC9">
                    <w:rPr>
                      <w:rFonts w:ascii="Helvetica" w:hAnsi="Helvetica"/>
                      <w:sz w:val="20"/>
                      <w:szCs w:val="20"/>
                    </w:rPr>
                    <w:t>CS50</w:t>
                  </w:r>
                  <w:r w:rsidRPr="007B4391" w:rsidR="00D84488">
                    <w:rPr>
                      <w:rFonts w:ascii="Helvetica" w:hAnsi="Helvetica"/>
                      <w:sz w:val="20"/>
                      <w:szCs w:val="20"/>
                    </w:rPr>
                    <w:t>23</w:t>
                  </w:r>
                </w:p>
              </w:tc>
              <w:tc>
                <w:tcPr>
                  <w:tcW w:w="2755" w:type="dxa"/>
                </w:tcPr>
                <w:p w:rsidRPr="007B4391" w:rsidR="006041C9" w:rsidP="006041C9" w:rsidRDefault="006041C9" w14:paraId="3A17D596" w14:textId="77777777">
                  <w:pPr>
                    <w:rPr>
                      <w:rFonts w:ascii="Helvetica" w:hAnsi="Helvetica"/>
                      <w:sz w:val="20"/>
                      <w:szCs w:val="20"/>
                    </w:rPr>
                  </w:pPr>
                  <w:r w:rsidRPr="007B4391">
                    <w:rPr>
                      <w:rFonts w:ascii="Helvetica" w:hAnsi="Helvetica"/>
                      <w:sz w:val="20"/>
                      <w:szCs w:val="20"/>
                    </w:rPr>
                    <w:t>Skill acquisition</w:t>
                  </w:r>
                </w:p>
              </w:tc>
              <w:tc>
                <w:tcPr>
                  <w:tcW w:w="993" w:type="dxa"/>
                </w:tcPr>
                <w:p w:rsidRPr="007B4391" w:rsidR="006041C9" w:rsidP="006041C9" w:rsidRDefault="006041C9" w14:paraId="3F69C0B8"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7133BE4"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7ED8CFF"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6A4EBF71" w14:textId="77777777">
              <w:tc>
                <w:tcPr>
                  <w:tcW w:w="1328" w:type="dxa"/>
                </w:tcPr>
                <w:p w:rsidRPr="007B4391" w:rsidR="006041C9" w:rsidP="006041C9" w:rsidRDefault="00822690" w14:paraId="2A366C2E" w14:textId="385D5559">
                  <w:pPr>
                    <w:rPr>
                      <w:rFonts w:ascii="Helvetica" w:hAnsi="Helvetica"/>
                      <w:sz w:val="20"/>
                      <w:szCs w:val="20"/>
                    </w:rPr>
                  </w:pPr>
                  <w:r w:rsidRPr="007B4391">
                    <w:rPr>
                      <w:rFonts w:ascii="Helvetica" w:hAnsi="Helvetica"/>
                      <w:sz w:val="20"/>
                      <w:szCs w:val="20"/>
                    </w:rPr>
                    <w:t>S</w:t>
                  </w:r>
                  <w:r w:rsidRPr="007B4391" w:rsidR="00BF2DC9">
                    <w:rPr>
                      <w:rFonts w:ascii="Helvetica" w:hAnsi="Helvetica"/>
                      <w:sz w:val="20"/>
                      <w:szCs w:val="20"/>
                    </w:rPr>
                    <w:t>CS50</w:t>
                  </w:r>
                  <w:r w:rsidRPr="007B4391" w:rsidR="00305274">
                    <w:rPr>
                      <w:rFonts w:ascii="Helvetica" w:hAnsi="Helvetica"/>
                      <w:sz w:val="20"/>
                      <w:szCs w:val="20"/>
                    </w:rPr>
                    <w:t>43</w:t>
                  </w:r>
                </w:p>
              </w:tc>
              <w:tc>
                <w:tcPr>
                  <w:tcW w:w="2755" w:type="dxa"/>
                </w:tcPr>
                <w:p w:rsidRPr="007B4391" w:rsidR="006041C9" w:rsidP="006041C9" w:rsidRDefault="006041C9" w14:paraId="04E0FA7B" w14:textId="77777777">
                  <w:pPr>
                    <w:rPr>
                      <w:rFonts w:ascii="Helvetica" w:hAnsi="Helvetica"/>
                      <w:sz w:val="20"/>
                      <w:szCs w:val="20"/>
                    </w:rPr>
                  </w:pPr>
                  <w:r w:rsidRPr="007B4391">
                    <w:rPr>
                      <w:rFonts w:ascii="Helvetica" w:hAnsi="Helvetica"/>
                      <w:sz w:val="20"/>
                      <w:szCs w:val="20"/>
                    </w:rPr>
                    <w:t>Notational analysis</w:t>
                  </w:r>
                </w:p>
              </w:tc>
              <w:tc>
                <w:tcPr>
                  <w:tcW w:w="993" w:type="dxa"/>
                </w:tcPr>
                <w:p w:rsidRPr="007B4391" w:rsidR="006041C9" w:rsidP="006041C9" w:rsidRDefault="006041C9" w14:paraId="45F5E50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55FF4B2"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4D3AF827"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4088F68E" w14:textId="77777777">
              <w:tc>
                <w:tcPr>
                  <w:tcW w:w="1328" w:type="dxa"/>
                </w:tcPr>
                <w:p w:rsidRPr="007B4391" w:rsidR="006041C9" w:rsidP="006041C9" w:rsidRDefault="0016241F" w14:paraId="6A1332A2" w14:textId="18D3FE63">
                  <w:pPr>
                    <w:rPr>
                      <w:rFonts w:ascii="Helvetica" w:hAnsi="Helvetica"/>
                      <w:sz w:val="20"/>
                      <w:szCs w:val="20"/>
                    </w:rPr>
                  </w:pPr>
                  <w:r w:rsidRPr="007B4391">
                    <w:rPr>
                      <w:rFonts w:ascii="Helvetica" w:hAnsi="Helvetica"/>
                      <w:sz w:val="20"/>
                      <w:szCs w:val="20"/>
                    </w:rPr>
                    <w:t>PSE5044</w:t>
                  </w:r>
                </w:p>
              </w:tc>
              <w:tc>
                <w:tcPr>
                  <w:tcW w:w="2755" w:type="dxa"/>
                </w:tcPr>
                <w:p w:rsidRPr="007B4391" w:rsidR="006041C9" w:rsidP="006041C9" w:rsidRDefault="000D51E8" w14:paraId="7D8A4FDB" w14:textId="60194D66">
                  <w:pPr>
                    <w:rPr>
                      <w:rFonts w:ascii="Helvetica" w:hAnsi="Helvetica"/>
                      <w:sz w:val="20"/>
                      <w:szCs w:val="20"/>
                    </w:rPr>
                  </w:pPr>
                  <w:r w:rsidRPr="007B4391">
                    <w:rPr>
                      <w:rFonts w:ascii="Helvetica" w:hAnsi="Helvetica"/>
                      <w:sz w:val="20"/>
                      <w:szCs w:val="20"/>
                    </w:rPr>
                    <w:t>Contemporary issues in PE and Sport</w:t>
                  </w:r>
                </w:p>
              </w:tc>
              <w:tc>
                <w:tcPr>
                  <w:tcW w:w="993" w:type="dxa"/>
                </w:tcPr>
                <w:p w:rsidRPr="007B4391" w:rsidR="006041C9" w:rsidP="006041C9" w:rsidRDefault="006041C9" w14:paraId="3E26910D"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68976960"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3B276EC" w14:textId="77777777">
                  <w:pPr>
                    <w:rPr>
                      <w:rFonts w:ascii="Helvetica" w:hAnsi="Helvetica"/>
                      <w:sz w:val="20"/>
                      <w:szCs w:val="20"/>
                    </w:rPr>
                  </w:pPr>
                  <w:r w:rsidRPr="007B4391">
                    <w:rPr>
                      <w:rFonts w:ascii="Helvetica" w:hAnsi="Helvetica"/>
                      <w:sz w:val="20"/>
                      <w:szCs w:val="20"/>
                    </w:rPr>
                    <w:t>Option</w:t>
                  </w:r>
                </w:p>
              </w:tc>
            </w:tr>
            <w:tr w:rsidRPr="00AF33F7" w:rsidR="000D51E8" w:rsidTr="003E72E5" w14:paraId="1223EA8E" w14:textId="77777777">
              <w:tc>
                <w:tcPr>
                  <w:tcW w:w="1328" w:type="dxa"/>
                </w:tcPr>
                <w:p w:rsidRPr="007B4391" w:rsidR="000D51E8" w:rsidP="006041C9" w:rsidRDefault="000D51E8" w14:paraId="2CF96ADB" w14:textId="11F30A57">
                  <w:pPr>
                    <w:rPr>
                      <w:rFonts w:ascii="Helvetica" w:hAnsi="Helvetica"/>
                      <w:sz w:val="20"/>
                      <w:szCs w:val="20"/>
                    </w:rPr>
                  </w:pPr>
                  <w:r w:rsidRPr="007B4391">
                    <w:rPr>
                      <w:rFonts w:ascii="Helvetica" w:hAnsi="Helvetica"/>
                      <w:sz w:val="20"/>
                      <w:szCs w:val="20"/>
                    </w:rPr>
                    <w:t>WPL505</w:t>
                  </w:r>
                  <w:r w:rsidRPr="007B4391" w:rsidR="00D20680">
                    <w:rPr>
                      <w:rFonts w:ascii="Helvetica" w:hAnsi="Helvetica"/>
                      <w:sz w:val="20"/>
                      <w:szCs w:val="20"/>
                    </w:rPr>
                    <w:t>3</w:t>
                  </w:r>
                </w:p>
              </w:tc>
              <w:tc>
                <w:tcPr>
                  <w:tcW w:w="2755" w:type="dxa"/>
                </w:tcPr>
                <w:p w:rsidRPr="007B4391" w:rsidR="000D51E8" w:rsidP="006041C9" w:rsidRDefault="00563394" w14:paraId="77852022" w14:textId="0719536A">
                  <w:pPr>
                    <w:rPr>
                      <w:rFonts w:ascii="Helvetica" w:hAnsi="Helvetica"/>
                      <w:sz w:val="20"/>
                      <w:szCs w:val="20"/>
                    </w:rPr>
                  </w:pPr>
                  <w:r>
                    <w:rPr>
                      <w:rFonts w:ascii="Helvetica" w:hAnsi="Helvetica"/>
                      <w:sz w:val="20"/>
                      <w:szCs w:val="20"/>
                    </w:rPr>
                    <w:t>Experience and Empl</w:t>
                  </w:r>
                  <w:r w:rsidR="00CA59BC">
                    <w:rPr>
                      <w:rFonts w:ascii="Helvetica" w:hAnsi="Helvetica"/>
                      <w:sz w:val="20"/>
                      <w:szCs w:val="20"/>
                    </w:rPr>
                    <w:t xml:space="preserve">oyment in </w:t>
                  </w:r>
                  <w:r w:rsidRPr="007B4391" w:rsidR="000D51E8">
                    <w:rPr>
                      <w:rFonts w:ascii="Helvetica" w:hAnsi="Helvetica"/>
                      <w:sz w:val="20"/>
                      <w:szCs w:val="20"/>
                    </w:rPr>
                    <w:t>Sport</w:t>
                  </w:r>
                </w:p>
              </w:tc>
              <w:tc>
                <w:tcPr>
                  <w:tcW w:w="993" w:type="dxa"/>
                </w:tcPr>
                <w:p w:rsidRPr="007B4391" w:rsidR="000D51E8" w:rsidP="006041C9" w:rsidRDefault="000D51E8" w14:paraId="492EAA9E" w14:textId="68D4746C">
                  <w:pPr>
                    <w:rPr>
                      <w:rFonts w:ascii="Helvetica" w:hAnsi="Helvetica"/>
                      <w:sz w:val="20"/>
                      <w:szCs w:val="20"/>
                    </w:rPr>
                  </w:pPr>
                  <w:r w:rsidRPr="007B4391">
                    <w:rPr>
                      <w:rFonts w:ascii="Helvetica" w:hAnsi="Helvetica"/>
                      <w:sz w:val="20"/>
                      <w:szCs w:val="20"/>
                    </w:rPr>
                    <w:t>20</w:t>
                  </w:r>
                </w:p>
              </w:tc>
              <w:tc>
                <w:tcPr>
                  <w:tcW w:w="992" w:type="dxa"/>
                </w:tcPr>
                <w:p w:rsidRPr="007B4391" w:rsidR="000D51E8" w:rsidP="006041C9" w:rsidRDefault="000D51E8" w14:paraId="1E544964" w14:textId="39834666">
                  <w:pPr>
                    <w:rPr>
                      <w:rFonts w:ascii="Helvetica" w:hAnsi="Helvetica"/>
                      <w:sz w:val="20"/>
                      <w:szCs w:val="20"/>
                    </w:rPr>
                  </w:pPr>
                  <w:r w:rsidRPr="007B4391">
                    <w:rPr>
                      <w:rFonts w:ascii="Helvetica" w:hAnsi="Helvetica"/>
                      <w:sz w:val="20"/>
                      <w:szCs w:val="20"/>
                    </w:rPr>
                    <w:t>2</w:t>
                  </w:r>
                </w:p>
              </w:tc>
              <w:tc>
                <w:tcPr>
                  <w:tcW w:w="1134" w:type="dxa"/>
                </w:tcPr>
                <w:p w:rsidRPr="007B4391" w:rsidR="000D51E8" w:rsidP="006041C9" w:rsidRDefault="000D51E8" w14:paraId="22903A93" w14:textId="7C3097DC">
                  <w:pPr>
                    <w:rPr>
                      <w:rFonts w:ascii="Helvetica" w:hAnsi="Helvetica"/>
                      <w:sz w:val="20"/>
                      <w:szCs w:val="20"/>
                    </w:rPr>
                  </w:pPr>
                  <w:r w:rsidRPr="007B4391">
                    <w:rPr>
                      <w:rFonts w:ascii="Helvetica" w:hAnsi="Helvetica"/>
                      <w:sz w:val="20"/>
                      <w:szCs w:val="20"/>
                    </w:rPr>
                    <w:t>Option</w:t>
                  </w:r>
                </w:p>
              </w:tc>
            </w:tr>
          </w:tbl>
          <w:p w:rsidR="006041C9" w:rsidP="006041C9" w:rsidRDefault="006041C9" w14:paraId="61676F9D" w14:textId="77777777">
            <w:pPr>
              <w:spacing w:after="200" w:line="276" w:lineRule="auto"/>
              <w:rPr>
                <w:rFonts w:ascii="Helvetica" w:hAnsi="Helvetica"/>
                <w:i/>
                <w:color w:val="FF0000"/>
              </w:rPr>
            </w:pPr>
          </w:p>
          <w:p w:rsidRPr="00AF33F7" w:rsidR="006041C9" w:rsidP="006041C9" w:rsidRDefault="006041C9" w14:paraId="5831C58E" w14:textId="77777777">
            <w:pPr>
              <w:spacing w:after="200" w:line="276" w:lineRule="auto"/>
              <w:rPr>
                <w:rFonts w:ascii="Helvetica" w:hAnsi="Helvetica"/>
                <w:b/>
              </w:rPr>
            </w:pPr>
            <w:r>
              <w:rPr>
                <w:rFonts w:ascii="Helvetica" w:hAnsi="Helvetica"/>
                <w:b/>
              </w:rPr>
              <w:t xml:space="preserve">           </w:t>
            </w:r>
            <w:r w:rsidRPr="00AF33F7">
              <w:rPr>
                <w:rFonts w:ascii="Helvetica" w:hAnsi="Helvetica"/>
                <w:b/>
              </w:rPr>
              <w:t>FHEQ Level 6 Modules</w:t>
            </w:r>
          </w:p>
          <w:tbl>
            <w:tblPr>
              <w:tblStyle w:val="TableGrid1"/>
              <w:tblW w:w="7166" w:type="dxa"/>
              <w:tblInd w:w="688" w:type="dxa"/>
              <w:tblLayout w:type="fixed"/>
              <w:tblLook w:val="04A0" w:firstRow="1" w:lastRow="0" w:firstColumn="1" w:lastColumn="0" w:noHBand="0" w:noVBand="1"/>
            </w:tblPr>
            <w:tblGrid>
              <w:gridCol w:w="1292"/>
              <w:gridCol w:w="2755"/>
              <w:gridCol w:w="993"/>
              <w:gridCol w:w="993"/>
              <w:gridCol w:w="1133"/>
            </w:tblGrid>
            <w:tr w:rsidRPr="00AF33F7" w:rsidR="006041C9" w:rsidTr="003E72E5" w14:paraId="1554BD93" w14:textId="77777777">
              <w:trPr>
                <w:cantSplit/>
                <w:trHeight w:val="698"/>
              </w:trPr>
              <w:tc>
                <w:tcPr>
                  <w:tcW w:w="1292" w:type="dxa"/>
                </w:tcPr>
                <w:p w:rsidRPr="00AF33F7" w:rsidR="006041C9" w:rsidP="006041C9" w:rsidRDefault="006041C9" w14:paraId="0874CB88" w14:textId="77777777">
                  <w:pPr>
                    <w:rPr>
                      <w:rFonts w:ascii="Helvetica" w:hAnsi="Helvetica"/>
                      <w:b/>
                      <w:sz w:val="20"/>
                    </w:rPr>
                  </w:pPr>
                  <w:r w:rsidRPr="00AF33F7">
                    <w:rPr>
                      <w:rFonts w:ascii="Helvetica" w:hAnsi="Helvetica"/>
                      <w:b/>
                      <w:sz w:val="20"/>
                    </w:rPr>
                    <w:lastRenderedPageBreak/>
                    <w:t>Code</w:t>
                  </w:r>
                </w:p>
              </w:tc>
              <w:tc>
                <w:tcPr>
                  <w:tcW w:w="2755" w:type="dxa"/>
                </w:tcPr>
                <w:p w:rsidRPr="00AF33F7" w:rsidR="006041C9" w:rsidP="006041C9" w:rsidRDefault="006041C9" w14:paraId="03B0C5F3" w14:textId="77777777">
                  <w:pPr>
                    <w:rPr>
                      <w:rFonts w:ascii="Helvetica" w:hAnsi="Helvetica"/>
                      <w:b/>
                      <w:sz w:val="20"/>
                    </w:rPr>
                  </w:pPr>
                  <w:r w:rsidRPr="00AF33F7">
                    <w:rPr>
                      <w:rFonts w:ascii="Helvetica" w:hAnsi="Helvetica"/>
                      <w:b/>
                      <w:sz w:val="20"/>
                    </w:rPr>
                    <w:t>Title</w:t>
                  </w:r>
                </w:p>
              </w:tc>
              <w:tc>
                <w:tcPr>
                  <w:tcW w:w="993" w:type="dxa"/>
                </w:tcPr>
                <w:p w:rsidRPr="00AF33F7" w:rsidR="006041C9" w:rsidP="006041C9" w:rsidRDefault="006041C9" w14:paraId="2FA6AED4" w14:textId="77777777">
                  <w:pPr>
                    <w:rPr>
                      <w:rFonts w:ascii="Helvetica" w:hAnsi="Helvetica"/>
                      <w:b/>
                      <w:sz w:val="20"/>
                    </w:rPr>
                  </w:pPr>
                  <w:r w:rsidRPr="00AF33F7">
                    <w:rPr>
                      <w:rFonts w:ascii="Helvetica" w:hAnsi="Helvetica"/>
                      <w:b/>
                      <w:sz w:val="20"/>
                    </w:rPr>
                    <w:t>No. of credits</w:t>
                  </w:r>
                </w:p>
              </w:tc>
              <w:tc>
                <w:tcPr>
                  <w:tcW w:w="993" w:type="dxa"/>
                </w:tcPr>
                <w:p w:rsidRPr="00AF33F7" w:rsidR="006041C9" w:rsidP="006041C9" w:rsidRDefault="006041C9" w14:paraId="288DD3A8" w14:textId="77777777">
                  <w:pPr>
                    <w:rPr>
                      <w:rFonts w:ascii="Helvetica" w:hAnsi="Helvetica"/>
                      <w:b/>
                      <w:sz w:val="20"/>
                    </w:rPr>
                  </w:pPr>
                  <w:r w:rsidRPr="00AF33F7">
                    <w:rPr>
                      <w:rFonts w:ascii="Helvetica" w:hAnsi="Helvetica"/>
                      <w:b/>
                      <w:sz w:val="20"/>
                    </w:rPr>
                    <w:t>Sem of delivery</w:t>
                  </w:r>
                </w:p>
              </w:tc>
              <w:tc>
                <w:tcPr>
                  <w:tcW w:w="1133" w:type="dxa"/>
                </w:tcPr>
                <w:p w:rsidRPr="00AF33F7" w:rsidR="006041C9" w:rsidP="006041C9" w:rsidRDefault="006041C9" w14:paraId="63FDA94C" w14:textId="77777777">
                  <w:pPr>
                    <w:rPr>
                      <w:rFonts w:ascii="Helvetica" w:hAnsi="Helvetica"/>
                      <w:b/>
                      <w:sz w:val="20"/>
                    </w:rPr>
                  </w:pPr>
                  <w:r w:rsidRPr="00AF33F7">
                    <w:rPr>
                      <w:rFonts w:ascii="Helvetica" w:hAnsi="Helvetica"/>
                      <w:b/>
                      <w:sz w:val="20"/>
                    </w:rPr>
                    <w:t>Module status (core, option)</w:t>
                  </w:r>
                </w:p>
              </w:tc>
            </w:tr>
            <w:tr w:rsidRPr="00AF33F7" w:rsidR="006041C9" w:rsidTr="003E72E5" w14:paraId="0BBDC77D" w14:textId="77777777">
              <w:tc>
                <w:tcPr>
                  <w:tcW w:w="1292" w:type="dxa"/>
                </w:tcPr>
                <w:p w:rsidRPr="007B4391" w:rsidR="006041C9" w:rsidP="006041C9" w:rsidRDefault="00CF3C2A" w14:paraId="6EF978A1" w14:textId="51169B8C">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PS6001</w:t>
                  </w:r>
                </w:p>
              </w:tc>
              <w:tc>
                <w:tcPr>
                  <w:tcW w:w="2755" w:type="dxa"/>
                </w:tcPr>
                <w:p w:rsidRPr="007B4391" w:rsidR="006041C9" w:rsidP="006041C9" w:rsidRDefault="006041C9" w14:paraId="7395BC96" w14:textId="77777777">
                  <w:pPr>
                    <w:rPr>
                      <w:rFonts w:ascii="Helvetica" w:hAnsi="Helvetica"/>
                      <w:sz w:val="20"/>
                      <w:szCs w:val="20"/>
                    </w:rPr>
                  </w:pPr>
                  <w:r w:rsidRPr="007B4391">
                    <w:rPr>
                      <w:rFonts w:ascii="Helvetica" w:hAnsi="Helvetica"/>
                      <w:sz w:val="20"/>
                      <w:szCs w:val="20"/>
                    </w:rPr>
                    <w:t>Research project</w:t>
                  </w:r>
                </w:p>
              </w:tc>
              <w:tc>
                <w:tcPr>
                  <w:tcW w:w="993" w:type="dxa"/>
                </w:tcPr>
                <w:p w:rsidRPr="007B4391" w:rsidR="006041C9" w:rsidP="006041C9" w:rsidRDefault="006041C9" w14:paraId="5270A952" w14:textId="77777777">
                  <w:pPr>
                    <w:rPr>
                      <w:rFonts w:ascii="Helvetica" w:hAnsi="Helvetica"/>
                      <w:sz w:val="20"/>
                      <w:szCs w:val="20"/>
                    </w:rPr>
                  </w:pPr>
                  <w:r w:rsidRPr="007B4391">
                    <w:rPr>
                      <w:rFonts w:ascii="Helvetica" w:hAnsi="Helvetica"/>
                      <w:sz w:val="20"/>
                      <w:szCs w:val="20"/>
                    </w:rPr>
                    <w:t>40</w:t>
                  </w:r>
                </w:p>
              </w:tc>
              <w:tc>
                <w:tcPr>
                  <w:tcW w:w="993" w:type="dxa"/>
                </w:tcPr>
                <w:p w:rsidRPr="007B4391" w:rsidR="006041C9" w:rsidP="006041C9" w:rsidRDefault="006041C9" w14:paraId="471C9F1B" w14:textId="77777777">
                  <w:pPr>
                    <w:rPr>
                      <w:rFonts w:ascii="Helvetica" w:hAnsi="Helvetica"/>
                      <w:sz w:val="20"/>
                      <w:szCs w:val="20"/>
                    </w:rPr>
                  </w:pPr>
                  <w:r w:rsidRPr="007B4391">
                    <w:rPr>
                      <w:rFonts w:ascii="Helvetica" w:hAnsi="Helvetica"/>
                      <w:sz w:val="20"/>
                      <w:szCs w:val="20"/>
                    </w:rPr>
                    <w:t>1 &amp; 2</w:t>
                  </w:r>
                </w:p>
              </w:tc>
              <w:tc>
                <w:tcPr>
                  <w:tcW w:w="1133" w:type="dxa"/>
                </w:tcPr>
                <w:p w:rsidRPr="007B4391" w:rsidR="006041C9" w:rsidP="006041C9" w:rsidRDefault="006041C9" w14:paraId="3010B35D" w14:textId="77777777">
                  <w:pPr>
                    <w:rPr>
                      <w:rFonts w:ascii="Helvetica" w:hAnsi="Helvetica"/>
                      <w:sz w:val="20"/>
                      <w:szCs w:val="20"/>
                    </w:rPr>
                  </w:pPr>
                  <w:r w:rsidRPr="007B4391">
                    <w:rPr>
                      <w:rFonts w:ascii="Helvetica" w:hAnsi="Helvetica"/>
                      <w:sz w:val="20"/>
                      <w:szCs w:val="20"/>
                    </w:rPr>
                    <w:t>Core</w:t>
                  </w:r>
                </w:p>
              </w:tc>
            </w:tr>
            <w:tr w:rsidRPr="00AF33F7" w:rsidR="006041C9" w:rsidTr="003E72E5" w14:paraId="461AD507" w14:textId="77777777">
              <w:tc>
                <w:tcPr>
                  <w:tcW w:w="1292" w:type="dxa"/>
                </w:tcPr>
                <w:p w:rsidRPr="007B4391" w:rsidR="006041C9" w:rsidP="006041C9" w:rsidRDefault="006041C9" w14:paraId="0A9AAB94" w14:textId="546EDBD5">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PS6011</w:t>
                  </w:r>
                  <w:r w:rsidRPr="007B4391">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6041C9" w14:paraId="6AB503D6" w14:textId="77777777">
                  <w:pPr>
                    <w:rPr>
                      <w:rFonts w:ascii="Helvetica" w:hAnsi="Helvetica"/>
                      <w:sz w:val="20"/>
                      <w:szCs w:val="20"/>
                    </w:rPr>
                  </w:pPr>
                  <w:r w:rsidRPr="007B4391">
                    <w:rPr>
                      <w:rFonts w:ascii="Helvetica" w:hAnsi="Helvetica"/>
                      <w:sz w:val="20"/>
                      <w:szCs w:val="20"/>
                    </w:rPr>
                    <w:t>Applied sport and exercise physiology</w:t>
                  </w:r>
                </w:p>
              </w:tc>
              <w:tc>
                <w:tcPr>
                  <w:tcW w:w="993" w:type="dxa"/>
                </w:tcPr>
                <w:p w:rsidRPr="007B4391" w:rsidR="006041C9" w:rsidP="006041C9" w:rsidRDefault="006041C9" w14:paraId="3D6115FD"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50955E4E" w14:textId="77777777">
                  <w:pPr>
                    <w:rPr>
                      <w:rFonts w:ascii="Helvetica" w:hAnsi="Helvetica"/>
                      <w:sz w:val="20"/>
                      <w:szCs w:val="20"/>
                    </w:rPr>
                  </w:pPr>
                  <w:r w:rsidRPr="007B4391">
                    <w:rPr>
                      <w:rFonts w:ascii="Helvetica" w:hAnsi="Helvetica"/>
                      <w:sz w:val="20"/>
                      <w:szCs w:val="20"/>
                    </w:rPr>
                    <w:t>1</w:t>
                  </w:r>
                  <w:r w:rsidRPr="007B4391">
                    <w:rPr>
                      <w:rFonts w:ascii="Helvetica" w:hAnsi="Helvetica"/>
                      <w:i/>
                      <w:sz w:val="20"/>
                      <w:szCs w:val="20"/>
                    </w:rPr>
                    <w:t xml:space="preserve"> </w:t>
                  </w:r>
                </w:p>
              </w:tc>
              <w:tc>
                <w:tcPr>
                  <w:tcW w:w="1133" w:type="dxa"/>
                </w:tcPr>
                <w:p w:rsidRPr="007B4391" w:rsidR="006041C9" w:rsidP="006041C9" w:rsidRDefault="006041C9" w14:paraId="0D4FB68C"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408BEEB6" w14:textId="77777777">
              <w:tc>
                <w:tcPr>
                  <w:tcW w:w="1292" w:type="dxa"/>
                </w:tcPr>
                <w:p w:rsidRPr="007B4391" w:rsidR="006041C9" w:rsidP="006041C9" w:rsidRDefault="006041C9" w14:paraId="0E6B41EA" w14:textId="11ED4685">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PS6012</w:t>
                  </w:r>
                </w:p>
              </w:tc>
              <w:tc>
                <w:tcPr>
                  <w:tcW w:w="2755" w:type="dxa"/>
                </w:tcPr>
                <w:p w:rsidRPr="007B4391" w:rsidR="006041C9" w:rsidP="006041C9" w:rsidRDefault="006041C9" w14:paraId="43CC75B7" w14:textId="77777777">
                  <w:pPr>
                    <w:rPr>
                      <w:rFonts w:ascii="Helvetica" w:hAnsi="Helvetica"/>
                      <w:sz w:val="20"/>
                      <w:szCs w:val="20"/>
                    </w:rPr>
                  </w:pPr>
                  <w:r w:rsidRPr="007B4391">
                    <w:rPr>
                      <w:rFonts w:ascii="Helvetica" w:hAnsi="Helvetica"/>
                      <w:sz w:val="20"/>
                      <w:szCs w:val="20"/>
                    </w:rPr>
                    <w:t>Environmental physiology</w:t>
                  </w:r>
                </w:p>
              </w:tc>
              <w:tc>
                <w:tcPr>
                  <w:tcW w:w="993" w:type="dxa"/>
                </w:tcPr>
                <w:p w:rsidRPr="007B4391" w:rsidR="006041C9" w:rsidP="006041C9" w:rsidRDefault="006041C9" w14:paraId="15CCC0CE"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6B0D51B6" w14:textId="77777777">
                  <w:pPr>
                    <w:rPr>
                      <w:rFonts w:ascii="Helvetica" w:hAnsi="Helvetica"/>
                      <w:sz w:val="20"/>
                      <w:szCs w:val="20"/>
                    </w:rPr>
                  </w:pPr>
                  <w:r w:rsidRPr="007B4391">
                    <w:rPr>
                      <w:rFonts w:ascii="Helvetica" w:hAnsi="Helvetica"/>
                      <w:sz w:val="20"/>
                      <w:szCs w:val="20"/>
                    </w:rPr>
                    <w:t>2</w:t>
                  </w:r>
                </w:p>
              </w:tc>
              <w:tc>
                <w:tcPr>
                  <w:tcW w:w="1133" w:type="dxa"/>
                </w:tcPr>
                <w:p w:rsidRPr="007B4391" w:rsidR="006041C9" w:rsidP="006041C9" w:rsidRDefault="006041C9" w14:paraId="790499C4"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369E0776" w14:textId="77777777">
              <w:tc>
                <w:tcPr>
                  <w:tcW w:w="1292" w:type="dxa"/>
                </w:tcPr>
                <w:p w:rsidRPr="007B4391" w:rsidR="006041C9" w:rsidP="006041C9" w:rsidRDefault="006041C9" w14:paraId="5351955B" w14:textId="655C0C66">
                  <w:pPr>
                    <w:rPr>
                      <w:rFonts w:ascii="Helvetica" w:hAnsi="Helvetica"/>
                      <w:sz w:val="20"/>
                      <w:szCs w:val="20"/>
                    </w:rPr>
                  </w:pPr>
                  <w:r w:rsidRPr="007B4391">
                    <w:rPr>
                      <w:rFonts w:ascii="Helvetica" w:hAnsi="Helvetica"/>
                      <w:sz w:val="20"/>
                      <w:szCs w:val="20"/>
                    </w:rPr>
                    <w:t>S</w:t>
                  </w:r>
                  <w:r w:rsidRPr="007B4391" w:rsidR="00822690">
                    <w:rPr>
                      <w:rFonts w:ascii="Helvetica" w:hAnsi="Helvetica"/>
                      <w:sz w:val="20"/>
                      <w:szCs w:val="20"/>
                    </w:rPr>
                    <w:t>PS6050</w:t>
                  </w:r>
                  <w:r w:rsidRPr="007B4391">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6041C9" w14:paraId="7BDBAAB5" w14:textId="77777777">
                  <w:pPr>
                    <w:rPr>
                      <w:rFonts w:ascii="Helvetica" w:hAnsi="Helvetica"/>
                      <w:sz w:val="20"/>
                      <w:szCs w:val="20"/>
                    </w:rPr>
                  </w:pPr>
                  <w:r w:rsidRPr="007B4391">
                    <w:rPr>
                      <w:rFonts w:ascii="Helvetica" w:hAnsi="Helvetica"/>
                      <w:sz w:val="20"/>
                      <w:szCs w:val="20"/>
                    </w:rPr>
                    <w:t>Applied sport psychology</w:t>
                  </w:r>
                </w:p>
              </w:tc>
              <w:tc>
                <w:tcPr>
                  <w:tcW w:w="993" w:type="dxa"/>
                </w:tcPr>
                <w:p w:rsidRPr="007B4391" w:rsidR="006041C9" w:rsidP="006041C9" w:rsidRDefault="006041C9" w14:paraId="3530DC1D"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2E790FD7" w14:textId="77777777">
                  <w:pPr>
                    <w:rPr>
                      <w:rFonts w:ascii="Helvetica" w:hAnsi="Helvetica"/>
                      <w:sz w:val="20"/>
                      <w:szCs w:val="20"/>
                    </w:rPr>
                  </w:pPr>
                  <w:r w:rsidRPr="007B4391">
                    <w:rPr>
                      <w:rFonts w:ascii="Helvetica" w:hAnsi="Helvetica"/>
                      <w:sz w:val="20"/>
                      <w:szCs w:val="20"/>
                    </w:rPr>
                    <w:t>1</w:t>
                  </w:r>
                </w:p>
              </w:tc>
              <w:tc>
                <w:tcPr>
                  <w:tcW w:w="1133" w:type="dxa"/>
                </w:tcPr>
                <w:p w:rsidRPr="007B4391" w:rsidR="006041C9" w:rsidP="006041C9" w:rsidRDefault="006041C9" w14:paraId="756173A2"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5B37FCED" w14:textId="77777777">
              <w:tc>
                <w:tcPr>
                  <w:tcW w:w="1292" w:type="dxa"/>
                </w:tcPr>
                <w:p w:rsidRPr="007B4391" w:rsidR="006041C9" w:rsidP="006041C9" w:rsidRDefault="006041C9" w14:paraId="67910C36" w14:textId="5DABD625">
                  <w:pPr>
                    <w:rPr>
                      <w:rFonts w:ascii="Helvetica" w:hAnsi="Helvetica"/>
                      <w:sz w:val="20"/>
                      <w:szCs w:val="20"/>
                    </w:rPr>
                  </w:pPr>
                  <w:r w:rsidRPr="007B4391">
                    <w:rPr>
                      <w:rFonts w:ascii="Helvetica" w:hAnsi="Helvetica"/>
                      <w:sz w:val="20"/>
                      <w:szCs w:val="20"/>
                    </w:rPr>
                    <w:t>S</w:t>
                  </w:r>
                  <w:r w:rsidRPr="007B4391" w:rsidR="007440B9">
                    <w:rPr>
                      <w:rFonts w:ascii="Helvetica" w:hAnsi="Helvetica"/>
                      <w:sz w:val="20"/>
                      <w:szCs w:val="20"/>
                    </w:rPr>
                    <w:t>PS6041</w:t>
                  </w:r>
                  <w:r w:rsidRPr="007B4391">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6041C9" w14:paraId="428E655C" w14:textId="77777777">
                  <w:pPr>
                    <w:rPr>
                      <w:rFonts w:ascii="Helvetica" w:hAnsi="Helvetica"/>
                      <w:sz w:val="20"/>
                      <w:szCs w:val="20"/>
                    </w:rPr>
                  </w:pPr>
                  <w:r w:rsidRPr="007B4391">
                    <w:rPr>
                      <w:rFonts w:ascii="Helvetica" w:hAnsi="Helvetica"/>
                      <w:sz w:val="20"/>
                      <w:szCs w:val="20"/>
                    </w:rPr>
                    <w:t>Experimental biomechanics</w:t>
                  </w:r>
                </w:p>
              </w:tc>
              <w:tc>
                <w:tcPr>
                  <w:tcW w:w="993" w:type="dxa"/>
                </w:tcPr>
                <w:p w:rsidRPr="007B4391" w:rsidR="006041C9" w:rsidP="006041C9" w:rsidRDefault="006041C9" w14:paraId="6BD349EB"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23C7B1DC" w14:textId="77777777">
                  <w:pPr>
                    <w:rPr>
                      <w:rFonts w:ascii="Helvetica" w:hAnsi="Helvetica"/>
                      <w:sz w:val="20"/>
                      <w:szCs w:val="20"/>
                    </w:rPr>
                  </w:pPr>
                  <w:r w:rsidRPr="007B4391">
                    <w:rPr>
                      <w:rFonts w:ascii="Helvetica" w:hAnsi="Helvetica"/>
                      <w:sz w:val="20"/>
                      <w:szCs w:val="20"/>
                    </w:rPr>
                    <w:t>1</w:t>
                  </w:r>
                </w:p>
              </w:tc>
              <w:tc>
                <w:tcPr>
                  <w:tcW w:w="1133" w:type="dxa"/>
                </w:tcPr>
                <w:p w:rsidRPr="007B4391" w:rsidR="006041C9" w:rsidP="006041C9" w:rsidRDefault="006041C9" w14:paraId="3EFF1791"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35FB07C9" w14:textId="77777777">
              <w:tc>
                <w:tcPr>
                  <w:tcW w:w="1292" w:type="dxa"/>
                </w:tcPr>
                <w:p w:rsidRPr="007B4391" w:rsidR="006041C9" w:rsidP="006041C9" w:rsidRDefault="006041C9" w14:paraId="0DEEF57B" w14:textId="72459171">
                  <w:pPr>
                    <w:rPr>
                      <w:rFonts w:ascii="Helvetica" w:hAnsi="Helvetica"/>
                      <w:sz w:val="20"/>
                      <w:szCs w:val="20"/>
                    </w:rPr>
                  </w:pPr>
                  <w:r w:rsidRPr="007B4391">
                    <w:rPr>
                      <w:rFonts w:ascii="Helvetica" w:hAnsi="Helvetica"/>
                      <w:sz w:val="20"/>
                      <w:szCs w:val="20"/>
                    </w:rPr>
                    <w:t>S</w:t>
                  </w:r>
                  <w:r w:rsidRPr="007B4391" w:rsidR="007440B9">
                    <w:rPr>
                      <w:rFonts w:ascii="Helvetica" w:hAnsi="Helvetica"/>
                      <w:sz w:val="20"/>
                      <w:szCs w:val="20"/>
                    </w:rPr>
                    <w:t>PS6042</w:t>
                  </w:r>
                </w:p>
              </w:tc>
              <w:tc>
                <w:tcPr>
                  <w:tcW w:w="2755" w:type="dxa"/>
                </w:tcPr>
                <w:p w:rsidRPr="007B4391" w:rsidR="006041C9" w:rsidP="006041C9" w:rsidRDefault="006041C9" w14:paraId="234C19F2" w14:textId="77777777">
                  <w:pPr>
                    <w:rPr>
                      <w:rFonts w:ascii="Helvetica" w:hAnsi="Helvetica"/>
                      <w:sz w:val="20"/>
                      <w:szCs w:val="20"/>
                    </w:rPr>
                  </w:pPr>
                  <w:r w:rsidRPr="007B4391">
                    <w:rPr>
                      <w:rFonts w:ascii="Helvetica" w:hAnsi="Helvetica"/>
                      <w:sz w:val="20"/>
                      <w:szCs w:val="20"/>
                    </w:rPr>
                    <w:t>Applied biomechanics</w:t>
                  </w:r>
                </w:p>
              </w:tc>
              <w:tc>
                <w:tcPr>
                  <w:tcW w:w="993" w:type="dxa"/>
                </w:tcPr>
                <w:p w:rsidRPr="007B4391" w:rsidR="006041C9" w:rsidP="006041C9" w:rsidRDefault="006041C9" w14:paraId="398C1D79"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4F538C83" w14:textId="77777777">
                  <w:pPr>
                    <w:rPr>
                      <w:rFonts w:ascii="Helvetica" w:hAnsi="Helvetica"/>
                      <w:sz w:val="20"/>
                      <w:szCs w:val="20"/>
                    </w:rPr>
                  </w:pPr>
                  <w:r w:rsidRPr="007B4391">
                    <w:rPr>
                      <w:rFonts w:ascii="Helvetica" w:hAnsi="Helvetica"/>
                      <w:sz w:val="20"/>
                      <w:szCs w:val="20"/>
                    </w:rPr>
                    <w:t>2</w:t>
                  </w:r>
                </w:p>
              </w:tc>
              <w:tc>
                <w:tcPr>
                  <w:tcW w:w="1133" w:type="dxa"/>
                </w:tcPr>
                <w:p w:rsidRPr="007B4391" w:rsidR="006041C9" w:rsidP="006041C9" w:rsidRDefault="006041C9" w14:paraId="53426A76"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7C827E4D" w14:textId="77777777">
              <w:tc>
                <w:tcPr>
                  <w:tcW w:w="1292" w:type="dxa"/>
                </w:tcPr>
                <w:p w:rsidRPr="007B4391" w:rsidR="006041C9" w:rsidP="006041C9" w:rsidRDefault="006041C9" w14:paraId="7A667877" w14:textId="74494E7C">
                  <w:pPr>
                    <w:rPr>
                      <w:rFonts w:ascii="Helvetica" w:hAnsi="Helvetica"/>
                      <w:sz w:val="20"/>
                      <w:szCs w:val="20"/>
                    </w:rPr>
                  </w:pPr>
                  <w:r w:rsidRPr="007B4391">
                    <w:rPr>
                      <w:rFonts w:ascii="Helvetica" w:hAnsi="Helvetica"/>
                      <w:sz w:val="20"/>
                      <w:szCs w:val="20"/>
                    </w:rPr>
                    <w:t>S</w:t>
                  </w:r>
                  <w:r w:rsidRPr="007B4391" w:rsidR="007440B9">
                    <w:rPr>
                      <w:rFonts w:ascii="Helvetica" w:hAnsi="Helvetica"/>
                      <w:sz w:val="20"/>
                      <w:szCs w:val="20"/>
                    </w:rPr>
                    <w:t>PS6053</w:t>
                  </w:r>
                </w:p>
              </w:tc>
              <w:tc>
                <w:tcPr>
                  <w:tcW w:w="2755" w:type="dxa"/>
                </w:tcPr>
                <w:p w:rsidRPr="007B4391" w:rsidR="006041C9" w:rsidP="006041C9" w:rsidRDefault="006041C9" w14:paraId="48287440" w14:textId="77777777">
                  <w:pPr>
                    <w:rPr>
                      <w:rFonts w:ascii="Helvetica" w:hAnsi="Helvetica"/>
                      <w:sz w:val="20"/>
                      <w:szCs w:val="20"/>
                    </w:rPr>
                  </w:pPr>
                  <w:r w:rsidRPr="007B4391">
                    <w:rPr>
                      <w:rFonts w:ascii="Helvetica" w:hAnsi="Helvetica"/>
                      <w:sz w:val="20"/>
                      <w:szCs w:val="20"/>
                    </w:rPr>
                    <w:t>Professional observation</w:t>
                  </w:r>
                </w:p>
              </w:tc>
              <w:tc>
                <w:tcPr>
                  <w:tcW w:w="993" w:type="dxa"/>
                </w:tcPr>
                <w:p w:rsidRPr="007B4391" w:rsidR="006041C9" w:rsidP="006041C9" w:rsidRDefault="006041C9" w14:paraId="5300A160"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5A3BCFD1" w14:textId="77777777">
                  <w:pPr>
                    <w:rPr>
                      <w:rFonts w:ascii="Helvetica" w:hAnsi="Helvetica"/>
                      <w:sz w:val="20"/>
                      <w:szCs w:val="20"/>
                    </w:rPr>
                  </w:pPr>
                  <w:r w:rsidRPr="007B4391">
                    <w:rPr>
                      <w:rFonts w:ascii="Helvetica" w:hAnsi="Helvetica"/>
                      <w:sz w:val="20"/>
                      <w:szCs w:val="20"/>
                    </w:rPr>
                    <w:t>2</w:t>
                  </w:r>
                </w:p>
              </w:tc>
              <w:tc>
                <w:tcPr>
                  <w:tcW w:w="1133" w:type="dxa"/>
                </w:tcPr>
                <w:p w:rsidRPr="007B4391" w:rsidR="006041C9" w:rsidP="006041C9" w:rsidRDefault="006041C9" w14:paraId="43A06D00"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65999E3E" w14:textId="77777777">
              <w:tc>
                <w:tcPr>
                  <w:tcW w:w="1292" w:type="dxa"/>
                </w:tcPr>
                <w:p w:rsidRPr="007B4391" w:rsidR="006041C9" w:rsidP="006041C9" w:rsidRDefault="006041C9" w14:paraId="35343FFE" w14:textId="0EFADEED">
                  <w:pPr>
                    <w:rPr>
                      <w:rFonts w:ascii="Helvetica" w:hAnsi="Helvetica"/>
                      <w:sz w:val="20"/>
                      <w:szCs w:val="20"/>
                    </w:rPr>
                  </w:pPr>
                  <w:r w:rsidRPr="007B4391">
                    <w:rPr>
                      <w:rFonts w:ascii="Helvetica" w:hAnsi="Helvetica"/>
                      <w:sz w:val="20"/>
                      <w:szCs w:val="20"/>
                    </w:rPr>
                    <w:t>S</w:t>
                  </w:r>
                  <w:r w:rsidRPr="007B4391" w:rsidR="007440B9">
                    <w:rPr>
                      <w:rFonts w:ascii="Helvetica" w:hAnsi="Helvetica"/>
                      <w:sz w:val="20"/>
                      <w:szCs w:val="20"/>
                    </w:rPr>
                    <w:t>PS6052</w:t>
                  </w:r>
                </w:p>
              </w:tc>
              <w:tc>
                <w:tcPr>
                  <w:tcW w:w="2755" w:type="dxa"/>
                </w:tcPr>
                <w:p w:rsidRPr="007B4391" w:rsidR="006041C9" w:rsidP="006041C9" w:rsidRDefault="006041C9" w14:paraId="3087BC08" w14:textId="77777777">
                  <w:pPr>
                    <w:rPr>
                      <w:rFonts w:ascii="Helvetica" w:hAnsi="Helvetica"/>
                      <w:sz w:val="20"/>
                      <w:szCs w:val="20"/>
                    </w:rPr>
                  </w:pPr>
                  <w:bookmarkStart w:name="_Hlk50717840" w:id="1"/>
                  <w:r w:rsidRPr="007B4391">
                    <w:rPr>
                      <w:rFonts w:ascii="Helvetica" w:hAnsi="Helvetica"/>
                      <w:sz w:val="20"/>
                      <w:szCs w:val="20"/>
                    </w:rPr>
                    <w:t>Issues in sport, health and exercise</w:t>
                  </w:r>
                  <w:bookmarkEnd w:id="1"/>
                </w:p>
              </w:tc>
              <w:tc>
                <w:tcPr>
                  <w:tcW w:w="993" w:type="dxa"/>
                </w:tcPr>
                <w:p w:rsidRPr="007B4391" w:rsidR="006041C9" w:rsidP="006041C9" w:rsidRDefault="006041C9" w14:paraId="624540B1"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15CFB293" w14:textId="77777777">
                  <w:pPr>
                    <w:rPr>
                      <w:rFonts w:ascii="Helvetica" w:hAnsi="Helvetica"/>
                      <w:sz w:val="20"/>
                      <w:szCs w:val="20"/>
                    </w:rPr>
                  </w:pPr>
                  <w:r w:rsidRPr="007B4391">
                    <w:rPr>
                      <w:rFonts w:ascii="Helvetica" w:hAnsi="Helvetica"/>
                      <w:sz w:val="20"/>
                      <w:szCs w:val="20"/>
                    </w:rPr>
                    <w:t>2</w:t>
                  </w:r>
                </w:p>
              </w:tc>
              <w:tc>
                <w:tcPr>
                  <w:tcW w:w="1133" w:type="dxa"/>
                </w:tcPr>
                <w:p w:rsidRPr="007B4391" w:rsidR="006041C9" w:rsidP="006041C9" w:rsidRDefault="006041C9" w14:paraId="5C0276EF"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4685AD55" w14:textId="77777777">
              <w:tc>
                <w:tcPr>
                  <w:tcW w:w="1292" w:type="dxa"/>
                </w:tcPr>
                <w:p w:rsidRPr="007B4391" w:rsidR="006041C9" w:rsidP="006041C9" w:rsidRDefault="006041C9" w14:paraId="51588E2F" w14:textId="74EE114B">
                  <w:pPr>
                    <w:rPr>
                      <w:rFonts w:ascii="Helvetica" w:hAnsi="Helvetica"/>
                      <w:sz w:val="20"/>
                      <w:szCs w:val="20"/>
                    </w:rPr>
                  </w:pPr>
                  <w:r w:rsidRPr="007B4391">
                    <w:rPr>
                      <w:rFonts w:ascii="Helvetica" w:hAnsi="Helvetica"/>
                      <w:sz w:val="20"/>
                      <w:szCs w:val="20"/>
                    </w:rPr>
                    <w:t>SCS60</w:t>
                  </w:r>
                  <w:r w:rsidRPr="007B4391" w:rsidR="00303A28">
                    <w:rPr>
                      <w:rFonts w:ascii="Helvetica" w:hAnsi="Helvetica"/>
                      <w:sz w:val="20"/>
                      <w:szCs w:val="20"/>
                    </w:rPr>
                    <w:t>2</w:t>
                  </w:r>
                  <w:r w:rsidRPr="007B4391">
                    <w:rPr>
                      <w:rFonts w:ascii="Helvetica" w:hAnsi="Helvetica"/>
                      <w:sz w:val="20"/>
                      <w:szCs w:val="20"/>
                    </w:rPr>
                    <w:t>2</w:t>
                  </w:r>
                  <w:r w:rsidRPr="007B4391" w:rsidR="008D5559">
                    <w:rPr>
                      <w:rFonts w:ascii="Helvetica" w:hAnsi="Helvetica"/>
                      <w:sz w:val="20"/>
                      <w:szCs w:val="20"/>
                    </w:rPr>
                    <w:t xml:space="preserve"> </w:t>
                  </w:r>
                  <w:r w:rsidRPr="007B4391" w:rsidR="008D5559">
                    <w:rPr>
                      <w:rFonts w:ascii="Helvetica" w:hAnsi="Helvetica" w:cs="Helvetica"/>
                      <w:sz w:val="20"/>
                      <w:szCs w:val="20"/>
                    </w:rPr>
                    <w:t>°</w:t>
                  </w:r>
                </w:p>
              </w:tc>
              <w:tc>
                <w:tcPr>
                  <w:tcW w:w="2755" w:type="dxa"/>
                </w:tcPr>
                <w:p w:rsidRPr="007B4391" w:rsidR="006041C9" w:rsidP="006041C9" w:rsidRDefault="006041C9" w14:paraId="4D537CDC" w14:textId="77777777">
                  <w:pPr>
                    <w:rPr>
                      <w:rFonts w:ascii="Helvetica" w:hAnsi="Helvetica"/>
                      <w:sz w:val="20"/>
                      <w:szCs w:val="20"/>
                    </w:rPr>
                  </w:pPr>
                  <w:r w:rsidRPr="007B4391">
                    <w:rPr>
                      <w:rFonts w:ascii="Helvetica" w:hAnsi="Helvetica"/>
                      <w:sz w:val="20"/>
                      <w:szCs w:val="20"/>
                    </w:rPr>
                    <w:t>Advanced skill acquisition</w:t>
                  </w:r>
                </w:p>
              </w:tc>
              <w:tc>
                <w:tcPr>
                  <w:tcW w:w="993" w:type="dxa"/>
                </w:tcPr>
                <w:p w:rsidRPr="007B4391" w:rsidR="006041C9" w:rsidP="006041C9" w:rsidRDefault="006041C9" w14:paraId="16E9F152"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27DB91C2" w14:textId="77777777">
                  <w:pPr>
                    <w:rPr>
                      <w:rFonts w:ascii="Helvetica" w:hAnsi="Helvetica"/>
                      <w:sz w:val="20"/>
                      <w:szCs w:val="20"/>
                    </w:rPr>
                  </w:pPr>
                  <w:r w:rsidRPr="007B4391">
                    <w:rPr>
                      <w:rFonts w:ascii="Helvetica" w:hAnsi="Helvetica"/>
                      <w:sz w:val="20"/>
                      <w:szCs w:val="20"/>
                    </w:rPr>
                    <w:t>1</w:t>
                  </w:r>
                </w:p>
              </w:tc>
              <w:tc>
                <w:tcPr>
                  <w:tcW w:w="1133" w:type="dxa"/>
                </w:tcPr>
                <w:p w:rsidRPr="007B4391" w:rsidR="006041C9" w:rsidP="006041C9" w:rsidRDefault="006041C9" w14:paraId="2D739772"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0DB3F3F8" w14:textId="77777777">
              <w:tc>
                <w:tcPr>
                  <w:tcW w:w="1292" w:type="dxa"/>
                </w:tcPr>
                <w:p w:rsidRPr="007B4391" w:rsidR="006041C9" w:rsidP="006041C9" w:rsidRDefault="006041C9" w14:paraId="11576335" w14:textId="55E6239C">
                  <w:pPr>
                    <w:rPr>
                      <w:rFonts w:ascii="Helvetica" w:hAnsi="Helvetica"/>
                      <w:sz w:val="20"/>
                      <w:szCs w:val="20"/>
                    </w:rPr>
                  </w:pPr>
                  <w:r w:rsidRPr="007B4391">
                    <w:rPr>
                      <w:rFonts w:ascii="Helvetica" w:hAnsi="Helvetica"/>
                      <w:sz w:val="20"/>
                      <w:szCs w:val="20"/>
                    </w:rPr>
                    <w:t>SCS60</w:t>
                  </w:r>
                  <w:r w:rsidRPr="007B4391" w:rsidR="0090593B">
                    <w:rPr>
                      <w:rFonts w:ascii="Helvetica" w:hAnsi="Helvetica"/>
                      <w:sz w:val="20"/>
                      <w:szCs w:val="20"/>
                    </w:rPr>
                    <w:t>42</w:t>
                  </w:r>
                  <w:r w:rsidRPr="007B4391" w:rsidR="008D5559">
                    <w:rPr>
                      <w:rFonts w:ascii="Helvetica" w:hAnsi="Helvetica"/>
                      <w:sz w:val="20"/>
                      <w:szCs w:val="20"/>
                    </w:rPr>
                    <w:t xml:space="preserve"> </w:t>
                  </w:r>
                  <w:r w:rsidRPr="007B4391" w:rsidR="008D5559">
                    <w:rPr>
                      <w:rFonts w:ascii="Helvetica" w:hAnsi="Helvetica" w:cs="Helvetica"/>
                      <w:sz w:val="20"/>
                      <w:szCs w:val="20"/>
                    </w:rPr>
                    <w:t>°</w:t>
                  </w:r>
                </w:p>
              </w:tc>
              <w:tc>
                <w:tcPr>
                  <w:tcW w:w="2755" w:type="dxa"/>
                </w:tcPr>
                <w:p w:rsidRPr="007B4391" w:rsidR="006041C9" w:rsidP="006041C9" w:rsidRDefault="006041C9" w14:paraId="6085AD1D" w14:textId="77777777">
                  <w:pPr>
                    <w:rPr>
                      <w:rFonts w:ascii="Helvetica" w:hAnsi="Helvetica"/>
                      <w:sz w:val="20"/>
                      <w:szCs w:val="20"/>
                    </w:rPr>
                  </w:pPr>
                  <w:r w:rsidRPr="007B4391">
                    <w:rPr>
                      <w:rFonts w:ascii="Helvetica" w:hAnsi="Helvetica"/>
                      <w:sz w:val="20"/>
                      <w:szCs w:val="20"/>
                    </w:rPr>
                    <w:t>Performance analysis</w:t>
                  </w:r>
                </w:p>
              </w:tc>
              <w:tc>
                <w:tcPr>
                  <w:tcW w:w="993" w:type="dxa"/>
                </w:tcPr>
                <w:p w:rsidRPr="007B4391" w:rsidR="006041C9" w:rsidP="006041C9" w:rsidRDefault="006041C9" w14:paraId="034F089B"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0A09D856" w14:textId="77777777">
                  <w:pPr>
                    <w:rPr>
                      <w:rFonts w:ascii="Helvetica" w:hAnsi="Helvetica"/>
                      <w:sz w:val="20"/>
                      <w:szCs w:val="20"/>
                    </w:rPr>
                  </w:pPr>
                  <w:r w:rsidRPr="007B4391">
                    <w:rPr>
                      <w:rFonts w:ascii="Helvetica" w:hAnsi="Helvetica"/>
                      <w:sz w:val="20"/>
                      <w:szCs w:val="20"/>
                    </w:rPr>
                    <w:t>1 &amp; 2</w:t>
                  </w:r>
                </w:p>
              </w:tc>
              <w:tc>
                <w:tcPr>
                  <w:tcW w:w="1133" w:type="dxa"/>
                </w:tcPr>
                <w:p w:rsidRPr="007B4391" w:rsidR="006041C9" w:rsidP="006041C9" w:rsidRDefault="006041C9" w14:paraId="36BD0D4C" w14:textId="77777777">
                  <w:pPr>
                    <w:rPr>
                      <w:rFonts w:ascii="Helvetica" w:hAnsi="Helvetica"/>
                      <w:sz w:val="20"/>
                      <w:szCs w:val="20"/>
                    </w:rPr>
                  </w:pPr>
                  <w:r w:rsidRPr="007B4391">
                    <w:rPr>
                      <w:rFonts w:ascii="Helvetica" w:hAnsi="Helvetica"/>
                      <w:sz w:val="20"/>
                      <w:szCs w:val="20"/>
                    </w:rPr>
                    <w:t>Option</w:t>
                  </w:r>
                </w:p>
              </w:tc>
            </w:tr>
            <w:tr w:rsidRPr="00AF33F7" w:rsidR="006041C9" w:rsidTr="003E72E5" w14:paraId="402CD345" w14:textId="77777777">
              <w:tc>
                <w:tcPr>
                  <w:tcW w:w="1292" w:type="dxa"/>
                </w:tcPr>
                <w:p w:rsidRPr="007B4391" w:rsidR="006041C9" w:rsidP="006041C9" w:rsidRDefault="006041C9" w14:paraId="4BA333B4" w14:textId="5183009F">
                  <w:pPr>
                    <w:rPr>
                      <w:rFonts w:ascii="Helvetica" w:hAnsi="Helvetica"/>
                      <w:sz w:val="20"/>
                      <w:szCs w:val="20"/>
                    </w:rPr>
                  </w:pPr>
                  <w:r w:rsidRPr="007B4391">
                    <w:rPr>
                      <w:rFonts w:ascii="Helvetica" w:hAnsi="Helvetica"/>
                      <w:sz w:val="20"/>
                      <w:szCs w:val="20"/>
                    </w:rPr>
                    <w:t xml:space="preserve"> </w:t>
                  </w:r>
                  <w:r w:rsidRPr="007B4391" w:rsidR="00BA6AA9">
                    <w:rPr>
                      <w:rFonts w:ascii="Helvetica" w:hAnsi="Helvetica"/>
                      <w:sz w:val="20"/>
                      <w:szCs w:val="20"/>
                    </w:rPr>
                    <w:t>PSE6045</w:t>
                  </w:r>
                  <w:r w:rsidRPr="007B4391" w:rsidR="008D5559">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0D51E8" w14:paraId="4F036C96" w14:textId="7D9DC0B9">
                  <w:pPr>
                    <w:rPr>
                      <w:rFonts w:ascii="Helvetica" w:hAnsi="Helvetica"/>
                      <w:sz w:val="20"/>
                      <w:szCs w:val="20"/>
                    </w:rPr>
                  </w:pPr>
                  <w:r w:rsidRPr="007B4391">
                    <w:rPr>
                      <w:rFonts w:ascii="Helvetica" w:hAnsi="Helvetica"/>
                      <w:sz w:val="20"/>
                      <w:szCs w:val="20"/>
                    </w:rPr>
                    <w:t>Advanced contemporary issues in PE and Sport</w:t>
                  </w:r>
                </w:p>
              </w:tc>
              <w:tc>
                <w:tcPr>
                  <w:tcW w:w="993" w:type="dxa"/>
                </w:tcPr>
                <w:p w:rsidRPr="007B4391" w:rsidR="006041C9" w:rsidP="006041C9" w:rsidRDefault="006041C9" w14:paraId="51699B6B" w14:textId="77777777">
                  <w:pPr>
                    <w:rPr>
                      <w:rFonts w:ascii="Helvetica" w:hAnsi="Helvetica"/>
                      <w:sz w:val="20"/>
                      <w:szCs w:val="20"/>
                    </w:rPr>
                  </w:pPr>
                  <w:r w:rsidRPr="007B4391">
                    <w:rPr>
                      <w:rFonts w:ascii="Helvetica" w:hAnsi="Helvetica"/>
                      <w:sz w:val="20"/>
                      <w:szCs w:val="20"/>
                    </w:rPr>
                    <w:t>20</w:t>
                  </w:r>
                </w:p>
              </w:tc>
              <w:tc>
                <w:tcPr>
                  <w:tcW w:w="993" w:type="dxa"/>
                </w:tcPr>
                <w:p w:rsidRPr="007B4391" w:rsidR="006041C9" w:rsidP="006041C9" w:rsidRDefault="006041C9" w14:paraId="5B7C4B69" w14:textId="77777777">
                  <w:pPr>
                    <w:rPr>
                      <w:rFonts w:ascii="Helvetica" w:hAnsi="Helvetica"/>
                      <w:sz w:val="20"/>
                      <w:szCs w:val="20"/>
                    </w:rPr>
                  </w:pPr>
                  <w:r w:rsidRPr="007B4391">
                    <w:rPr>
                      <w:rFonts w:ascii="Helvetica" w:hAnsi="Helvetica"/>
                      <w:sz w:val="20"/>
                      <w:szCs w:val="20"/>
                    </w:rPr>
                    <w:t>1</w:t>
                  </w:r>
                </w:p>
              </w:tc>
              <w:tc>
                <w:tcPr>
                  <w:tcW w:w="1133" w:type="dxa"/>
                </w:tcPr>
                <w:p w:rsidRPr="007B4391" w:rsidR="006041C9" w:rsidP="006041C9" w:rsidRDefault="006041C9" w14:paraId="4A65D86E" w14:textId="77777777">
                  <w:pPr>
                    <w:rPr>
                      <w:rFonts w:ascii="Helvetica" w:hAnsi="Helvetica"/>
                      <w:sz w:val="20"/>
                      <w:szCs w:val="20"/>
                    </w:rPr>
                  </w:pPr>
                  <w:r w:rsidRPr="007B4391">
                    <w:rPr>
                      <w:rFonts w:ascii="Helvetica" w:hAnsi="Helvetica"/>
                      <w:sz w:val="20"/>
                      <w:szCs w:val="20"/>
                    </w:rPr>
                    <w:t>Option</w:t>
                  </w:r>
                </w:p>
              </w:tc>
            </w:tr>
          </w:tbl>
          <w:p w:rsidRPr="000247A1" w:rsidR="006041C9" w:rsidP="006041C9" w:rsidRDefault="006041C9" w14:paraId="12B1D9B5" w14:textId="77777777">
            <w:pPr>
              <w:pStyle w:val="Style4"/>
              <w:ind w:hanging="11"/>
              <w:jc w:val="left"/>
              <w:rPr>
                <w:rFonts w:ascii="Helvetica" w:hAnsi="Helvetica"/>
                <w:sz w:val="18"/>
              </w:rPr>
            </w:pPr>
            <w:r w:rsidRPr="000247A1">
              <w:rPr>
                <w:rFonts w:ascii="Helvetica" w:hAnsi="Helvetica"/>
                <w:sz w:val="18"/>
              </w:rPr>
              <w:t>* Students must take 2 out of the 3 modules at Level 5.</w:t>
            </w:r>
          </w:p>
          <w:p w:rsidRPr="000247A1" w:rsidR="006041C9" w:rsidP="006041C9" w:rsidRDefault="006041C9" w14:paraId="4BF9ADD9" w14:textId="77777777">
            <w:pPr>
              <w:pStyle w:val="Style4"/>
              <w:ind w:hanging="11"/>
              <w:jc w:val="left"/>
              <w:rPr>
                <w:rFonts w:ascii="Helvetica" w:hAnsi="Helvetica"/>
                <w:sz w:val="18"/>
              </w:rPr>
            </w:pPr>
            <w:r w:rsidRPr="000247A1">
              <w:rPr>
                <w:rFonts w:ascii="Helvetica" w:hAnsi="Helvetica" w:cs="Helvetica"/>
                <w:sz w:val="18"/>
                <w:vertAlign w:val="superscript"/>
                <w:lang w:eastAsia="en-US"/>
              </w:rPr>
              <w:t>†</w:t>
            </w:r>
            <w:r w:rsidRPr="000247A1">
              <w:rPr>
                <w:rFonts w:ascii="Helvetica" w:hAnsi="Helvetica" w:cs="Helvetica"/>
                <w:sz w:val="18"/>
                <w:lang w:eastAsia="en-US"/>
              </w:rPr>
              <w:t xml:space="preserve"> Students must take at least one of these modules at Level 5.</w:t>
            </w:r>
          </w:p>
          <w:p w:rsidRPr="00D20680" w:rsidR="006041C9" w:rsidP="00D20680" w:rsidRDefault="006041C9" w14:paraId="63563148" w14:textId="7647D233">
            <w:pPr>
              <w:pStyle w:val="Style4"/>
              <w:ind w:hanging="11"/>
              <w:jc w:val="left"/>
              <w:rPr>
                <w:rFonts w:ascii="Helvetica" w:hAnsi="Helvetica" w:cs="Helvetica"/>
                <w:sz w:val="18"/>
                <w:lang w:eastAsia="en-US"/>
              </w:rPr>
            </w:pPr>
            <w:r w:rsidRPr="000247A1">
              <w:rPr>
                <w:rFonts w:ascii="Helvetica" w:hAnsi="Helvetica" w:cs="Helvetica"/>
                <w:sz w:val="18"/>
                <w:lang w:eastAsia="en-US"/>
              </w:rPr>
              <w:t>° Students must take the corresponding module in S1 of Level 6 as their research project discipline.</w:t>
            </w:r>
          </w:p>
          <w:p w:rsidR="006041C9" w:rsidP="006041C9" w:rsidRDefault="006041C9" w14:paraId="7CAD9149" w14:textId="77777777">
            <w:pPr>
              <w:pStyle w:val="Style4"/>
              <w:jc w:val="left"/>
              <w:rPr>
                <w:rFonts w:ascii="Helvetica" w:hAnsi="Helvetica"/>
                <w:sz w:val="22"/>
              </w:rPr>
            </w:pPr>
          </w:p>
          <w:p w:rsidR="006041C9" w:rsidP="006041C9" w:rsidRDefault="006041C9" w14:paraId="29ABA092" w14:textId="77777777">
            <w:pPr>
              <w:pStyle w:val="Style4"/>
              <w:ind w:hanging="11"/>
              <w:jc w:val="left"/>
              <w:rPr>
                <w:rFonts w:ascii="Helvetica" w:hAnsi="Helvetica"/>
                <w:sz w:val="22"/>
              </w:rPr>
            </w:pPr>
            <w:r>
              <w:rPr>
                <w:rFonts w:ascii="Helvetica" w:hAnsi="Helvetica"/>
                <w:sz w:val="22"/>
              </w:rPr>
              <w:t>The BSc Sport and Exercise Science non-BUES route students must follow the below guidance regarding module choices.</w:t>
            </w:r>
          </w:p>
          <w:p w:rsidR="006041C9" w:rsidP="006041C9" w:rsidRDefault="006041C9" w14:paraId="383BCF0A" w14:textId="77777777">
            <w:pPr>
              <w:pStyle w:val="Style4"/>
              <w:jc w:val="left"/>
              <w:rPr>
                <w:rFonts w:ascii="Helvetica" w:hAnsi="Helvetica"/>
                <w:sz w:val="22"/>
              </w:rPr>
            </w:pPr>
          </w:p>
          <w:p w:rsidRPr="00AF33F7" w:rsidR="006041C9" w:rsidP="006041C9" w:rsidRDefault="006041C9" w14:paraId="69828FD7" w14:textId="77777777">
            <w:pPr>
              <w:spacing w:after="200" w:line="276" w:lineRule="auto"/>
              <w:ind w:left="851" w:hanging="284"/>
              <w:rPr>
                <w:rFonts w:ascii="Helvetica" w:hAnsi="Helvetica"/>
                <w:b/>
              </w:rPr>
            </w:pPr>
            <w:r>
              <w:rPr>
                <w:rFonts w:ascii="Helvetica" w:hAnsi="Helvetica"/>
                <w:b/>
              </w:rPr>
              <w:t xml:space="preserve"> </w:t>
            </w:r>
            <w:r w:rsidRPr="00AF33F7">
              <w:rPr>
                <w:rFonts w:ascii="Helvetica" w:hAnsi="Helvetica"/>
                <w:b/>
              </w:rPr>
              <w:t>FHEQ Level 4 Modules</w:t>
            </w:r>
          </w:p>
          <w:tbl>
            <w:tblPr>
              <w:tblStyle w:val="TableGrid1"/>
              <w:tblW w:w="7190" w:type="dxa"/>
              <w:tblInd w:w="664" w:type="dxa"/>
              <w:tblLayout w:type="fixed"/>
              <w:tblLook w:val="04A0" w:firstRow="1" w:lastRow="0" w:firstColumn="1" w:lastColumn="0" w:noHBand="0" w:noVBand="1"/>
            </w:tblPr>
            <w:tblGrid>
              <w:gridCol w:w="1316"/>
              <w:gridCol w:w="2755"/>
              <w:gridCol w:w="993"/>
              <w:gridCol w:w="992"/>
              <w:gridCol w:w="1134"/>
            </w:tblGrid>
            <w:tr w:rsidRPr="00AF33F7" w:rsidR="006041C9" w:rsidTr="006041C9" w14:paraId="1537D704" w14:textId="77777777">
              <w:trPr>
                <w:cantSplit/>
                <w:trHeight w:val="695"/>
              </w:trPr>
              <w:tc>
                <w:tcPr>
                  <w:tcW w:w="1316" w:type="dxa"/>
                </w:tcPr>
                <w:p w:rsidRPr="007B4391" w:rsidR="006041C9" w:rsidP="006041C9" w:rsidRDefault="006041C9" w14:paraId="50D529CF" w14:textId="77777777">
                  <w:pPr>
                    <w:rPr>
                      <w:rFonts w:ascii="Helvetica" w:hAnsi="Helvetica"/>
                      <w:b/>
                      <w:sz w:val="20"/>
                      <w:szCs w:val="20"/>
                    </w:rPr>
                  </w:pPr>
                  <w:r w:rsidRPr="007B4391">
                    <w:rPr>
                      <w:rFonts w:ascii="Helvetica" w:hAnsi="Helvetica"/>
                      <w:b/>
                      <w:sz w:val="20"/>
                      <w:szCs w:val="20"/>
                    </w:rPr>
                    <w:t>Code</w:t>
                  </w:r>
                </w:p>
              </w:tc>
              <w:tc>
                <w:tcPr>
                  <w:tcW w:w="2755" w:type="dxa"/>
                </w:tcPr>
                <w:p w:rsidRPr="007B4391" w:rsidR="006041C9" w:rsidP="006041C9" w:rsidRDefault="006041C9" w14:paraId="1CB1C9F6" w14:textId="77777777">
                  <w:pPr>
                    <w:rPr>
                      <w:rFonts w:ascii="Helvetica" w:hAnsi="Helvetica"/>
                      <w:b/>
                      <w:sz w:val="20"/>
                      <w:szCs w:val="20"/>
                    </w:rPr>
                  </w:pPr>
                  <w:r w:rsidRPr="007B4391">
                    <w:rPr>
                      <w:rFonts w:ascii="Helvetica" w:hAnsi="Helvetica"/>
                      <w:b/>
                      <w:sz w:val="20"/>
                      <w:szCs w:val="20"/>
                    </w:rPr>
                    <w:t>Title</w:t>
                  </w:r>
                </w:p>
              </w:tc>
              <w:tc>
                <w:tcPr>
                  <w:tcW w:w="993" w:type="dxa"/>
                </w:tcPr>
                <w:p w:rsidRPr="007B4391" w:rsidR="006041C9" w:rsidP="006041C9" w:rsidRDefault="006041C9" w14:paraId="6B9D9B16" w14:textId="77777777">
                  <w:pPr>
                    <w:rPr>
                      <w:rFonts w:ascii="Helvetica" w:hAnsi="Helvetica"/>
                      <w:b/>
                      <w:sz w:val="20"/>
                      <w:szCs w:val="20"/>
                    </w:rPr>
                  </w:pPr>
                  <w:r w:rsidRPr="007B4391">
                    <w:rPr>
                      <w:rFonts w:ascii="Helvetica" w:hAnsi="Helvetica"/>
                      <w:b/>
                      <w:sz w:val="20"/>
                      <w:szCs w:val="20"/>
                    </w:rPr>
                    <w:t>No. of credits</w:t>
                  </w:r>
                </w:p>
              </w:tc>
              <w:tc>
                <w:tcPr>
                  <w:tcW w:w="992" w:type="dxa"/>
                </w:tcPr>
                <w:p w:rsidRPr="007B4391" w:rsidR="006041C9" w:rsidP="006041C9" w:rsidRDefault="006041C9" w14:paraId="18538817" w14:textId="77777777">
                  <w:pPr>
                    <w:rPr>
                      <w:rFonts w:ascii="Helvetica" w:hAnsi="Helvetica"/>
                      <w:b/>
                      <w:sz w:val="20"/>
                      <w:szCs w:val="20"/>
                    </w:rPr>
                  </w:pPr>
                  <w:r w:rsidRPr="007B4391">
                    <w:rPr>
                      <w:rFonts w:ascii="Helvetica" w:hAnsi="Helvetica"/>
                      <w:b/>
                      <w:sz w:val="20"/>
                      <w:szCs w:val="20"/>
                    </w:rPr>
                    <w:t>Sem of delivery</w:t>
                  </w:r>
                </w:p>
              </w:tc>
              <w:tc>
                <w:tcPr>
                  <w:tcW w:w="1134" w:type="dxa"/>
                </w:tcPr>
                <w:p w:rsidRPr="007B4391" w:rsidR="006041C9" w:rsidP="006041C9" w:rsidRDefault="006041C9" w14:paraId="57989FD0" w14:textId="77777777">
                  <w:pPr>
                    <w:rPr>
                      <w:rFonts w:ascii="Helvetica" w:hAnsi="Helvetica"/>
                      <w:b/>
                      <w:sz w:val="20"/>
                      <w:szCs w:val="20"/>
                    </w:rPr>
                  </w:pPr>
                  <w:r w:rsidRPr="007B4391">
                    <w:rPr>
                      <w:rFonts w:ascii="Helvetica" w:hAnsi="Helvetica"/>
                      <w:b/>
                      <w:sz w:val="20"/>
                      <w:szCs w:val="20"/>
                    </w:rPr>
                    <w:t>Module status (core, option)</w:t>
                  </w:r>
                </w:p>
              </w:tc>
            </w:tr>
            <w:tr w:rsidRPr="00AF33F7" w:rsidR="006041C9" w:rsidTr="006041C9" w14:paraId="036AA86D" w14:textId="77777777">
              <w:tc>
                <w:tcPr>
                  <w:tcW w:w="1316" w:type="dxa"/>
                </w:tcPr>
                <w:p w:rsidRPr="007B4391" w:rsidR="006041C9" w:rsidP="006041C9" w:rsidRDefault="00CF3C2A" w14:paraId="1A406FE0" w14:textId="77319A42">
                  <w:pPr>
                    <w:rPr>
                      <w:rFonts w:ascii="Helvetica" w:hAnsi="Helvetica"/>
                      <w:sz w:val="20"/>
                      <w:szCs w:val="20"/>
                    </w:rPr>
                  </w:pPr>
                  <w:r w:rsidRPr="007B4391">
                    <w:rPr>
                      <w:rFonts w:ascii="Helvetica" w:hAnsi="Helvetica"/>
                      <w:sz w:val="20"/>
                      <w:szCs w:val="20"/>
                    </w:rPr>
                    <w:t>S</w:t>
                  </w:r>
                  <w:r w:rsidRPr="007B4391" w:rsidR="008D52F3">
                    <w:rPr>
                      <w:rFonts w:ascii="Helvetica" w:hAnsi="Helvetica"/>
                      <w:sz w:val="20"/>
                      <w:szCs w:val="20"/>
                    </w:rPr>
                    <w:t>PS</w:t>
                  </w:r>
                  <w:r w:rsidRPr="007B4391" w:rsidR="00B80BF0">
                    <w:rPr>
                      <w:rFonts w:ascii="Helvetica" w:hAnsi="Helvetica"/>
                      <w:sz w:val="20"/>
                      <w:szCs w:val="20"/>
                    </w:rPr>
                    <w:t>4065</w:t>
                  </w:r>
                </w:p>
              </w:tc>
              <w:tc>
                <w:tcPr>
                  <w:tcW w:w="2755" w:type="dxa"/>
                </w:tcPr>
                <w:p w:rsidRPr="007B4391" w:rsidR="006041C9" w:rsidP="006041C9" w:rsidRDefault="006041C9" w14:paraId="3510996D" w14:textId="77777777">
                  <w:pPr>
                    <w:rPr>
                      <w:rFonts w:ascii="Helvetica" w:hAnsi="Helvetica"/>
                      <w:sz w:val="20"/>
                      <w:szCs w:val="20"/>
                    </w:rPr>
                  </w:pPr>
                  <w:r w:rsidRPr="007B4391">
                    <w:rPr>
                      <w:rFonts w:ascii="Helvetica" w:hAnsi="Helvetica"/>
                      <w:sz w:val="20"/>
                      <w:szCs w:val="20"/>
                    </w:rPr>
                    <w:t>Introduction to research</w:t>
                  </w:r>
                </w:p>
              </w:tc>
              <w:tc>
                <w:tcPr>
                  <w:tcW w:w="993" w:type="dxa"/>
                </w:tcPr>
                <w:p w:rsidRPr="007B4391" w:rsidR="006041C9" w:rsidP="006041C9" w:rsidRDefault="006041C9" w14:paraId="58DAB52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96468BE"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7C13171D"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173BCE75" w14:textId="77777777">
              <w:tc>
                <w:tcPr>
                  <w:tcW w:w="1316" w:type="dxa"/>
                </w:tcPr>
                <w:p w:rsidRPr="007B4391" w:rsidR="006041C9" w:rsidP="006041C9" w:rsidRDefault="00B80BF0" w14:paraId="2DCC1EDD" w14:textId="20AC0937">
                  <w:pPr>
                    <w:rPr>
                      <w:rFonts w:ascii="Helvetica" w:hAnsi="Helvetica"/>
                      <w:sz w:val="20"/>
                      <w:szCs w:val="20"/>
                    </w:rPr>
                  </w:pPr>
                  <w:r w:rsidRPr="007B4391">
                    <w:rPr>
                      <w:rFonts w:ascii="Helvetica" w:hAnsi="Helvetica"/>
                      <w:sz w:val="20"/>
                      <w:szCs w:val="20"/>
                    </w:rPr>
                    <w:t>SPS4064</w:t>
                  </w:r>
                </w:p>
              </w:tc>
              <w:tc>
                <w:tcPr>
                  <w:tcW w:w="2755" w:type="dxa"/>
                </w:tcPr>
                <w:p w:rsidRPr="007B4391" w:rsidR="006041C9" w:rsidP="006041C9" w:rsidRDefault="006041C9" w14:paraId="0AC8BFC8" w14:textId="77777777">
                  <w:pPr>
                    <w:rPr>
                      <w:rFonts w:ascii="Helvetica" w:hAnsi="Helvetica"/>
                      <w:sz w:val="20"/>
                      <w:szCs w:val="20"/>
                    </w:rPr>
                  </w:pPr>
                  <w:r w:rsidRPr="007B4391">
                    <w:rPr>
                      <w:rFonts w:ascii="Helvetica" w:hAnsi="Helvetica"/>
                      <w:sz w:val="20"/>
                      <w:szCs w:val="20"/>
                    </w:rPr>
                    <w:t>Physiology of exercise</w:t>
                  </w:r>
                </w:p>
              </w:tc>
              <w:tc>
                <w:tcPr>
                  <w:tcW w:w="993" w:type="dxa"/>
                </w:tcPr>
                <w:p w:rsidRPr="007B4391" w:rsidR="006041C9" w:rsidP="006041C9" w:rsidRDefault="006041C9" w14:paraId="527217AC"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7E030E47"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5647B01B"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310406D5" w14:textId="77777777">
              <w:tc>
                <w:tcPr>
                  <w:tcW w:w="1316" w:type="dxa"/>
                </w:tcPr>
                <w:p w:rsidRPr="007B4391" w:rsidR="006041C9" w:rsidP="006041C9" w:rsidRDefault="006041C9" w14:paraId="6C6C1F64" w14:textId="1910ACC3">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PS4063</w:t>
                  </w:r>
                </w:p>
              </w:tc>
              <w:tc>
                <w:tcPr>
                  <w:tcW w:w="2755" w:type="dxa"/>
                </w:tcPr>
                <w:p w:rsidRPr="007B4391" w:rsidR="006041C9" w:rsidP="006041C9" w:rsidRDefault="006041C9" w14:paraId="0AFD24B6" w14:textId="77777777">
                  <w:pPr>
                    <w:rPr>
                      <w:rFonts w:ascii="Helvetica" w:hAnsi="Helvetica"/>
                      <w:sz w:val="20"/>
                      <w:szCs w:val="20"/>
                    </w:rPr>
                  </w:pPr>
                  <w:r w:rsidRPr="007B4391">
                    <w:rPr>
                      <w:rFonts w:ascii="Helvetica" w:hAnsi="Helvetica"/>
                      <w:sz w:val="20"/>
                      <w:szCs w:val="20"/>
                    </w:rPr>
                    <w:t>Fundamentals of sport psychology and skill acquisition</w:t>
                  </w:r>
                </w:p>
              </w:tc>
              <w:tc>
                <w:tcPr>
                  <w:tcW w:w="993" w:type="dxa"/>
                </w:tcPr>
                <w:p w:rsidRPr="007B4391" w:rsidR="006041C9" w:rsidP="006041C9" w:rsidRDefault="006041C9" w14:paraId="2C760474"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695A1AB"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7567FA8E"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461166F4" w14:textId="77777777">
              <w:tc>
                <w:tcPr>
                  <w:tcW w:w="1316" w:type="dxa"/>
                </w:tcPr>
                <w:p w:rsidRPr="007B4391" w:rsidR="006041C9" w:rsidP="006041C9" w:rsidRDefault="006041C9" w14:paraId="0286ECEE" w14:textId="0F542911">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PS4062</w:t>
                  </w:r>
                </w:p>
              </w:tc>
              <w:tc>
                <w:tcPr>
                  <w:tcW w:w="2755" w:type="dxa"/>
                </w:tcPr>
                <w:p w:rsidRPr="007B4391" w:rsidR="006041C9" w:rsidP="006041C9" w:rsidRDefault="006041C9" w14:paraId="0D3C07E2" w14:textId="77777777">
                  <w:pPr>
                    <w:rPr>
                      <w:rFonts w:ascii="Helvetica" w:hAnsi="Helvetica"/>
                      <w:sz w:val="20"/>
                      <w:szCs w:val="20"/>
                    </w:rPr>
                  </w:pPr>
                  <w:r w:rsidRPr="007B4391">
                    <w:rPr>
                      <w:rFonts w:ascii="Helvetica" w:hAnsi="Helvetica"/>
                      <w:sz w:val="20"/>
                      <w:szCs w:val="20"/>
                    </w:rPr>
                    <w:t>Functional anatomy</w:t>
                  </w:r>
                </w:p>
              </w:tc>
              <w:tc>
                <w:tcPr>
                  <w:tcW w:w="993" w:type="dxa"/>
                </w:tcPr>
                <w:p w:rsidRPr="007B4391" w:rsidR="006041C9" w:rsidP="006041C9" w:rsidRDefault="006041C9" w14:paraId="53071D07"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2F181A7"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607D8B5"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0E480A29" w14:textId="77777777">
              <w:tc>
                <w:tcPr>
                  <w:tcW w:w="1316" w:type="dxa"/>
                </w:tcPr>
                <w:p w:rsidRPr="007B4391" w:rsidR="006041C9" w:rsidP="006041C9" w:rsidRDefault="006041C9" w14:paraId="24A77842" w14:textId="53D59899">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PS4060</w:t>
                  </w:r>
                </w:p>
              </w:tc>
              <w:tc>
                <w:tcPr>
                  <w:tcW w:w="2755" w:type="dxa"/>
                </w:tcPr>
                <w:p w:rsidRPr="007B4391" w:rsidR="006041C9" w:rsidP="006041C9" w:rsidRDefault="006041C9" w14:paraId="47BD38BE" w14:textId="77777777">
                  <w:pPr>
                    <w:rPr>
                      <w:rFonts w:ascii="Helvetica" w:hAnsi="Helvetica"/>
                      <w:sz w:val="20"/>
                      <w:szCs w:val="20"/>
                    </w:rPr>
                  </w:pPr>
                  <w:r w:rsidRPr="007B4391">
                    <w:rPr>
                      <w:rFonts w:ascii="Helvetica" w:hAnsi="Helvetica"/>
                      <w:sz w:val="20"/>
                      <w:szCs w:val="20"/>
                    </w:rPr>
                    <w:t>Fundamentals of biomechanics</w:t>
                  </w:r>
                </w:p>
              </w:tc>
              <w:tc>
                <w:tcPr>
                  <w:tcW w:w="993" w:type="dxa"/>
                </w:tcPr>
                <w:p w:rsidRPr="007B4391" w:rsidR="006041C9" w:rsidP="006041C9" w:rsidRDefault="006041C9" w14:paraId="4136B6C7"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6B0EBD64"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F84A203"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76524A60" w14:textId="77777777">
              <w:tc>
                <w:tcPr>
                  <w:tcW w:w="1316" w:type="dxa"/>
                </w:tcPr>
                <w:p w:rsidRPr="007B4391" w:rsidR="006041C9" w:rsidP="006041C9" w:rsidRDefault="006041C9" w14:paraId="7CBA7BCA" w14:textId="0DD10E9C">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PS4061</w:t>
                  </w:r>
                </w:p>
              </w:tc>
              <w:tc>
                <w:tcPr>
                  <w:tcW w:w="2755" w:type="dxa"/>
                </w:tcPr>
                <w:p w:rsidRPr="007B4391" w:rsidR="006041C9" w:rsidP="006041C9" w:rsidRDefault="006041C9" w14:paraId="192BFDBB" w14:textId="77777777">
                  <w:pPr>
                    <w:rPr>
                      <w:rFonts w:ascii="Helvetica" w:hAnsi="Helvetica"/>
                      <w:color w:val="FF0000"/>
                      <w:sz w:val="20"/>
                      <w:szCs w:val="20"/>
                    </w:rPr>
                  </w:pPr>
                  <w:r w:rsidRPr="007B4391">
                    <w:rPr>
                      <w:rFonts w:ascii="Helvetica" w:hAnsi="Helvetica"/>
                      <w:sz w:val="20"/>
                      <w:szCs w:val="20"/>
                    </w:rPr>
                    <w:t>Practical field tests in sport</w:t>
                  </w:r>
                </w:p>
              </w:tc>
              <w:tc>
                <w:tcPr>
                  <w:tcW w:w="993" w:type="dxa"/>
                </w:tcPr>
                <w:p w:rsidRPr="007B4391" w:rsidR="006041C9" w:rsidP="006041C9" w:rsidRDefault="006041C9" w14:paraId="47B1A07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465AB2F"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4B64D528" w14:textId="77777777">
                  <w:pPr>
                    <w:rPr>
                      <w:rFonts w:ascii="Helvetica" w:hAnsi="Helvetica"/>
                      <w:sz w:val="20"/>
                      <w:szCs w:val="20"/>
                    </w:rPr>
                  </w:pPr>
                  <w:r w:rsidRPr="007B4391">
                    <w:rPr>
                      <w:rFonts w:ascii="Helvetica" w:hAnsi="Helvetica"/>
                      <w:sz w:val="20"/>
                      <w:szCs w:val="20"/>
                    </w:rPr>
                    <w:t>Core</w:t>
                  </w:r>
                </w:p>
              </w:tc>
            </w:tr>
          </w:tbl>
          <w:p w:rsidR="006041C9" w:rsidP="006041C9" w:rsidRDefault="006041C9" w14:paraId="4DFC45D3" w14:textId="77777777">
            <w:pPr>
              <w:spacing w:after="200" w:line="276" w:lineRule="auto"/>
              <w:rPr>
                <w:rFonts w:ascii="Helvetica" w:hAnsi="Helvetica"/>
                <w:b/>
              </w:rPr>
            </w:pPr>
            <w:r>
              <w:rPr>
                <w:rFonts w:ascii="Helvetica" w:hAnsi="Helvetica"/>
                <w:b/>
              </w:rPr>
              <w:t xml:space="preserve">         </w:t>
            </w:r>
          </w:p>
          <w:p w:rsidRPr="00AF33F7" w:rsidR="006041C9" w:rsidP="006041C9" w:rsidRDefault="006041C9" w14:paraId="620FA0B8" w14:textId="77777777">
            <w:pPr>
              <w:spacing w:after="200" w:line="276" w:lineRule="auto"/>
              <w:rPr>
                <w:rFonts w:ascii="Helvetica" w:hAnsi="Helvetica"/>
                <w:b/>
              </w:rPr>
            </w:pPr>
            <w:r>
              <w:rPr>
                <w:rFonts w:ascii="Helvetica" w:hAnsi="Helvetica"/>
                <w:b/>
              </w:rPr>
              <w:t xml:space="preserve">           </w:t>
            </w:r>
            <w:r w:rsidRPr="00AF33F7">
              <w:rPr>
                <w:rFonts w:ascii="Helvetica" w:hAnsi="Helvetica"/>
                <w:b/>
              </w:rPr>
              <w:t>FHEQ Level 5 Modules</w:t>
            </w:r>
          </w:p>
          <w:tbl>
            <w:tblPr>
              <w:tblStyle w:val="TableGrid1"/>
              <w:tblW w:w="7202" w:type="dxa"/>
              <w:tblInd w:w="652" w:type="dxa"/>
              <w:tblLayout w:type="fixed"/>
              <w:tblLook w:val="04A0" w:firstRow="1" w:lastRow="0" w:firstColumn="1" w:lastColumn="0" w:noHBand="0" w:noVBand="1"/>
            </w:tblPr>
            <w:tblGrid>
              <w:gridCol w:w="1328"/>
              <w:gridCol w:w="2755"/>
              <w:gridCol w:w="993"/>
              <w:gridCol w:w="992"/>
              <w:gridCol w:w="1134"/>
            </w:tblGrid>
            <w:tr w:rsidRPr="00AF33F7" w:rsidR="006041C9" w:rsidTr="006041C9" w14:paraId="40A4856F" w14:textId="77777777">
              <w:trPr>
                <w:cantSplit/>
                <w:trHeight w:val="711"/>
              </w:trPr>
              <w:tc>
                <w:tcPr>
                  <w:tcW w:w="1328" w:type="dxa"/>
                </w:tcPr>
                <w:p w:rsidRPr="007B4391" w:rsidR="006041C9" w:rsidP="006041C9" w:rsidRDefault="006041C9" w14:paraId="0C95905C" w14:textId="77777777">
                  <w:pPr>
                    <w:rPr>
                      <w:rFonts w:ascii="Helvetica" w:hAnsi="Helvetica"/>
                      <w:b/>
                      <w:sz w:val="20"/>
                      <w:szCs w:val="20"/>
                    </w:rPr>
                  </w:pPr>
                  <w:r w:rsidRPr="007B4391">
                    <w:rPr>
                      <w:rFonts w:ascii="Helvetica" w:hAnsi="Helvetica"/>
                      <w:b/>
                      <w:sz w:val="20"/>
                      <w:szCs w:val="20"/>
                    </w:rPr>
                    <w:t>Code</w:t>
                  </w:r>
                </w:p>
              </w:tc>
              <w:tc>
                <w:tcPr>
                  <w:tcW w:w="2755" w:type="dxa"/>
                </w:tcPr>
                <w:p w:rsidRPr="007B4391" w:rsidR="006041C9" w:rsidP="006041C9" w:rsidRDefault="006041C9" w14:paraId="60CFC0E8" w14:textId="77777777">
                  <w:pPr>
                    <w:rPr>
                      <w:rFonts w:ascii="Helvetica" w:hAnsi="Helvetica"/>
                      <w:b/>
                      <w:sz w:val="20"/>
                      <w:szCs w:val="20"/>
                    </w:rPr>
                  </w:pPr>
                  <w:r w:rsidRPr="007B4391">
                    <w:rPr>
                      <w:rFonts w:ascii="Helvetica" w:hAnsi="Helvetica"/>
                      <w:b/>
                      <w:sz w:val="20"/>
                      <w:szCs w:val="20"/>
                    </w:rPr>
                    <w:t>Title</w:t>
                  </w:r>
                </w:p>
              </w:tc>
              <w:tc>
                <w:tcPr>
                  <w:tcW w:w="993" w:type="dxa"/>
                </w:tcPr>
                <w:p w:rsidRPr="007B4391" w:rsidR="006041C9" w:rsidP="006041C9" w:rsidRDefault="006041C9" w14:paraId="1D2879EC" w14:textId="77777777">
                  <w:pPr>
                    <w:rPr>
                      <w:rFonts w:ascii="Helvetica" w:hAnsi="Helvetica"/>
                      <w:b/>
                      <w:sz w:val="20"/>
                      <w:szCs w:val="20"/>
                    </w:rPr>
                  </w:pPr>
                  <w:r w:rsidRPr="007B4391">
                    <w:rPr>
                      <w:rFonts w:ascii="Helvetica" w:hAnsi="Helvetica"/>
                      <w:b/>
                      <w:sz w:val="20"/>
                      <w:szCs w:val="20"/>
                    </w:rPr>
                    <w:t>No. of credits</w:t>
                  </w:r>
                </w:p>
              </w:tc>
              <w:tc>
                <w:tcPr>
                  <w:tcW w:w="992" w:type="dxa"/>
                </w:tcPr>
                <w:p w:rsidRPr="007B4391" w:rsidR="006041C9" w:rsidP="006041C9" w:rsidRDefault="006041C9" w14:paraId="34DA0CF4" w14:textId="77777777">
                  <w:pPr>
                    <w:rPr>
                      <w:rFonts w:ascii="Helvetica" w:hAnsi="Helvetica"/>
                      <w:b/>
                      <w:sz w:val="20"/>
                      <w:szCs w:val="20"/>
                    </w:rPr>
                  </w:pPr>
                  <w:r w:rsidRPr="007B4391">
                    <w:rPr>
                      <w:rFonts w:ascii="Helvetica" w:hAnsi="Helvetica"/>
                      <w:b/>
                      <w:sz w:val="20"/>
                      <w:szCs w:val="20"/>
                    </w:rPr>
                    <w:t>Sem of delivery</w:t>
                  </w:r>
                </w:p>
              </w:tc>
              <w:tc>
                <w:tcPr>
                  <w:tcW w:w="1134" w:type="dxa"/>
                </w:tcPr>
                <w:p w:rsidRPr="007B4391" w:rsidR="006041C9" w:rsidP="006041C9" w:rsidRDefault="006041C9" w14:paraId="2C2FCBA7" w14:textId="77777777">
                  <w:pPr>
                    <w:rPr>
                      <w:rFonts w:ascii="Helvetica" w:hAnsi="Helvetica"/>
                      <w:b/>
                      <w:sz w:val="20"/>
                      <w:szCs w:val="20"/>
                    </w:rPr>
                  </w:pPr>
                  <w:r w:rsidRPr="007B4391">
                    <w:rPr>
                      <w:rFonts w:ascii="Helvetica" w:hAnsi="Helvetica"/>
                      <w:b/>
                      <w:sz w:val="20"/>
                      <w:szCs w:val="20"/>
                    </w:rPr>
                    <w:t>Module status (core, option)</w:t>
                  </w:r>
                </w:p>
              </w:tc>
            </w:tr>
            <w:tr w:rsidRPr="00AF33F7" w:rsidR="006041C9" w:rsidTr="00CF3C2A" w14:paraId="224602A0" w14:textId="77777777">
              <w:trPr>
                <w:trHeight w:val="292"/>
              </w:trPr>
              <w:tc>
                <w:tcPr>
                  <w:tcW w:w="1328" w:type="dxa"/>
                </w:tcPr>
                <w:p w:rsidRPr="007B4391" w:rsidR="006041C9" w:rsidP="006041C9" w:rsidRDefault="00CF3C2A" w14:paraId="029FBCE8" w14:textId="6FBECD1D">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PS5000</w:t>
                  </w:r>
                </w:p>
              </w:tc>
              <w:tc>
                <w:tcPr>
                  <w:tcW w:w="2755" w:type="dxa"/>
                </w:tcPr>
                <w:p w:rsidRPr="007B4391" w:rsidR="006041C9" w:rsidP="006041C9" w:rsidRDefault="006041C9" w14:paraId="451ED1FE" w14:textId="77777777">
                  <w:pPr>
                    <w:rPr>
                      <w:rFonts w:ascii="Helvetica" w:hAnsi="Helvetica"/>
                      <w:sz w:val="20"/>
                      <w:szCs w:val="20"/>
                    </w:rPr>
                  </w:pPr>
                  <w:r w:rsidRPr="007B4391">
                    <w:rPr>
                      <w:rFonts w:ascii="Helvetica" w:hAnsi="Helvetica"/>
                      <w:sz w:val="20"/>
                      <w:szCs w:val="20"/>
                    </w:rPr>
                    <w:t>Research Methods</w:t>
                  </w:r>
                </w:p>
              </w:tc>
              <w:tc>
                <w:tcPr>
                  <w:tcW w:w="993" w:type="dxa"/>
                </w:tcPr>
                <w:p w:rsidRPr="007B4391" w:rsidR="006041C9" w:rsidP="006041C9" w:rsidRDefault="006041C9" w14:paraId="4A6AE294"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183286D" w14:textId="5DECC45F">
                  <w:pPr>
                    <w:rPr>
                      <w:rFonts w:ascii="Helvetica" w:hAnsi="Helvetica"/>
                      <w:sz w:val="20"/>
                      <w:szCs w:val="20"/>
                    </w:rPr>
                  </w:pPr>
                  <w:r w:rsidRPr="007B4391">
                    <w:rPr>
                      <w:rFonts w:ascii="Helvetica" w:hAnsi="Helvetica"/>
                      <w:sz w:val="20"/>
                      <w:szCs w:val="20"/>
                    </w:rPr>
                    <w:t>1</w:t>
                  </w:r>
                  <w:r w:rsidRPr="007B4391" w:rsidR="00CF3C2A">
                    <w:rPr>
                      <w:rFonts w:ascii="Helvetica" w:hAnsi="Helvetica"/>
                      <w:sz w:val="20"/>
                      <w:szCs w:val="20"/>
                    </w:rPr>
                    <w:t>&amp;2</w:t>
                  </w:r>
                </w:p>
              </w:tc>
              <w:tc>
                <w:tcPr>
                  <w:tcW w:w="1134" w:type="dxa"/>
                </w:tcPr>
                <w:p w:rsidRPr="007B4391" w:rsidR="006041C9" w:rsidP="006041C9" w:rsidRDefault="006041C9" w14:paraId="1FB29D37"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4DBDA4BF" w14:textId="77777777">
              <w:tc>
                <w:tcPr>
                  <w:tcW w:w="1328" w:type="dxa"/>
                </w:tcPr>
                <w:p w:rsidRPr="007B4391" w:rsidR="006041C9" w:rsidP="006041C9" w:rsidRDefault="006041C9" w14:paraId="72DF8994" w14:textId="3EF59851">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PS5011</w:t>
                  </w:r>
                </w:p>
              </w:tc>
              <w:tc>
                <w:tcPr>
                  <w:tcW w:w="2755" w:type="dxa"/>
                </w:tcPr>
                <w:p w:rsidRPr="007B4391" w:rsidR="006041C9" w:rsidP="006041C9" w:rsidRDefault="006041C9" w14:paraId="04ADE5F9" w14:textId="77777777">
                  <w:pPr>
                    <w:rPr>
                      <w:rFonts w:ascii="Helvetica" w:hAnsi="Helvetica"/>
                      <w:sz w:val="20"/>
                      <w:szCs w:val="20"/>
                    </w:rPr>
                  </w:pPr>
                  <w:r w:rsidRPr="007B4391">
                    <w:rPr>
                      <w:rFonts w:ascii="Helvetica" w:hAnsi="Helvetica"/>
                      <w:sz w:val="20"/>
                      <w:szCs w:val="20"/>
                    </w:rPr>
                    <w:t>Physiology of training</w:t>
                  </w:r>
                </w:p>
              </w:tc>
              <w:tc>
                <w:tcPr>
                  <w:tcW w:w="993" w:type="dxa"/>
                </w:tcPr>
                <w:p w:rsidRPr="007B4391" w:rsidR="006041C9" w:rsidP="006041C9" w:rsidRDefault="006041C9" w14:paraId="1E5C2C3E"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11A157F"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70B79435"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38170EA2" w14:textId="77777777">
              <w:tc>
                <w:tcPr>
                  <w:tcW w:w="1328" w:type="dxa"/>
                </w:tcPr>
                <w:p w:rsidRPr="007B4391" w:rsidR="006041C9" w:rsidP="006041C9" w:rsidRDefault="006041C9" w14:paraId="7F661803" w14:textId="35CB10E7">
                  <w:pPr>
                    <w:rPr>
                      <w:rFonts w:ascii="Helvetica" w:hAnsi="Helvetica"/>
                      <w:sz w:val="20"/>
                      <w:szCs w:val="20"/>
                    </w:rPr>
                  </w:pPr>
                  <w:r w:rsidRPr="007B4391">
                    <w:rPr>
                      <w:rFonts w:ascii="Helvetica" w:hAnsi="Helvetica"/>
                      <w:sz w:val="20"/>
                      <w:szCs w:val="20"/>
                    </w:rPr>
                    <w:lastRenderedPageBreak/>
                    <w:t>S</w:t>
                  </w:r>
                  <w:r w:rsidRPr="007B4391" w:rsidR="00B80BF0">
                    <w:rPr>
                      <w:rFonts w:ascii="Helvetica" w:hAnsi="Helvetica"/>
                      <w:sz w:val="20"/>
                      <w:szCs w:val="20"/>
                    </w:rPr>
                    <w:t>PS5054</w:t>
                  </w:r>
                </w:p>
              </w:tc>
              <w:tc>
                <w:tcPr>
                  <w:tcW w:w="2755" w:type="dxa"/>
                </w:tcPr>
                <w:p w:rsidRPr="007B4391" w:rsidR="006041C9" w:rsidP="006041C9" w:rsidRDefault="006041C9" w14:paraId="0AB4291F" w14:textId="77777777">
                  <w:pPr>
                    <w:rPr>
                      <w:rFonts w:ascii="Helvetica" w:hAnsi="Helvetica"/>
                      <w:sz w:val="20"/>
                      <w:szCs w:val="20"/>
                    </w:rPr>
                  </w:pPr>
                  <w:r w:rsidRPr="007B4391">
                    <w:rPr>
                      <w:rFonts w:ascii="Helvetica" w:hAnsi="Helvetica"/>
                      <w:sz w:val="20"/>
                      <w:szCs w:val="20"/>
                    </w:rPr>
                    <w:t>Contemporary insights into sport psychology</w:t>
                  </w:r>
                </w:p>
              </w:tc>
              <w:tc>
                <w:tcPr>
                  <w:tcW w:w="993" w:type="dxa"/>
                </w:tcPr>
                <w:p w:rsidRPr="007B4391" w:rsidR="006041C9" w:rsidP="006041C9" w:rsidRDefault="006041C9" w14:paraId="3C9A51D2"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741AAAD"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7D3D69F6"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5C590B22" w14:textId="77777777">
              <w:tc>
                <w:tcPr>
                  <w:tcW w:w="1328" w:type="dxa"/>
                </w:tcPr>
                <w:p w:rsidRPr="007B4391" w:rsidR="006041C9" w:rsidP="006041C9" w:rsidRDefault="005F7270" w14:paraId="679937E3" w14:textId="1087A391">
                  <w:pPr>
                    <w:rPr>
                      <w:rFonts w:ascii="Helvetica" w:hAnsi="Helvetica"/>
                      <w:sz w:val="20"/>
                      <w:szCs w:val="20"/>
                    </w:rPr>
                  </w:pPr>
                  <w:r w:rsidRPr="007B4391">
                    <w:rPr>
                      <w:rFonts w:ascii="Helvetica" w:hAnsi="Helvetica"/>
                      <w:sz w:val="20"/>
                      <w:szCs w:val="20"/>
                    </w:rPr>
                    <w:t>STC5006</w:t>
                  </w:r>
                </w:p>
              </w:tc>
              <w:tc>
                <w:tcPr>
                  <w:tcW w:w="2755" w:type="dxa"/>
                </w:tcPr>
                <w:p w:rsidRPr="007B4391" w:rsidR="006041C9" w:rsidP="006041C9" w:rsidRDefault="006041C9" w14:paraId="7C01F3E6" w14:textId="77777777">
                  <w:pPr>
                    <w:rPr>
                      <w:rFonts w:ascii="Helvetica" w:hAnsi="Helvetica"/>
                      <w:sz w:val="20"/>
                      <w:szCs w:val="20"/>
                    </w:rPr>
                  </w:pPr>
                  <w:r w:rsidRPr="007B4391">
                    <w:rPr>
                      <w:rFonts w:ascii="Helvetica" w:hAnsi="Helvetica"/>
                      <w:sz w:val="20"/>
                      <w:szCs w:val="20"/>
                    </w:rPr>
                    <w:t>Neuromechanics of human movement</w:t>
                  </w:r>
                </w:p>
              </w:tc>
              <w:tc>
                <w:tcPr>
                  <w:tcW w:w="993" w:type="dxa"/>
                </w:tcPr>
                <w:p w:rsidRPr="007B4391" w:rsidR="006041C9" w:rsidP="006041C9" w:rsidRDefault="006041C9" w14:paraId="71F6C918"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238D9861"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0A1B820E"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029B75BC" w14:textId="77777777">
              <w:tc>
                <w:tcPr>
                  <w:tcW w:w="1328" w:type="dxa"/>
                </w:tcPr>
                <w:p w:rsidRPr="007B4391" w:rsidR="006041C9" w:rsidP="006041C9" w:rsidRDefault="006041C9" w14:paraId="5F0CEC18" w14:textId="2D3F3C62">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PS5041</w:t>
                  </w:r>
                </w:p>
              </w:tc>
              <w:tc>
                <w:tcPr>
                  <w:tcW w:w="2755" w:type="dxa"/>
                </w:tcPr>
                <w:p w:rsidRPr="007B4391" w:rsidR="006041C9" w:rsidP="006041C9" w:rsidRDefault="006041C9" w14:paraId="0DCA3F45" w14:textId="77777777">
                  <w:pPr>
                    <w:rPr>
                      <w:rFonts w:ascii="Helvetica" w:hAnsi="Helvetica"/>
                      <w:sz w:val="20"/>
                      <w:szCs w:val="20"/>
                    </w:rPr>
                  </w:pPr>
                  <w:r w:rsidRPr="007B4391">
                    <w:rPr>
                      <w:rFonts w:ascii="Helvetica" w:hAnsi="Helvetica"/>
                      <w:sz w:val="20"/>
                      <w:szCs w:val="20"/>
                    </w:rPr>
                    <w:t>Sports biomechanics</w:t>
                  </w:r>
                </w:p>
              </w:tc>
              <w:tc>
                <w:tcPr>
                  <w:tcW w:w="993" w:type="dxa"/>
                </w:tcPr>
                <w:p w:rsidRPr="007B4391" w:rsidR="006041C9" w:rsidP="006041C9" w:rsidRDefault="006041C9" w14:paraId="22E9F8C9"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4F9EBC6"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02D6B99D"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C417282" w14:textId="77777777">
              <w:tc>
                <w:tcPr>
                  <w:tcW w:w="1328" w:type="dxa"/>
                </w:tcPr>
                <w:p w:rsidRPr="007B4391" w:rsidR="006041C9" w:rsidP="006041C9" w:rsidRDefault="006041C9" w14:paraId="21005B88" w14:textId="461FCEBD">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PS5055</w:t>
                  </w:r>
                </w:p>
              </w:tc>
              <w:tc>
                <w:tcPr>
                  <w:tcW w:w="2755" w:type="dxa"/>
                </w:tcPr>
                <w:p w:rsidRPr="007B4391" w:rsidR="006041C9" w:rsidP="006041C9" w:rsidRDefault="006041C9" w14:paraId="25C43DA8" w14:textId="77777777">
                  <w:pPr>
                    <w:rPr>
                      <w:rFonts w:ascii="Helvetica" w:hAnsi="Helvetica"/>
                      <w:sz w:val="20"/>
                      <w:szCs w:val="20"/>
                      <w:highlight w:val="yellow"/>
                    </w:rPr>
                  </w:pPr>
                  <w:r w:rsidRPr="007B4391">
                    <w:rPr>
                      <w:rFonts w:ascii="Helvetica" w:hAnsi="Helvetica"/>
                      <w:sz w:val="20"/>
                      <w:szCs w:val="20"/>
                    </w:rPr>
                    <w:t>Testing and monitoring in sport</w:t>
                  </w:r>
                </w:p>
              </w:tc>
              <w:tc>
                <w:tcPr>
                  <w:tcW w:w="993" w:type="dxa"/>
                </w:tcPr>
                <w:p w:rsidRPr="007B4391" w:rsidR="006041C9" w:rsidP="006041C9" w:rsidRDefault="006041C9" w14:paraId="747E0C47"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22A9ED1E"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6BFA4BF9"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5F2111F" w14:textId="77777777">
              <w:tc>
                <w:tcPr>
                  <w:tcW w:w="1328" w:type="dxa"/>
                </w:tcPr>
                <w:p w:rsidRPr="007B4391" w:rsidR="006041C9" w:rsidP="006041C9" w:rsidRDefault="006041C9" w14:paraId="75D2EA85" w14:textId="20112C0B">
                  <w:pPr>
                    <w:rPr>
                      <w:rFonts w:ascii="Helvetica" w:hAnsi="Helvetica"/>
                      <w:sz w:val="20"/>
                      <w:szCs w:val="20"/>
                    </w:rPr>
                  </w:pPr>
                  <w:r w:rsidRPr="007B4391">
                    <w:rPr>
                      <w:rFonts w:ascii="Helvetica" w:hAnsi="Helvetica"/>
                      <w:sz w:val="20"/>
                      <w:szCs w:val="20"/>
                    </w:rPr>
                    <w:t>S</w:t>
                  </w:r>
                  <w:r w:rsidRPr="007B4391" w:rsidR="00BF2DC9">
                    <w:rPr>
                      <w:rFonts w:ascii="Helvetica" w:hAnsi="Helvetica"/>
                      <w:sz w:val="20"/>
                      <w:szCs w:val="20"/>
                    </w:rPr>
                    <w:t>CS50</w:t>
                  </w:r>
                  <w:r w:rsidRPr="007B4391" w:rsidR="007F3C8C">
                    <w:rPr>
                      <w:rFonts w:ascii="Helvetica" w:hAnsi="Helvetica"/>
                      <w:sz w:val="20"/>
                      <w:szCs w:val="20"/>
                    </w:rPr>
                    <w:t>23</w:t>
                  </w:r>
                </w:p>
              </w:tc>
              <w:tc>
                <w:tcPr>
                  <w:tcW w:w="2755" w:type="dxa"/>
                </w:tcPr>
                <w:p w:rsidRPr="007B4391" w:rsidR="006041C9" w:rsidP="006041C9" w:rsidRDefault="006041C9" w14:paraId="377BF5EA" w14:textId="77777777">
                  <w:pPr>
                    <w:rPr>
                      <w:rFonts w:ascii="Helvetica" w:hAnsi="Helvetica"/>
                      <w:sz w:val="20"/>
                      <w:szCs w:val="20"/>
                    </w:rPr>
                  </w:pPr>
                  <w:r w:rsidRPr="007B4391">
                    <w:rPr>
                      <w:rFonts w:ascii="Helvetica" w:hAnsi="Helvetica"/>
                      <w:sz w:val="20"/>
                      <w:szCs w:val="20"/>
                    </w:rPr>
                    <w:t>Skill acquisition</w:t>
                  </w:r>
                </w:p>
              </w:tc>
              <w:tc>
                <w:tcPr>
                  <w:tcW w:w="993" w:type="dxa"/>
                </w:tcPr>
                <w:p w:rsidRPr="007B4391" w:rsidR="006041C9" w:rsidP="006041C9" w:rsidRDefault="006041C9" w14:paraId="2995E6C1"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76C23E4C"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4DCCEB1"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4B20C576" w14:textId="77777777">
              <w:tc>
                <w:tcPr>
                  <w:tcW w:w="1328" w:type="dxa"/>
                </w:tcPr>
                <w:p w:rsidRPr="007B4391" w:rsidR="006041C9" w:rsidP="006041C9" w:rsidRDefault="00B80BF0" w14:paraId="6287D4A3" w14:textId="299D7051">
                  <w:pPr>
                    <w:rPr>
                      <w:rFonts w:ascii="Helvetica" w:hAnsi="Helvetica"/>
                      <w:sz w:val="20"/>
                      <w:szCs w:val="20"/>
                    </w:rPr>
                  </w:pPr>
                  <w:r w:rsidRPr="007B4391">
                    <w:rPr>
                      <w:rFonts w:ascii="Helvetica" w:hAnsi="Helvetica"/>
                      <w:sz w:val="20"/>
                      <w:szCs w:val="20"/>
                    </w:rPr>
                    <w:t>S</w:t>
                  </w:r>
                  <w:r w:rsidRPr="007B4391" w:rsidR="00BF2DC9">
                    <w:rPr>
                      <w:rFonts w:ascii="Helvetica" w:hAnsi="Helvetica"/>
                      <w:sz w:val="20"/>
                      <w:szCs w:val="20"/>
                    </w:rPr>
                    <w:t>CS50</w:t>
                  </w:r>
                  <w:r w:rsidRPr="007B4391" w:rsidR="00305274">
                    <w:rPr>
                      <w:rFonts w:ascii="Helvetica" w:hAnsi="Helvetica"/>
                      <w:sz w:val="20"/>
                      <w:szCs w:val="20"/>
                    </w:rPr>
                    <w:t>43</w:t>
                  </w:r>
                </w:p>
              </w:tc>
              <w:tc>
                <w:tcPr>
                  <w:tcW w:w="2755" w:type="dxa"/>
                </w:tcPr>
                <w:p w:rsidRPr="007B4391" w:rsidR="006041C9" w:rsidP="006041C9" w:rsidRDefault="006041C9" w14:paraId="0FF54D28" w14:textId="77777777">
                  <w:pPr>
                    <w:rPr>
                      <w:rFonts w:ascii="Helvetica" w:hAnsi="Helvetica"/>
                      <w:sz w:val="20"/>
                      <w:szCs w:val="20"/>
                    </w:rPr>
                  </w:pPr>
                  <w:r w:rsidRPr="007B4391">
                    <w:rPr>
                      <w:rFonts w:ascii="Helvetica" w:hAnsi="Helvetica"/>
                      <w:sz w:val="20"/>
                      <w:szCs w:val="20"/>
                    </w:rPr>
                    <w:t>Notational analysis</w:t>
                  </w:r>
                </w:p>
              </w:tc>
              <w:tc>
                <w:tcPr>
                  <w:tcW w:w="993" w:type="dxa"/>
                </w:tcPr>
                <w:p w:rsidRPr="007B4391" w:rsidR="006041C9" w:rsidP="006041C9" w:rsidRDefault="006041C9" w14:paraId="509DA623"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AFB65CE"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97D688E" w14:textId="77777777">
                  <w:pPr>
                    <w:rPr>
                      <w:rFonts w:ascii="Helvetica" w:hAnsi="Helvetica"/>
                      <w:sz w:val="20"/>
                      <w:szCs w:val="20"/>
                    </w:rPr>
                  </w:pPr>
                  <w:r w:rsidRPr="007B4391">
                    <w:rPr>
                      <w:rFonts w:ascii="Helvetica" w:hAnsi="Helvetica"/>
                      <w:sz w:val="20"/>
                      <w:szCs w:val="20"/>
                    </w:rPr>
                    <w:t>Option</w:t>
                  </w:r>
                </w:p>
              </w:tc>
            </w:tr>
            <w:tr w:rsidRPr="00AF33F7" w:rsidR="000D51E8" w:rsidTr="006041C9" w14:paraId="1A6B19C1" w14:textId="77777777">
              <w:tc>
                <w:tcPr>
                  <w:tcW w:w="1328" w:type="dxa"/>
                </w:tcPr>
                <w:p w:rsidRPr="007B4391" w:rsidR="000D51E8" w:rsidP="000D51E8" w:rsidRDefault="0016241F" w14:paraId="43440A59" w14:textId="0CF71907">
                  <w:pPr>
                    <w:rPr>
                      <w:rFonts w:ascii="Helvetica" w:hAnsi="Helvetica"/>
                      <w:sz w:val="20"/>
                      <w:szCs w:val="20"/>
                    </w:rPr>
                  </w:pPr>
                  <w:r w:rsidRPr="007B4391">
                    <w:rPr>
                      <w:rFonts w:ascii="Helvetica" w:hAnsi="Helvetica"/>
                      <w:sz w:val="20"/>
                      <w:szCs w:val="20"/>
                    </w:rPr>
                    <w:t>PSE5044</w:t>
                  </w:r>
                </w:p>
              </w:tc>
              <w:tc>
                <w:tcPr>
                  <w:tcW w:w="2755" w:type="dxa"/>
                </w:tcPr>
                <w:p w:rsidRPr="007B4391" w:rsidR="000D51E8" w:rsidP="000D51E8" w:rsidRDefault="000D51E8" w14:paraId="244DC0F1" w14:textId="6E8DDF17">
                  <w:pPr>
                    <w:rPr>
                      <w:rFonts w:ascii="Helvetica" w:hAnsi="Helvetica"/>
                      <w:sz w:val="20"/>
                      <w:szCs w:val="20"/>
                    </w:rPr>
                  </w:pPr>
                  <w:r w:rsidRPr="007B4391">
                    <w:rPr>
                      <w:rFonts w:ascii="Helvetica" w:hAnsi="Helvetica"/>
                      <w:sz w:val="20"/>
                      <w:szCs w:val="20"/>
                    </w:rPr>
                    <w:t>Contemporary issues in PE and Sport</w:t>
                  </w:r>
                </w:p>
              </w:tc>
              <w:tc>
                <w:tcPr>
                  <w:tcW w:w="993" w:type="dxa"/>
                </w:tcPr>
                <w:p w:rsidRPr="007B4391" w:rsidR="000D51E8" w:rsidP="000D51E8" w:rsidRDefault="000D51E8" w14:paraId="55EF9166" w14:textId="4C7667A0">
                  <w:pPr>
                    <w:rPr>
                      <w:rFonts w:ascii="Helvetica" w:hAnsi="Helvetica"/>
                      <w:sz w:val="20"/>
                      <w:szCs w:val="20"/>
                    </w:rPr>
                  </w:pPr>
                  <w:r w:rsidRPr="007B4391">
                    <w:rPr>
                      <w:rFonts w:ascii="Helvetica" w:hAnsi="Helvetica"/>
                      <w:sz w:val="20"/>
                      <w:szCs w:val="20"/>
                    </w:rPr>
                    <w:t>20</w:t>
                  </w:r>
                </w:p>
              </w:tc>
              <w:tc>
                <w:tcPr>
                  <w:tcW w:w="992" w:type="dxa"/>
                </w:tcPr>
                <w:p w:rsidRPr="007B4391" w:rsidR="000D51E8" w:rsidP="000D51E8" w:rsidRDefault="000D51E8" w14:paraId="62A9EA91" w14:textId="3B28786E">
                  <w:pPr>
                    <w:rPr>
                      <w:rFonts w:ascii="Helvetica" w:hAnsi="Helvetica"/>
                      <w:sz w:val="20"/>
                      <w:szCs w:val="20"/>
                    </w:rPr>
                  </w:pPr>
                  <w:r w:rsidRPr="007B4391">
                    <w:rPr>
                      <w:rFonts w:ascii="Helvetica" w:hAnsi="Helvetica"/>
                      <w:sz w:val="20"/>
                      <w:szCs w:val="20"/>
                    </w:rPr>
                    <w:t>1</w:t>
                  </w:r>
                </w:p>
              </w:tc>
              <w:tc>
                <w:tcPr>
                  <w:tcW w:w="1134" w:type="dxa"/>
                </w:tcPr>
                <w:p w:rsidRPr="007B4391" w:rsidR="000D51E8" w:rsidP="000D51E8" w:rsidRDefault="000D51E8" w14:paraId="2B98A7D3" w14:textId="280C82F6">
                  <w:pPr>
                    <w:rPr>
                      <w:rFonts w:ascii="Helvetica" w:hAnsi="Helvetica"/>
                      <w:sz w:val="20"/>
                      <w:szCs w:val="20"/>
                    </w:rPr>
                  </w:pPr>
                  <w:r w:rsidRPr="007B4391">
                    <w:rPr>
                      <w:rFonts w:ascii="Helvetica" w:hAnsi="Helvetica"/>
                      <w:sz w:val="20"/>
                      <w:szCs w:val="20"/>
                    </w:rPr>
                    <w:t>Option</w:t>
                  </w:r>
                </w:p>
              </w:tc>
            </w:tr>
            <w:tr w:rsidRPr="00AF33F7" w:rsidR="00265B78" w:rsidTr="006041C9" w14:paraId="43DBAE2F" w14:textId="77777777">
              <w:tc>
                <w:tcPr>
                  <w:tcW w:w="1328" w:type="dxa"/>
                </w:tcPr>
                <w:p w:rsidRPr="007B4391" w:rsidR="00265B78" w:rsidP="00265B78" w:rsidRDefault="00265B78" w14:paraId="7D9E525B" w14:textId="42339439">
                  <w:pPr>
                    <w:rPr>
                      <w:rFonts w:ascii="Helvetica" w:hAnsi="Helvetica"/>
                      <w:sz w:val="20"/>
                      <w:szCs w:val="20"/>
                    </w:rPr>
                  </w:pPr>
                  <w:r w:rsidRPr="007B4391">
                    <w:rPr>
                      <w:rFonts w:ascii="Helvetica" w:hAnsi="Helvetica"/>
                      <w:sz w:val="20"/>
                      <w:szCs w:val="20"/>
                    </w:rPr>
                    <w:t>WPL5053</w:t>
                  </w:r>
                </w:p>
              </w:tc>
              <w:tc>
                <w:tcPr>
                  <w:tcW w:w="2755" w:type="dxa"/>
                </w:tcPr>
                <w:p w:rsidRPr="007B4391" w:rsidR="00265B78" w:rsidP="00265B78" w:rsidRDefault="00265B78" w14:paraId="3DCA597B" w14:textId="4721CC5A">
                  <w:pPr>
                    <w:rPr>
                      <w:rFonts w:ascii="Helvetica" w:hAnsi="Helvetica"/>
                      <w:sz w:val="20"/>
                      <w:szCs w:val="20"/>
                    </w:rPr>
                  </w:pPr>
                  <w:r>
                    <w:rPr>
                      <w:rFonts w:ascii="Helvetica" w:hAnsi="Helvetica"/>
                      <w:sz w:val="20"/>
                      <w:szCs w:val="20"/>
                    </w:rPr>
                    <w:t xml:space="preserve">Experience and Employment in </w:t>
                  </w:r>
                  <w:r w:rsidRPr="007B4391">
                    <w:rPr>
                      <w:rFonts w:ascii="Helvetica" w:hAnsi="Helvetica"/>
                      <w:sz w:val="20"/>
                      <w:szCs w:val="20"/>
                    </w:rPr>
                    <w:t>Sport</w:t>
                  </w:r>
                </w:p>
              </w:tc>
              <w:tc>
                <w:tcPr>
                  <w:tcW w:w="993" w:type="dxa"/>
                </w:tcPr>
                <w:p w:rsidRPr="007B4391" w:rsidR="00265B78" w:rsidP="00265B78" w:rsidRDefault="00265B78" w14:paraId="16D7973B" w14:textId="52AD3D5B">
                  <w:pPr>
                    <w:rPr>
                      <w:rFonts w:ascii="Helvetica" w:hAnsi="Helvetica"/>
                      <w:sz w:val="20"/>
                      <w:szCs w:val="20"/>
                    </w:rPr>
                  </w:pPr>
                  <w:r w:rsidRPr="007B4391">
                    <w:rPr>
                      <w:rFonts w:ascii="Helvetica" w:hAnsi="Helvetica"/>
                      <w:sz w:val="20"/>
                      <w:szCs w:val="20"/>
                    </w:rPr>
                    <w:t>20</w:t>
                  </w:r>
                </w:p>
              </w:tc>
              <w:tc>
                <w:tcPr>
                  <w:tcW w:w="992" w:type="dxa"/>
                </w:tcPr>
                <w:p w:rsidRPr="007B4391" w:rsidR="00265B78" w:rsidP="00265B78" w:rsidRDefault="00265B78" w14:paraId="67D17A36" w14:textId="5B17B5DB">
                  <w:pPr>
                    <w:rPr>
                      <w:rFonts w:ascii="Helvetica" w:hAnsi="Helvetica"/>
                      <w:sz w:val="20"/>
                      <w:szCs w:val="20"/>
                    </w:rPr>
                  </w:pPr>
                  <w:r w:rsidRPr="007B4391">
                    <w:rPr>
                      <w:rFonts w:ascii="Helvetica" w:hAnsi="Helvetica"/>
                      <w:sz w:val="20"/>
                      <w:szCs w:val="20"/>
                    </w:rPr>
                    <w:t>2</w:t>
                  </w:r>
                </w:p>
              </w:tc>
              <w:tc>
                <w:tcPr>
                  <w:tcW w:w="1134" w:type="dxa"/>
                </w:tcPr>
                <w:p w:rsidRPr="007B4391" w:rsidR="00265B78" w:rsidP="00265B78" w:rsidRDefault="00265B78" w14:paraId="6A4A6A44" w14:textId="37A87EAE">
                  <w:pPr>
                    <w:rPr>
                      <w:rFonts w:ascii="Helvetica" w:hAnsi="Helvetica"/>
                      <w:sz w:val="20"/>
                      <w:szCs w:val="20"/>
                    </w:rPr>
                  </w:pPr>
                  <w:r w:rsidRPr="007B4391">
                    <w:rPr>
                      <w:rFonts w:ascii="Helvetica" w:hAnsi="Helvetica"/>
                      <w:sz w:val="20"/>
                      <w:szCs w:val="20"/>
                    </w:rPr>
                    <w:t>Option</w:t>
                  </w:r>
                </w:p>
              </w:tc>
            </w:tr>
          </w:tbl>
          <w:p w:rsidR="006041C9" w:rsidP="006041C9" w:rsidRDefault="006041C9" w14:paraId="19C7BB43" w14:textId="77777777">
            <w:pPr>
              <w:spacing w:after="200" w:line="276" w:lineRule="auto"/>
              <w:rPr>
                <w:rFonts w:ascii="Helvetica" w:hAnsi="Helvetica"/>
                <w:i/>
                <w:color w:val="FF0000"/>
              </w:rPr>
            </w:pPr>
          </w:p>
          <w:p w:rsidRPr="00AF33F7" w:rsidR="006041C9" w:rsidP="006041C9" w:rsidRDefault="006041C9" w14:paraId="1E67AB05" w14:textId="77777777">
            <w:pPr>
              <w:spacing w:after="200" w:line="276" w:lineRule="auto"/>
              <w:rPr>
                <w:rFonts w:ascii="Helvetica" w:hAnsi="Helvetica"/>
                <w:b/>
              </w:rPr>
            </w:pPr>
            <w:r>
              <w:rPr>
                <w:rFonts w:ascii="Helvetica" w:hAnsi="Helvetica"/>
                <w:b/>
              </w:rPr>
              <w:t xml:space="preserve">           </w:t>
            </w:r>
            <w:r w:rsidRPr="00AF33F7">
              <w:rPr>
                <w:rFonts w:ascii="Helvetica" w:hAnsi="Helvetica"/>
                <w:b/>
              </w:rPr>
              <w:t>FHEQ Level 6 Modules</w:t>
            </w:r>
          </w:p>
          <w:tbl>
            <w:tblPr>
              <w:tblStyle w:val="TableGrid1"/>
              <w:tblW w:w="7166" w:type="dxa"/>
              <w:tblInd w:w="688" w:type="dxa"/>
              <w:tblLayout w:type="fixed"/>
              <w:tblLook w:val="04A0" w:firstRow="1" w:lastRow="0" w:firstColumn="1" w:lastColumn="0" w:noHBand="0" w:noVBand="1"/>
            </w:tblPr>
            <w:tblGrid>
              <w:gridCol w:w="1292"/>
              <w:gridCol w:w="2755"/>
              <w:gridCol w:w="993"/>
              <w:gridCol w:w="992"/>
              <w:gridCol w:w="1134"/>
            </w:tblGrid>
            <w:tr w:rsidRPr="00AF33F7" w:rsidR="006041C9" w:rsidTr="006041C9" w14:paraId="2AFFB4F3" w14:textId="77777777">
              <w:trPr>
                <w:cantSplit/>
                <w:trHeight w:val="698"/>
              </w:trPr>
              <w:tc>
                <w:tcPr>
                  <w:tcW w:w="1292" w:type="dxa"/>
                </w:tcPr>
                <w:p w:rsidRPr="007B4391" w:rsidR="006041C9" w:rsidP="006041C9" w:rsidRDefault="006041C9" w14:paraId="0A18A2B4" w14:textId="77777777">
                  <w:pPr>
                    <w:rPr>
                      <w:rFonts w:ascii="Helvetica" w:hAnsi="Helvetica"/>
                      <w:b/>
                      <w:sz w:val="20"/>
                      <w:szCs w:val="20"/>
                    </w:rPr>
                  </w:pPr>
                  <w:r w:rsidRPr="007B4391">
                    <w:rPr>
                      <w:rFonts w:ascii="Helvetica" w:hAnsi="Helvetica"/>
                      <w:b/>
                      <w:sz w:val="20"/>
                      <w:szCs w:val="20"/>
                    </w:rPr>
                    <w:t>Code</w:t>
                  </w:r>
                </w:p>
              </w:tc>
              <w:tc>
                <w:tcPr>
                  <w:tcW w:w="2755" w:type="dxa"/>
                </w:tcPr>
                <w:p w:rsidRPr="007B4391" w:rsidR="006041C9" w:rsidP="006041C9" w:rsidRDefault="006041C9" w14:paraId="6E269C98" w14:textId="77777777">
                  <w:pPr>
                    <w:rPr>
                      <w:rFonts w:ascii="Helvetica" w:hAnsi="Helvetica"/>
                      <w:b/>
                      <w:sz w:val="20"/>
                      <w:szCs w:val="20"/>
                    </w:rPr>
                  </w:pPr>
                  <w:r w:rsidRPr="007B4391">
                    <w:rPr>
                      <w:rFonts w:ascii="Helvetica" w:hAnsi="Helvetica"/>
                      <w:b/>
                      <w:sz w:val="20"/>
                      <w:szCs w:val="20"/>
                    </w:rPr>
                    <w:t>Title</w:t>
                  </w:r>
                </w:p>
              </w:tc>
              <w:tc>
                <w:tcPr>
                  <w:tcW w:w="993" w:type="dxa"/>
                </w:tcPr>
                <w:p w:rsidRPr="007B4391" w:rsidR="006041C9" w:rsidP="006041C9" w:rsidRDefault="006041C9" w14:paraId="5A525ED1" w14:textId="77777777">
                  <w:pPr>
                    <w:rPr>
                      <w:rFonts w:ascii="Helvetica" w:hAnsi="Helvetica"/>
                      <w:b/>
                      <w:sz w:val="20"/>
                      <w:szCs w:val="20"/>
                    </w:rPr>
                  </w:pPr>
                  <w:r w:rsidRPr="007B4391">
                    <w:rPr>
                      <w:rFonts w:ascii="Helvetica" w:hAnsi="Helvetica"/>
                      <w:b/>
                      <w:sz w:val="20"/>
                      <w:szCs w:val="20"/>
                    </w:rPr>
                    <w:t>No. of credits</w:t>
                  </w:r>
                </w:p>
              </w:tc>
              <w:tc>
                <w:tcPr>
                  <w:tcW w:w="992" w:type="dxa"/>
                </w:tcPr>
                <w:p w:rsidRPr="007B4391" w:rsidR="006041C9" w:rsidP="006041C9" w:rsidRDefault="006041C9" w14:paraId="250C4B79" w14:textId="77777777">
                  <w:pPr>
                    <w:rPr>
                      <w:rFonts w:ascii="Helvetica" w:hAnsi="Helvetica"/>
                      <w:b/>
                      <w:sz w:val="20"/>
                      <w:szCs w:val="20"/>
                    </w:rPr>
                  </w:pPr>
                  <w:r w:rsidRPr="007B4391">
                    <w:rPr>
                      <w:rFonts w:ascii="Helvetica" w:hAnsi="Helvetica"/>
                      <w:b/>
                      <w:sz w:val="20"/>
                      <w:szCs w:val="20"/>
                    </w:rPr>
                    <w:t>Sem of delivery</w:t>
                  </w:r>
                </w:p>
              </w:tc>
              <w:tc>
                <w:tcPr>
                  <w:tcW w:w="1134" w:type="dxa"/>
                </w:tcPr>
                <w:p w:rsidRPr="007B4391" w:rsidR="006041C9" w:rsidP="006041C9" w:rsidRDefault="006041C9" w14:paraId="63B828BD" w14:textId="77777777">
                  <w:pPr>
                    <w:rPr>
                      <w:rFonts w:ascii="Helvetica" w:hAnsi="Helvetica"/>
                      <w:b/>
                      <w:sz w:val="20"/>
                      <w:szCs w:val="20"/>
                    </w:rPr>
                  </w:pPr>
                  <w:r w:rsidRPr="007B4391">
                    <w:rPr>
                      <w:rFonts w:ascii="Helvetica" w:hAnsi="Helvetica"/>
                      <w:b/>
                      <w:sz w:val="20"/>
                      <w:szCs w:val="20"/>
                    </w:rPr>
                    <w:t>Module status (core, option)</w:t>
                  </w:r>
                </w:p>
              </w:tc>
            </w:tr>
            <w:tr w:rsidRPr="00AF33F7" w:rsidR="006041C9" w:rsidTr="006041C9" w14:paraId="4A7029AC" w14:textId="77777777">
              <w:tc>
                <w:tcPr>
                  <w:tcW w:w="1292" w:type="dxa"/>
                </w:tcPr>
                <w:p w:rsidRPr="007B4391" w:rsidR="006041C9" w:rsidP="006041C9" w:rsidRDefault="00CF3C2A" w14:paraId="2ECDA366" w14:textId="2F81DB1B">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PS6001</w:t>
                  </w:r>
                </w:p>
              </w:tc>
              <w:tc>
                <w:tcPr>
                  <w:tcW w:w="2755" w:type="dxa"/>
                </w:tcPr>
                <w:p w:rsidRPr="007B4391" w:rsidR="006041C9" w:rsidP="006041C9" w:rsidRDefault="006041C9" w14:paraId="220240B8" w14:textId="77777777">
                  <w:pPr>
                    <w:rPr>
                      <w:rFonts w:ascii="Helvetica" w:hAnsi="Helvetica"/>
                      <w:sz w:val="20"/>
                      <w:szCs w:val="20"/>
                    </w:rPr>
                  </w:pPr>
                  <w:r w:rsidRPr="007B4391">
                    <w:rPr>
                      <w:rFonts w:ascii="Helvetica" w:hAnsi="Helvetica"/>
                      <w:sz w:val="20"/>
                      <w:szCs w:val="20"/>
                    </w:rPr>
                    <w:t>Research project</w:t>
                  </w:r>
                </w:p>
              </w:tc>
              <w:tc>
                <w:tcPr>
                  <w:tcW w:w="993" w:type="dxa"/>
                </w:tcPr>
                <w:p w:rsidRPr="007B4391" w:rsidR="006041C9" w:rsidP="006041C9" w:rsidRDefault="006041C9" w14:paraId="4B79A351" w14:textId="77777777">
                  <w:pPr>
                    <w:rPr>
                      <w:rFonts w:ascii="Helvetica" w:hAnsi="Helvetica"/>
                      <w:sz w:val="20"/>
                      <w:szCs w:val="20"/>
                    </w:rPr>
                  </w:pPr>
                  <w:r w:rsidRPr="007B4391">
                    <w:rPr>
                      <w:rFonts w:ascii="Helvetica" w:hAnsi="Helvetica"/>
                      <w:sz w:val="20"/>
                      <w:szCs w:val="20"/>
                    </w:rPr>
                    <w:t>40</w:t>
                  </w:r>
                </w:p>
              </w:tc>
              <w:tc>
                <w:tcPr>
                  <w:tcW w:w="992" w:type="dxa"/>
                </w:tcPr>
                <w:p w:rsidRPr="007B4391" w:rsidR="006041C9" w:rsidP="006041C9" w:rsidRDefault="006041C9" w14:paraId="147B376A" w14:textId="77777777">
                  <w:pPr>
                    <w:rPr>
                      <w:rFonts w:ascii="Helvetica" w:hAnsi="Helvetica"/>
                      <w:sz w:val="20"/>
                      <w:szCs w:val="20"/>
                    </w:rPr>
                  </w:pPr>
                  <w:r w:rsidRPr="007B4391">
                    <w:rPr>
                      <w:rFonts w:ascii="Helvetica" w:hAnsi="Helvetica"/>
                      <w:sz w:val="20"/>
                      <w:szCs w:val="20"/>
                    </w:rPr>
                    <w:t>1 &amp; 2</w:t>
                  </w:r>
                </w:p>
              </w:tc>
              <w:tc>
                <w:tcPr>
                  <w:tcW w:w="1134" w:type="dxa"/>
                </w:tcPr>
                <w:p w:rsidRPr="007B4391" w:rsidR="006041C9" w:rsidP="006041C9" w:rsidRDefault="006041C9" w14:paraId="5609A0F1" w14:textId="77777777">
                  <w:pPr>
                    <w:rPr>
                      <w:rFonts w:ascii="Helvetica" w:hAnsi="Helvetica"/>
                      <w:sz w:val="20"/>
                      <w:szCs w:val="20"/>
                    </w:rPr>
                  </w:pPr>
                  <w:r w:rsidRPr="007B4391">
                    <w:rPr>
                      <w:rFonts w:ascii="Helvetica" w:hAnsi="Helvetica"/>
                      <w:sz w:val="20"/>
                      <w:szCs w:val="20"/>
                    </w:rPr>
                    <w:t>Core</w:t>
                  </w:r>
                </w:p>
              </w:tc>
            </w:tr>
            <w:tr w:rsidRPr="00AF33F7" w:rsidR="006041C9" w:rsidTr="006041C9" w14:paraId="2A849692" w14:textId="77777777">
              <w:tc>
                <w:tcPr>
                  <w:tcW w:w="1292" w:type="dxa"/>
                </w:tcPr>
                <w:p w:rsidRPr="007B4391" w:rsidR="006041C9" w:rsidP="006041C9" w:rsidRDefault="006041C9" w14:paraId="4BFB8972" w14:textId="27A45E80">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PS60</w:t>
                  </w:r>
                  <w:r w:rsidRPr="007B4391" w:rsidR="00186DFF">
                    <w:rPr>
                      <w:rFonts w:ascii="Helvetica" w:hAnsi="Helvetica"/>
                      <w:sz w:val="20"/>
                      <w:szCs w:val="20"/>
                    </w:rPr>
                    <w:t>11</w:t>
                  </w:r>
                  <w:r w:rsidRPr="007B4391">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6041C9" w14:paraId="0BD4ABB7" w14:textId="77777777">
                  <w:pPr>
                    <w:rPr>
                      <w:rFonts w:ascii="Helvetica" w:hAnsi="Helvetica"/>
                      <w:sz w:val="20"/>
                      <w:szCs w:val="20"/>
                    </w:rPr>
                  </w:pPr>
                  <w:r w:rsidRPr="007B4391">
                    <w:rPr>
                      <w:rFonts w:ascii="Helvetica" w:hAnsi="Helvetica"/>
                      <w:sz w:val="20"/>
                      <w:szCs w:val="20"/>
                    </w:rPr>
                    <w:t>Applied sport and exercise physiology</w:t>
                  </w:r>
                </w:p>
              </w:tc>
              <w:tc>
                <w:tcPr>
                  <w:tcW w:w="993" w:type="dxa"/>
                </w:tcPr>
                <w:p w:rsidRPr="007B4391" w:rsidR="006041C9" w:rsidP="006041C9" w:rsidRDefault="006041C9" w14:paraId="78CC420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F0DE95F" w14:textId="77777777">
                  <w:pPr>
                    <w:rPr>
                      <w:rFonts w:ascii="Helvetica" w:hAnsi="Helvetica"/>
                      <w:sz w:val="20"/>
                      <w:szCs w:val="20"/>
                    </w:rPr>
                  </w:pPr>
                  <w:r w:rsidRPr="007B4391">
                    <w:rPr>
                      <w:rFonts w:ascii="Helvetica" w:hAnsi="Helvetica"/>
                      <w:sz w:val="20"/>
                      <w:szCs w:val="20"/>
                    </w:rPr>
                    <w:t>1</w:t>
                  </w:r>
                  <w:r w:rsidRPr="007B4391">
                    <w:rPr>
                      <w:rFonts w:ascii="Helvetica" w:hAnsi="Helvetica"/>
                      <w:i/>
                      <w:sz w:val="20"/>
                      <w:szCs w:val="20"/>
                    </w:rPr>
                    <w:t xml:space="preserve"> </w:t>
                  </w:r>
                </w:p>
              </w:tc>
              <w:tc>
                <w:tcPr>
                  <w:tcW w:w="1134" w:type="dxa"/>
                </w:tcPr>
                <w:p w:rsidRPr="007B4391" w:rsidR="006041C9" w:rsidP="006041C9" w:rsidRDefault="006041C9" w14:paraId="63BED1D4"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1C4F6B8" w14:textId="77777777">
              <w:tc>
                <w:tcPr>
                  <w:tcW w:w="1292" w:type="dxa"/>
                </w:tcPr>
                <w:p w:rsidRPr="007B4391" w:rsidR="006041C9" w:rsidP="006041C9" w:rsidRDefault="006041C9" w14:paraId="3B912FBD" w14:textId="64F45194">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PS6012</w:t>
                  </w:r>
                  <w:r w:rsidRPr="007B4391">
                    <w:rPr>
                      <w:rFonts w:ascii="Helvetica" w:hAnsi="Helvetica"/>
                      <w:sz w:val="20"/>
                      <w:szCs w:val="20"/>
                    </w:rPr>
                    <w:t xml:space="preserve"> </w:t>
                  </w:r>
                </w:p>
              </w:tc>
              <w:tc>
                <w:tcPr>
                  <w:tcW w:w="2755" w:type="dxa"/>
                </w:tcPr>
                <w:p w:rsidRPr="007B4391" w:rsidR="006041C9" w:rsidP="006041C9" w:rsidRDefault="006041C9" w14:paraId="4BE13130" w14:textId="77777777">
                  <w:pPr>
                    <w:rPr>
                      <w:rFonts w:ascii="Helvetica" w:hAnsi="Helvetica"/>
                      <w:sz w:val="20"/>
                      <w:szCs w:val="20"/>
                    </w:rPr>
                  </w:pPr>
                  <w:r w:rsidRPr="007B4391">
                    <w:rPr>
                      <w:rFonts w:ascii="Helvetica" w:hAnsi="Helvetica"/>
                      <w:sz w:val="20"/>
                      <w:szCs w:val="20"/>
                    </w:rPr>
                    <w:t>Environmental physiology</w:t>
                  </w:r>
                </w:p>
              </w:tc>
              <w:tc>
                <w:tcPr>
                  <w:tcW w:w="993" w:type="dxa"/>
                </w:tcPr>
                <w:p w:rsidRPr="007B4391" w:rsidR="006041C9" w:rsidP="006041C9" w:rsidRDefault="006041C9" w14:paraId="1928DBE0"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4F87E742"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2BBFA260"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469E4588" w14:textId="77777777">
              <w:tc>
                <w:tcPr>
                  <w:tcW w:w="1292" w:type="dxa"/>
                </w:tcPr>
                <w:p w:rsidRPr="007B4391" w:rsidR="006041C9" w:rsidP="006041C9" w:rsidRDefault="006041C9" w14:paraId="2C39D360" w14:textId="68E50243">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PS6050</w:t>
                  </w:r>
                  <w:r w:rsidRPr="007B4391">
                    <w:rPr>
                      <w:rFonts w:ascii="Helvetica" w:hAnsi="Helvetica"/>
                      <w:sz w:val="20"/>
                      <w:szCs w:val="20"/>
                    </w:rPr>
                    <w:t xml:space="preserve"> </w:t>
                  </w:r>
                  <w:r w:rsidRPr="007B4391">
                    <w:rPr>
                      <w:rFonts w:ascii="Helvetica" w:hAnsi="Helvetica" w:cs="Helvetica"/>
                      <w:sz w:val="20"/>
                      <w:szCs w:val="20"/>
                    </w:rPr>
                    <w:t>°</w:t>
                  </w:r>
                </w:p>
              </w:tc>
              <w:tc>
                <w:tcPr>
                  <w:tcW w:w="2755" w:type="dxa"/>
                </w:tcPr>
                <w:p w:rsidRPr="007B4391" w:rsidR="006041C9" w:rsidP="006041C9" w:rsidRDefault="006041C9" w14:paraId="416EDE52" w14:textId="77777777">
                  <w:pPr>
                    <w:rPr>
                      <w:rFonts w:ascii="Helvetica" w:hAnsi="Helvetica"/>
                      <w:sz w:val="20"/>
                      <w:szCs w:val="20"/>
                    </w:rPr>
                  </w:pPr>
                  <w:r w:rsidRPr="007B4391">
                    <w:rPr>
                      <w:rFonts w:ascii="Helvetica" w:hAnsi="Helvetica"/>
                      <w:sz w:val="20"/>
                      <w:szCs w:val="20"/>
                    </w:rPr>
                    <w:t>Applied sport psychology</w:t>
                  </w:r>
                </w:p>
              </w:tc>
              <w:tc>
                <w:tcPr>
                  <w:tcW w:w="993" w:type="dxa"/>
                </w:tcPr>
                <w:p w:rsidRPr="007B4391" w:rsidR="006041C9" w:rsidP="006041C9" w:rsidRDefault="006041C9" w14:paraId="5553BE76"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8BEAA6F"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59D1794"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47F3D52" w14:textId="77777777">
              <w:tc>
                <w:tcPr>
                  <w:tcW w:w="1292" w:type="dxa"/>
                </w:tcPr>
                <w:p w:rsidRPr="007B4391" w:rsidR="006041C9" w:rsidP="006041C9" w:rsidRDefault="006041C9" w14:paraId="40DE5829" w14:textId="43C8F65F">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w:t>
                  </w:r>
                  <w:r w:rsidRPr="007B4391">
                    <w:rPr>
                      <w:rFonts w:ascii="Helvetica" w:hAnsi="Helvetica"/>
                      <w:sz w:val="20"/>
                      <w:szCs w:val="20"/>
                    </w:rPr>
                    <w:t xml:space="preserve">S6041 </w:t>
                  </w:r>
                  <w:r w:rsidRPr="007B4391">
                    <w:rPr>
                      <w:rFonts w:ascii="Helvetica" w:hAnsi="Helvetica" w:cs="Helvetica"/>
                      <w:sz w:val="20"/>
                      <w:szCs w:val="20"/>
                    </w:rPr>
                    <w:t>°</w:t>
                  </w:r>
                </w:p>
              </w:tc>
              <w:tc>
                <w:tcPr>
                  <w:tcW w:w="2755" w:type="dxa"/>
                </w:tcPr>
                <w:p w:rsidRPr="007B4391" w:rsidR="006041C9" w:rsidP="006041C9" w:rsidRDefault="006041C9" w14:paraId="2CE8E9FF" w14:textId="77777777">
                  <w:pPr>
                    <w:rPr>
                      <w:rFonts w:ascii="Helvetica" w:hAnsi="Helvetica"/>
                      <w:sz w:val="20"/>
                      <w:szCs w:val="20"/>
                    </w:rPr>
                  </w:pPr>
                  <w:r w:rsidRPr="007B4391">
                    <w:rPr>
                      <w:rFonts w:ascii="Helvetica" w:hAnsi="Helvetica"/>
                      <w:sz w:val="20"/>
                      <w:szCs w:val="20"/>
                    </w:rPr>
                    <w:t>Experimental biomechanics</w:t>
                  </w:r>
                </w:p>
              </w:tc>
              <w:tc>
                <w:tcPr>
                  <w:tcW w:w="993" w:type="dxa"/>
                </w:tcPr>
                <w:p w:rsidRPr="007B4391" w:rsidR="006041C9" w:rsidP="006041C9" w:rsidRDefault="006041C9" w14:paraId="7E65B1F3"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1E68C113"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33C3AAE1"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179C5B32" w14:textId="77777777">
              <w:tc>
                <w:tcPr>
                  <w:tcW w:w="1292" w:type="dxa"/>
                </w:tcPr>
                <w:p w:rsidRPr="007B4391" w:rsidR="006041C9" w:rsidP="006041C9" w:rsidRDefault="006041C9" w14:paraId="50606CD9" w14:textId="178B8A2A">
                  <w:pPr>
                    <w:rPr>
                      <w:rFonts w:ascii="Helvetica" w:hAnsi="Helvetica"/>
                      <w:sz w:val="20"/>
                      <w:szCs w:val="20"/>
                    </w:rPr>
                  </w:pPr>
                  <w:r w:rsidRPr="007B4391">
                    <w:rPr>
                      <w:rFonts w:ascii="Helvetica" w:hAnsi="Helvetica"/>
                      <w:sz w:val="20"/>
                      <w:szCs w:val="20"/>
                    </w:rPr>
                    <w:t>S</w:t>
                  </w:r>
                  <w:r w:rsidRPr="007B4391" w:rsidR="00B80BF0">
                    <w:rPr>
                      <w:rFonts w:ascii="Helvetica" w:hAnsi="Helvetica"/>
                      <w:sz w:val="20"/>
                      <w:szCs w:val="20"/>
                    </w:rPr>
                    <w:t>P</w:t>
                  </w:r>
                  <w:r w:rsidRPr="007B4391">
                    <w:rPr>
                      <w:rFonts w:ascii="Helvetica" w:hAnsi="Helvetica"/>
                      <w:sz w:val="20"/>
                      <w:szCs w:val="20"/>
                    </w:rPr>
                    <w:t>S6042</w:t>
                  </w:r>
                </w:p>
              </w:tc>
              <w:tc>
                <w:tcPr>
                  <w:tcW w:w="2755" w:type="dxa"/>
                </w:tcPr>
                <w:p w:rsidRPr="007B4391" w:rsidR="006041C9" w:rsidP="006041C9" w:rsidRDefault="006041C9" w14:paraId="1E3C96A1" w14:textId="77777777">
                  <w:pPr>
                    <w:rPr>
                      <w:rFonts w:ascii="Helvetica" w:hAnsi="Helvetica"/>
                      <w:sz w:val="20"/>
                      <w:szCs w:val="20"/>
                    </w:rPr>
                  </w:pPr>
                  <w:r w:rsidRPr="007B4391">
                    <w:rPr>
                      <w:rFonts w:ascii="Helvetica" w:hAnsi="Helvetica"/>
                      <w:sz w:val="20"/>
                      <w:szCs w:val="20"/>
                    </w:rPr>
                    <w:t>Applied biomechanics</w:t>
                  </w:r>
                </w:p>
              </w:tc>
              <w:tc>
                <w:tcPr>
                  <w:tcW w:w="993" w:type="dxa"/>
                </w:tcPr>
                <w:p w:rsidRPr="007B4391" w:rsidR="006041C9" w:rsidP="006041C9" w:rsidRDefault="006041C9" w14:paraId="156B5125"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114A3D3"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1FDDB603"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4F9B390D" w14:textId="77777777">
              <w:tc>
                <w:tcPr>
                  <w:tcW w:w="1292" w:type="dxa"/>
                </w:tcPr>
                <w:p w:rsidRPr="007B4391" w:rsidR="006041C9" w:rsidP="006041C9" w:rsidRDefault="00974CC4" w14:paraId="6463594A" w14:textId="27CCF6DF">
                  <w:pPr>
                    <w:rPr>
                      <w:rFonts w:ascii="Helvetica" w:hAnsi="Helvetica"/>
                      <w:sz w:val="20"/>
                      <w:szCs w:val="20"/>
                    </w:rPr>
                  </w:pPr>
                  <w:r w:rsidRPr="007B4391">
                    <w:rPr>
                      <w:rFonts w:ascii="Helvetica" w:hAnsi="Helvetica"/>
                      <w:sz w:val="20"/>
                      <w:szCs w:val="20"/>
                    </w:rPr>
                    <w:t>SPS</w:t>
                  </w:r>
                  <w:r w:rsidRPr="007B4391" w:rsidR="007F03E9">
                    <w:rPr>
                      <w:rFonts w:ascii="Helvetica" w:hAnsi="Helvetica"/>
                      <w:sz w:val="20"/>
                      <w:szCs w:val="20"/>
                    </w:rPr>
                    <w:t>6053</w:t>
                  </w:r>
                </w:p>
              </w:tc>
              <w:tc>
                <w:tcPr>
                  <w:tcW w:w="2755" w:type="dxa"/>
                </w:tcPr>
                <w:p w:rsidRPr="007B4391" w:rsidR="006041C9" w:rsidP="006041C9" w:rsidRDefault="006041C9" w14:paraId="52655AB3" w14:textId="77777777">
                  <w:pPr>
                    <w:rPr>
                      <w:rFonts w:ascii="Helvetica" w:hAnsi="Helvetica"/>
                      <w:sz w:val="20"/>
                      <w:szCs w:val="20"/>
                    </w:rPr>
                  </w:pPr>
                  <w:r w:rsidRPr="007B4391">
                    <w:rPr>
                      <w:rFonts w:ascii="Helvetica" w:hAnsi="Helvetica"/>
                      <w:sz w:val="20"/>
                      <w:szCs w:val="20"/>
                    </w:rPr>
                    <w:t>Professional observation</w:t>
                  </w:r>
                </w:p>
              </w:tc>
              <w:tc>
                <w:tcPr>
                  <w:tcW w:w="993" w:type="dxa"/>
                </w:tcPr>
                <w:p w:rsidRPr="007B4391" w:rsidR="006041C9" w:rsidP="006041C9" w:rsidRDefault="006041C9" w14:paraId="155577AC"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0ADCB184"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4F92D8FD"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4E5FB861" w14:textId="77777777">
              <w:tc>
                <w:tcPr>
                  <w:tcW w:w="1292" w:type="dxa"/>
                </w:tcPr>
                <w:p w:rsidRPr="007B4391" w:rsidR="006041C9" w:rsidP="006041C9" w:rsidRDefault="007F03E9" w14:paraId="10E88B15" w14:textId="79B88A7D">
                  <w:pPr>
                    <w:rPr>
                      <w:rFonts w:ascii="Helvetica" w:hAnsi="Helvetica"/>
                      <w:sz w:val="20"/>
                      <w:szCs w:val="20"/>
                    </w:rPr>
                  </w:pPr>
                  <w:r w:rsidRPr="007B4391">
                    <w:rPr>
                      <w:rFonts w:ascii="Helvetica" w:hAnsi="Helvetica"/>
                      <w:sz w:val="20"/>
                      <w:szCs w:val="20"/>
                    </w:rPr>
                    <w:t>SPS6052</w:t>
                  </w:r>
                </w:p>
              </w:tc>
              <w:tc>
                <w:tcPr>
                  <w:tcW w:w="2755" w:type="dxa"/>
                </w:tcPr>
                <w:p w:rsidRPr="007B4391" w:rsidR="006041C9" w:rsidP="006041C9" w:rsidRDefault="006041C9" w14:paraId="442C528F" w14:textId="77777777">
                  <w:pPr>
                    <w:rPr>
                      <w:rFonts w:ascii="Helvetica" w:hAnsi="Helvetica"/>
                      <w:sz w:val="20"/>
                      <w:szCs w:val="20"/>
                    </w:rPr>
                  </w:pPr>
                  <w:r w:rsidRPr="007B4391">
                    <w:rPr>
                      <w:rFonts w:ascii="Helvetica" w:hAnsi="Helvetica"/>
                      <w:sz w:val="20"/>
                      <w:szCs w:val="20"/>
                    </w:rPr>
                    <w:t>Issues in sport, health and exercise</w:t>
                  </w:r>
                </w:p>
              </w:tc>
              <w:tc>
                <w:tcPr>
                  <w:tcW w:w="993" w:type="dxa"/>
                </w:tcPr>
                <w:p w:rsidRPr="007B4391" w:rsidR="006041C9" w:rsidP="006041C9" w:rsidRDefault="006041C9" w14:paraId="73681F0C"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7C7C0D29" w14:textId="77777777">
                  <w:pPr>
                    <w:rPr>
                      <w:rFonts w:ascii="Helvetica" w:hAnsi="Helvetica"/>
                      <w:sz w:val="20"/>
                      <w:szCs w:val="20"/>
                    </w:rPr>
                  </w:pPr>
                  <w:r w:rsidRPr="007B4391">
                    <w:rPr>
                      <w:rFonts w:ascii="Helvetica" w:hAnsi="Helvetica"/>
                      <w:sz w:val="20"/>
                      <w:szCs w:val="20"/>
                    </w:rPr>
                    <w:t>2</w:t>
                  </w:r>
                </w:p>
              </w:tc>
              <w:tc>
                <w:tcPr>
                  <w:tcW w:w="1134" w:type="dxa"/>
                </w:tcPr>
                <w:p w:rsidRPr="007B4391" w:rsidR="006041C9" w:rsidP="006041C9" w:rsidRDefault="006041C9" w14:paraId="3E11DD33"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8C9C188" w14:textId="77777777">
              <w:tc>
                <w:tcPr>
                  <w:tcW w:w="1292" w:type="dxa"/>
                </w:tcPr>
                <w:p w:rsidRPr="007B4391" w:rsidR="006041C9" w:rsidP="006041C9" w:rsidRDefault="006041C9" w14:paraId="49314CAF" w14:textId="59D3B55D">
                  <w:pPr>
                    <w:rPr>
                      <w:rFonts w:ascii="Helvetica" w:hAnsi="Helvetica"/>
                      <w:sz w:val="20"/>
                      <w:szCs w:val="20"/>
                    </w:rPr>
                  </w:pPr>
                  <w:r w:rsidRPr="007B4391">
                    <w:rPr>
                      <w:rFonts w:ascii="Helvetica" w:hAnsi="Helvetica"/>
                      <w:sz w:val="20"/>
                      <w:szCs w:val="20"/>
                    </w:rPr>
                    <w:t>SCS60</w:t>
                  </w:r>
                  <w:r w:rsidRPr="007B4391" w:rsidR="007F03E9">
                    <w:rPr>
                      <w:rFonts w:ascii="Helvetica" w:hAnsi="Helvetica"/>
                      <w:sz w:val="20"/>
                      <w:szCs w:val="20"/>
                    </w:rPr>
                    <w:t>22</w:t>
                  </w:r>
                  <w:r w:rsidRPr="007B4391" w:rsidR="008D5559">
                    <w:rPr>
                      <w:rFonts w:ascii="Helvetica" w:hAnsi="Helvetica"/>
                      <w:sz w:val="20"/>
                      <w:szCs w:val="20"/>
                    </w:rPr>
                    <w:t xml:space="preserve"> </w:t>
                  </w:r>
                  <w:r w:rsidRPr="007B4391" w:rsidR="008D5559">
                    <w:rPr>
                      <w:rFonts w:ascii="Helvetica" w:hAnsi="Helvetica" w:cs="Helvetica"/>
                      <w:sz w:val="20"/>
                      <w:szCs w:val="20"/>
                    </w:rPr>
                    <w:t>°</w:t>
                  </w:r>
                </w:p>
              </w:tc>
              <w:tc>
                <w:tcPr>
                  <w:tcW w:w="2755" w:type="dxa"/>
                </w:tcPr>
                <w:p w:rsidRPr="007B4391" w:rsidR="006041C9" w:rsidP="006041C9" w:rsidRDefault="006041C9" w14:paraId="0357C18D" w14:textId="77777777">
                  <w:pPr>
                    <w:rPr>
                      <w:rFonts w:ascii="Helvetica" w:hAnsi="Helvetica"/>
                      <w:sz w:val="20"/>
                      <w:szCs w:val="20"/>
                    </w:rPr>
                  </w:pPr>
                  <w:r w:rsidRPr="007B4391">
                    <w:rPr>
                      <w:rFonts w:ascii="Helvetica" w:hAnsi="Helvetica"/>
                      <w:sz w:val="20"/>
                      <w:szCs w:val="20"/>
                    </w:rPr>
                    <w:t>Advanced skill acquisition</w:t>
                  </w:r>
                </w:p>
              </w:tc>
              <w:tc>
                <w:tcPr>
                  <w:tcW w:w="993" w:type="dxa"/>
                </w:tcPr>
                <w:p w:rsidRPr="007B4391" w:rsidR="006041C9" w:rsidP="006041C9" w:rsidRDefault="006041C9" w14:paraId="58A8E7E2"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62D4A2A4"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127049BE"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75E24F00" w14:textId="77777777">
              <w:tc>
                <w:tcPr>
                  <w:tcW w:w="1292" w:type="dxa"/>
                </w:tcPr>
                <w:p w:rsidRPr="007B4391" w:rsidR="006041C9" w:rsidP="006041C9" w:rsidRDefault="006041C9" w14:paraId="6F12717E" w14:textId="2BBAA98D">
                  <w:pPr>
                    <w:rPr>
                      <w:rFonts w:ascii="Helvetica" w:hAnsi="Helvetica"/>
                      <w:sz w:val="20"/>
                      <w:szCs w:val="20"/>
                    </w:rPr>
                  </w:pPr>
                  <w:r w:rsidRPr="007B4391">
                    <w:rPr>
                      <w:rFonts w:ascii="Helvetica" w:hAnsi="Helvetica"/>
                      <w:sz w:val="20"/>
                      <w:szCs w:val="20"/>
                    </w:rPr>
                    <w:t>SCS</w:t>
                  </w:r>
                  <w:r w:rsidRPr="007B4391" w:rsidR="007F03E9">
                    <w:rPr>
                      <w:rFonts w:ascii="Helvetica" w:hAnsi="Helvetica"/>
                      <w:sz w:val="20"/>
                      <w:szCs w:val="20"/>
                    </w:rPr>
                    <w:t>6042</w:t>
                  </w:r>
                  <w:r w:rsidRPr="007B4391" w:rsidR="008D5559">
                    <w:rPr>
                      <w:rFonts w:ascii="Helvetica" w:hAnsi="Helvetica"/>
                      <w:sz w:val="20"/>
                      <w:szCs w:val="20"/>
                    </w:rPr>
                    <w:t xml:space="preserve"> </w:t>
                  </w:r>
                  <w:r w:rsidRPr="007B4391" w:rsidR="008D5559">
                    <w:rPr>
                      <w:rFonts w:ascii="Helvetica" w:hAnsi="Helvetica" w:cs="Helvetica"/>
                      <w:sz w:val="20"/>
                      <w:szCs w:val="20"/>
                    </w:rPr>
                    <w:t>°</w:t>
                  </w:r>
                </w:p>
              </w:tc>
              <w:tc>
                <w:tcPr>
                  <w:tcW w:w="2755" w:type="dxa"/>
                </w:tcPr>
                <w:p w:rsidRPr="007B4391" w:rsidR="006041C9" w:rsidP="006041C9" w:rsidRDefault="006041C9" w14:paraId="3198EEFA" w14:textId="77777777">
                  <w:pPr>
                    <w:rPr>
                      <w:rFonts w:ascii="Helvetica" w:hAnsi="Helvetica"/>
                      <w:sz w:val="20"/>
                      <w:szCs w:val="20"/>
                    </w:rPr>
                  </w:pPr>
                  <w:r w:rsidRPr="007B4391">
                    <w:rPr>
                      <w:rFonts w:ascii="Helvetica" w:hAnsi="Helvetica"/>
                      <w:sz w:val="20"/>
                      <w:szCs w:val="20"/>
                    </w:rPr>
                    <w:t>Performance analysis</w:t>
                  </w:r>
                </w:p>
              </w:tc>
              <w:tc>
                <w:tcPr>
                  <w:tcW w:w="993" w:type="dxa"/>
                </w:tcPr>
                <w:p w:rsidRPr="007B4391" w:rsidR="006041C9" w:rsidP="006041C9" w:rsidRDefault="006041C9" w14:paraId="5314BE91"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5DDFA108" w14:textId="77777777">
                  <w:pPr>
                    <w:rPr>
                      <w:rFonts w:ascii="Helvetica" w:hAnsi="Helvetica"/>
                      <w:sz w:val="20"/>
                      <w:szCs w:val="20"/>
                    </w:rPr>
                  </w:pPr>
                  <w:r w:rsidRPr="007B4391">
                    <w:rPr>
                      <w:rFonts w:ascii="Helvetica" w:hAnsi="Helvetica"/>
                      <w:sz w:val="20"/>
                      <w:szCs w:val="20"/>
                    </w:rPr>
                    <w:t>1 &amp; 2</w:t>
                  </w:r>
                </w:p>
              </w:tc>
              <w:tc>
                <w:tcPr>
                  <w:tcW w:w="1134" w:type="dxa"/>
                </w:tcPr>
                <w:p w:rsidRPr="007B4391" w:rsidR="006041C9" w:rsidP="006041C9" w:rsidRDefault="006041C9" w14:paraId="6731A05F" w14:textId="77777777">
                  <w:pPr>
                    <w:rPr>
                      <w:rFonts w:ascii="Helvetica" w:hAnsi="Helvetica"/>
                      <w:sz w:val="20"/>
                      <w:szCs w:val="20"/>
                    </w:rPr>
                  </w:pPr>
                  <w:r w:rsidRPr="007B4391">
                    <w:rPr>
                      <w:rFonts w:ascii="Helvetica" w:hAnsi="Helvetica"/>
                      <w:sz w:val="20"/>
                      <w:szCs w:val="20"/>
                    </w:rPr>
                    <w:t>Option</w:t>
                  </w:r>
                </w:p>
              </w:tc>
            </w:tr>
            <w:tr w:rsidRPr="00AF33F7" w:rsidR="006041C9" w:rsidTr="006041C9" w14:paraId="00AE1501" w14:textId="77777777">
              <w:tc>
                <w:tcPr>
                  <w:tcW w:w="1292" w:type="dxa"/>
                </w:tcPr>
                <w:p w:rsidRPr="007B4391" w:rsidR="006041C9" w:rsidP="006041C9" w:rsidRDefault="006041C9" w14:paraId="05FDA1D3" w14:textId="23107B50">
                  <w:pPr>
                    <w:rPr>
                      <w:rFonts w:ascii="Helvetica" w:hAnsi="Helvetica"/>
                      <w:sz w:val="20"/>
                      <w:szCs w:val="20"/>
                    </w:rPr>
                  </w:pPr>
                  <w:r w:rsidRPr="007B4391">
                    <w:rPr>
                      <w:rFonts w:ascii="Helvetica" w:hAnsi="Helvetica"/>
                      <w:sz w:val="20"/>
                      <w:szCs w:val="20"/>
                    </w:rPr>
                    <w:t xml:space="preserve"> </w:t>
                  </w:r>
                  <w:r w:rsidRPr="007B4391" w:rsidR="00BA6AA9">
                    <w:rPr>
                      <w:rFonts w:ascii="Helvetica" w:hAnsi="Helvetica"/>
                      <w:sz w:val="20"/>
                      <w:szCs w:val="20"/>
                    </w:rPr>
                    <w:t>PSE6045</w:t>
                  </w:r>
                  <w:r w:rsidRPr="007B4391">
                    <w:rPr>
                      <w:rFonts w:ascii="Helvetica" w:hAnsi="Helvetica" w:cs="Helvetica"/>
                      <w:sz w:val="20"/>
                      <w:szCs w:val="20"/>
                    </w:rPr>
                    <w:t>°</w:t>
                  </w:r>
                </w:p>
              </w:tc>
              <w:tc>
                <w:tcPr>
                  <w:tcW w:w="2755" w:type="dxa"/>
                </w:tcPr>
                <w:p w:rsidRPr="007B4391" w:rsidR="006041C9" w:rsidP="006041C9" w:rsidRDefault="000D51E8" w14:paraId="6E35C1A3" w14:textId="2DD8BDA8">
                  <w:pPr>
                    <w:rPr>
                      <w:rFonts w:ascii="Helvetica" w:hAnsi="Helvetica"/>
                      <w:sz w:val="20"/>
                      <w:szCs w:val="20"/>
                    </w:rPr>
                  </w:pPr>
                  <w:r w:rsidRPr="007B4391">
                    <w:rPr>
                      <w:rFonts w:ascii="Helvetica" w:hAnsi="Helvetica"/>
                      <w:sz w:val="20"/>
                      <w:szCs w:val="20"/>
                    </w:rPr>
                    <w:t>Advanced contemporary issues in PE sport</w:t>
                  </w:r>
                </w:p>
              </w:tc>
              <w:tc>
                <w:tcPr>
                  <w:tcW w:w="993" w:type="dxa"/>
                </w:tcPr>
                <w:p w:rsidRPr="007B4391" w:rsidR="006041C9" w:rsidP="006041C9" w:rsidRDefault="006041C9" w14:paraId="1F528DF1" w14:textId="77777777">
                  <w:pPr>
                    <w:rPr>
                      <w:rFonts w:ascii="Helvetica" w:hAnsi="Helvetica"/>
                      <w:sz w:val="20"/>
                      <w:szCs w:val="20"/>
                    </w:rPr>
                  </w:pPr>
                  <w:r w:rsidRPr="007B4391">
                    <w:rPr>
                      <w:rFonts w:ascii="Helvetica" w:hAnsi="Helvetica"/>
                      <w:sz w:val="20"/>
                      <w:szCs w:val="20"/>
                    </w:rPr>
                    <w:t>20</w:t>
                  </w:r>
                </w:p>
              </w:tc>
              <w:tc>
                <w:tcPr>
                  <w:tcW w:w="992" w:type="dxa"/>
                </w:tcPr>
                <w:p w:rsidRPr="007B4391" w:rsidR="006041C9" w:rsidP="006041C9" w:rsidRDefault="006041C9" w14:paraId="3D1C169D" w14:textId="77777777">
                  <w:pPr>
                    <w:rPr>
                      <w:rFonts w:ascii="Helvetica" w:hAnsi="Helvetica"/>
                      <w:sz w:val="20"/>
                      <w:szCs w:val="20"/>
                    </w:rPr>
                  </w:pPr>
                  <w:r w:rsidRPr="007B4391">
                    <w:rPr>
                      <w:rFonts w:ascii="Helvetica" w:hAnsi="Helvetica"/>
                      <w:sz w:val="20"/>
                      <w:szCs w:val="20"/>
                    </w:rPr>
                    <w:t>1</w:t>
                  </w:r>
                </w:p>
              </w:tc>
              <w:tc>
                <w:tcPr>
                  <w:tcW w:w="1134" w:type="dxa"/>
                </w:tcPr>
                <w:p w:rsidRPr="007B4391" w:rsidR="006041C9" w:rsidP="006041C9" w:rsidRDefault="006041C9" w14:paraId="799C6A7C" w14:textId="77777777">
                  <w:pPr>
                    <w:rPr>
                      <w:rFonts w:ascii="Helvetica" w:hAnsi="Helvetica"/>
                      <w:sz w:val="20"/>
                      <w:szCs w:val="20"/>
                    </w:rPr>
                  </w:pPr>
                  <w:r w:rsidRPr="007B4391">
                    <w:rPr>
                      <w:rFonts w:ascii="Helvetica" w:hAnsi="Helvetica"/>
                      <w:sz w:val="20"/>
                      <w:szCs w:val="20"/>
                    </w:rPr>
                    <w:t>Option</w:t>
                  </w:r>
                </w:p>
              </w:tc>
            </w:tr>
          </w:tbl>
          <w:p w:rsidRPr="000247A1" w:rsidR="006041C9" w:rsidP="006041C9" w:rsidRDefault="006041C9" w14:paraId="316887E1" w14:textId="77777777">
            <w:pPr>
              <w:pStyle w:val="Style4"/>
              <w:ind w:hanging="11"/>
              <w:jc w:val="left"/>
              <w:rPr>
                <w:rFonts w:ascii="Helvetica" w:hAnsi="Helvetica" w:cs="Helvetica"/>
                <w:sz w:val="18"/>
                <w:lang w:eastAsia="en-US"/>
              </w:rPr>
            </w:pPr>
            <w:r w:rsidRPr="000247A1">
              <w:rPr>
                <w:rFonts w:ascii="Helvetica" w:hAnsi="Helvetica" w:cs="Helvetica"/>
                <w:sz w:val="18"/>
                <w:lang w:eastAsia="en-US"/>
              </w:rPr>
              <w:t>° Students must take the corresponding module in S1 of Level 6 of their research project discipline.</w:t>
            </w:r>
          </w:p>
          <w:p w:rsidR="006041C9" w:rsidP="006041C9" w:rsidRDefault="006041C9" w14:paraId="10D2BF2A" w14:textId="77777777">
            <w:pPr>
              <w:pStyle w:val="Style4"/>
              <w:jc w:val="left"/>
              <w:rPr>
                <w:rFonts w:ascii="Helvetica" w:hAnsi="Helvetica"/>
                <w:sz w:val="22"/>
              </w:rPr>
            </w:pPr>
            <w:r>
              <w:rPr>
                <w:rFonts w:ascii="Helvetica" w:hAnsi="Helvetica"/>
                <w:sz w:val="22"/>
              </w:rPr>
              <w:tab/>
            </w:r>
          </w:p>
          <w:p w:rsidR="00295D6A" w:rsidP="003B7201" w:rsidRDefault="006041C9" w14:paraId="44B5A88E" w14:textId="0A1E431B">
            <w:pPr>
              <w:pStyle w:val="Style4"/>
              <w:ind w:left="11" w:hanging="11"/>
              <w:rPr>
                <w:rFonts w:ascii="Helvetica" w:hAnsi="Helvetica"/>
                <w:sz w:val="22"/>
              </w:rPr>
            </w:pPr>
            <w:r>
              <w:rPr>
                <w:rFonts w:ascii="Helvetica" w:hAnsi="Helvetica"/>
                <w:sz w:val="22"/>
              </w:rPr>
              <w:t>It is expected that the majority of students will follow the BUES route (with or without placement) through this degree programme. This route provides students with the opportunity to gain a comprehensive understanding of the three</w:t>
            </w:r>
            <w:r w:rsidR="00885357">
              <w:rPr>
                <w:rFonts w:ascii="Helvetica" w:hAnsi="Helvetica"/>
                <w:sz w:val="22"/>
              </w:rPr>
              <w:t>,</w:t>
            </w:r>
            <w:r>
              <w:rPr>
                <w:rFonts w:ascii="Helvetica" w:hAnsi="Helvetica"/>
                <w:sz w:val="22"/>
              </w:rPr>
              <w:t xml:space="preserve"> core </w:t>
            </w:r>
            <w:r w:rsidR="00440AF6">
              <w:rPr>
                <w:rFonts w:ascii="Helvetica" w:hAnsi="Helvetica"/>
                <w:sz w:val="22"/>
              </w:rPr>
              <w:t>S</w:t>
            </w:r>
            <w:r>
              <w:rPr>
                <w:rFonts w:ascii="Helvetica" w:hAnsi="Helvetica"/>
                <w:sz w:val="22"/>
              </w:rPr>
              <w:t xml:space="preserve">port and </w:t>
            </w:r>
            <w:r w:rsidR="00440AF6">
              <w:rPr>
                <w:rFonts w:ascii="Helvetica" w:hAnsi="Helvetica"/>
                <w:sz w:val="22"/>
              </w:rPr>
              <w:t>E</w:t>
            </w:r>
            <w:r>
              <w:rPr>
                <w:rFonts w:ascii="Helvetica" w:hAnsi="Helvetica"/>
                <w:sz w:val="22"/>
              </w:rPr>
              <w:t xml:space="preserve">xercise </w:t>
            </w:r>
            <w:r w:rsidR="00440AF6">
              <w:rPr>
                <w:rFonts w:ascii="Helvetica" w:hAnsi="Helvetica"/>
                <w:sz w:val="22"/>
              </w:rPr>
              <w:t>S</w:t>
            </w:r>
            <w:r>
              <w:rPr>
                <w:rFonts w:ascii="Helvetica" w:hAnsi="Helvetica"/>
                <w:sz w:val="22"/>
              </w:rPr>
              <w:t xml:space="preserve">cience sub-disciplines as identified by the British Association of Sport and Exercise Science. Furthermore, this pathway still provides students with the flexibility to tailor their programme to their strengths and interests at Level 5 and 6 where only 3 modules are core (and they have the choice to choose two of these from three possibilities). This pathway enables students to achieve an accredited degree, and improved ability to progress towards becoming a </w:t>
            </w:r>
            <w:r w:rsidRPr="00C0313E">
              <w:rPr>
                <w:rFonts w:ascii="Helvetica" w:hAnsi="Helvetica"/>
                <w:sz w:val="22"/>
              </w:rPr>
              <w:t>BASES Accredit</w:t>
            </w:r>
            <w:r>
              <w:rPr>
                <w:rFonts w:ascii="Helvetica" w:hAnsi="Helvetica"/>
                <w:sz w:val="22"/>
              </w:rPr>
              <w:t xml:space="preserve">ed Sport and Exercise Scientist. </w:t>
            </w:r>
          </w:p>
          <w:p w:rsidR="000C6FB0" w:rsidP="003B7201" w:rsidRDefault="000C6FB0" w14:paraId="46012A37" w14:textId="77777777">
            <w:pPr>
              <w:pStyle w:val="Style4"/>
              <w:ind w:left="11" w:hanging="11"/>
              <w:rPr>
                <w:rFonts w:ascii="Helvetica" w:hAnsi="Helvetica"/>
                <w:sz w:val="22"/>
              </w:rPr>
            </w:pPr>
          </w:p>
          <w:p w:rsidR="006041C9" w:rsidP="003B7201" w:rsidRDefault="006041C9" w14:paraId="7FFC593A" w14:textId="08103485">
            <w:pPr>
              <w:pStyle w:val="Style4"/>
              <w:ind w:left="11" w:hanging="11"/>
              <w:rPr>
                <w:rFonts w:ascii="Helvetica" w:hAnsi="Helvetica"/>
                <w:sz w:val="22"/>
              </w:rPr>
            </w:pPr>
            <w:r>
              <w:rPr>
                <w:rFonts w:ascii="Helvetica" w:hAnsi="Helvetica"/>
                <w:sz w:val="22"/>
              </w:rPr>
              <w:t xml:space="preserve">The non-BUES route through the programme provides students with the flexibility of tailoring their degree to their interests, and particularly enables those who may not be interested in or excel at the natural and physical sciences (taught in the </w:t>
            </w:r>
            <w:r>
              <w:rPr>
                <w:rFonts w:ascii="Helvetica" w:hAnsi="Helvetica"/>
                <w:sz w:val="22"/>
              </w:rPr>
              <w:lastRenderedPageBreak/>
              <w:t xml:space="preserve">physiology and biomechanics sub-disciplines) to have more options in their studies. </w:t>
            </w:r>
          </w:p>
          <w:p w:rsidR="006041C9" w:rsidP="006041C9" w:rsidRDefault="006041C9" w14:paraId="0EF7F9A7" w14:textId="77777777">
            <w:pPr>
              <w:pStyle w:val="Style4"/>
              <w:jc w:val="left"/>
              <w:rPr>
                <w:rFonts w:ascii="Helvetica" w:hAnsi="Helvetica"/>
                <w:sz w:val="22"/>
              </w:rPr>
            </w:pPr>
          </w:p>
          <w:p w:rsidR="006041C9" w:rsidP="003B7201" w:rsidRDefault="006041C9" w14:paraId="5A312301" w14:textId="31A0C49B">
            <w:pPr>
              <w:pStyle w:val="Style4"/>
              <w:ind w:left="0"/>
              <w:rPr>
                <w:rFonts w:ascii="Helvetica" w:hAnsi="Helvetica"/>
                <w:sz w:val="22"/>
              </w:rPr>
            </w:pPr>
            <w:r>
              <w:rPr>
                <w:rFonts w:ascii="Helvetica" w:hAnsi="Helvetica"/>
                <w:sz w:val="22"/>
              </w:rPr>
              <w:tab/>
              <w:t xml:space="preserve">When considering the modules by Level, all modules at Level 4 will be compulsory for all students, this is to ensure that they all receive a basic knowledge and understanding of the three core sub-disciplines in Sport and Exercise Science, as well as practical experience of working as a Sport Scientist in the field. The modules at Level 5 allow students to become more specialist and start to apply some of the fundamental theories learnt at Level 4 to sport and exercise scenarios. Level 5 also provides students with the opportunity to understand the inter-disciplinary nature of the field through the </w:t>
            </w:r>
            <w:proofErr w:type="spellStart"/>
            <w:r>
              <w:rPr>
                <w:rFonts w:ascii="Helvetica" w:hAnsi="Helvetica"/>
                <w:sz w:val="22"/>
              </w:rPr>
              <w:t>n</w:t>
            </w:r>
            <w:r w:rsidRPr="00D10979">
              <w:rPr>
                <w:rFonts w:ascii="Helvetica" w:hAnsi="Helvetica"/>
                <w:sz w:val="22"/>
              </w:rPr>
              <w:t>euromechanics</w:t>
            </w:r>
            <w:proofErr w:type="spellEnd"/>
            <w:r w:rsidRPr="00D10979">
              <w:rPr>
                <w:rFonts w:ascii="Helvetica" w:hAnsi="Helvetica"/>
                <w:sz w:val="22"/>
              </w:rPr>
              <w:t xml:space="preserve"> of human movement</w:t>
            </w:r>
            <w:r>
              <w:rPr>
                <w:rFonts w:ascii="Helvetica" w:hAnsi="Helvetica"/>
                <w:sz w:val="22"/>
              </w:rPr>
              <w:t xml:space="preserve"> module. Furthermore, related d</w:t>
            </w:r>
            <w:r w:rsidR="005A125E">
              <w:rPr>
                <w:rFonts w:ascii="Helvetica" w:hAnsi="Helvetica"/>
                <w:sz w:val="22"/>
              </w:rPr>
              <w:t xml:space="preserve">isciplines of notation analysis and skill acquisition </w:t>
            </w:r>
            <w:r>
              <w:rPr>
                <w:rFonts w:ascii="Helvetica" w:hAnsi="Helvetica"/>
                <w:sz w:val="22"/>
              </w:rPr>
              <w:t>are provided as options to all students. During Semester 1 of Level 6, students will specialise in one or two disciplines, and will take modules relevant to these specialisms. Students will also prepare to conduct a research project in one of these two disciplines which will continue through Semester 2. Semester 2 then allows students to either continue to specialise in these particular disciplines and experience their application to sport and exercise or to take applied modules such as i</w:t>
            </w:r>
            <w:r w:rsidRPr="00443021">
              <w:rPr>
                <w:rFonts w:ascii="Helvetica" w:hAnsi="Helvetica"/>
                <w:sz w:val="22"/>
              </w:rPr>
              <w:t>ssues in sport, health and exercise</w:t>
            </w:r>
            <w:r>
              <w:rPr>
                <w:rFonts w:ascii="Helvetica" w:hAnsi="Helvetica"/>
                <w:sz w:val="22"/>
              </w:rPr>
              <w:t xml:space="preserve"> or p</w:t>
            </w:r>
            <w:r w:rsidRPr="00443021">
              <w:rPr>
                <w:rFonts w:ascii="Helvetica" w:hAnsi="Helvetica"/>
                <w:sz w:val="22"/>
              </w:rPr>
              <w:t>rofessional observation</w:t>
            </w:r>
            <w:r>
              <w:rPr>
                <w:rFonts w:ascii="Helvetica" w:hAnsi="Helvetica"/>
                <w:sz w:val="22"/>
              </w:rPr>
              <w:t xml:space="preserve"> which they can tailor to their own interests.</w:t>
            </w:r>
          </w:p>
          <w:p w:rsidR="006041C9" w:rsidP="003B7201" w:rsidRDefault="006041C9" w14:paraId="2A18C511" w14:textId="77777777">
            <w:pPr>
              <w:pStyle w:val="Style4"/>
              <w:ind w:left="0"/>
              <w:jc w:val="left"/>
              <w:rPr>
                <w:rFonts w:ascii="Helvetica" w:hAnsi="Helvetica"/>
                <w:sz w:val="22"/>
              </w:rPr>
            </w:pPr>
          </w:p>
          <w:p w:rsidR="006041C9" w:rsidP="003B7201" w:rsidRDefault="006041C9" w14:paraId="134CDFA4" w14:textId="339F590C">
            <w:pPr>
              <w:pStyle w:val="Style4"/>
              <w:ind w:left="0"/>
              <w:rPr>
                <w:rFonts w:ascii="Helvetica" w:hAnsi="Helvetica"/>
                <w:sz w:val="22"/>
              </w:rPr>
            </w:pPr>
            <w:r>
              <w:rPr>
                <w:rFonts w:ascii="Helvetica" w:hAnsi="Helvetica"/>
                <w:sz w:val="22"/>
              </w:rPr>
              <w:tab/>
              <w:t xml:space="preserve">All students will require a minimum of 100 credits in order to progress to the next Level. Students cannot complete a dissertation in a discipline if they have attempted and failed to pass the corresponding module at Level 5 </w:t>
            </w:r>
            <w:r w:rsidRPr="00EE747B" w:rsidR="00BA6AA9">
              <w:rPr>
                <w:rFonts w:ascii="Helvetica" w:hAnsi="Helvetica"/>
                <w:sz w:val="24"/>
                <w:szCs w:val="22"/>
              </w:rPr>
              <w:t>(</w:t>
            </w:r>
            <w:r w:rsidR="00BA6AA9">
              <w:rPr>
                <w:rFonts w:ascii="Helvetica" w:hAnsi="Helvetica"/>
                <w:sz w:val="24"/>
                <w:szCs w:val="22"/>
              </w:rPr>
              <w:t>SPS5011</w:t>
            </w:r>
            <w:r w:rsidRPr="00EE747B" w:rsidR="00BA6AA9">
              <w:rPr>
                <w:rFonts w:ascii="Helvetica" w:hAnsi="Helvetica"/>
                <w:sz w:val="24"/>
                <w:szCs w:val="22"/>
              </w:rPr>
              <w:t xml:space="preserve">, </w:t>
            </w:r>
            <w:r w:rsidR="00BA6AA9">
              <w:rPr>
                <w:rFonts w:ascii="Helvetica" w:hAnsi="Helvetica"/>
                <w:sz w:val="24"/>
                <w:szCs w:val="22"/>
              </w:rPr>
              <w:t>SPS5054</w:t>
            </w:r>
            <w:r w:rsidRPr="00EE747B" w:rsidR="00BA6AA9">
              <w:rPr>
                <w:rFonts w:ascii="Helvetica" w:hAnsi="Helvetica"/>
                <w:sz w:val="24"/>
                <w:szCs w:val="22"/>
              </w:rPr>
              <w:t xml:space="preserve">, </w:t>
            </w:r>
            <w:r w:rsidR="00BA6AA9">
              <w:rPr>
                <w:rFonts w:ascii="Helvetica" w:hAnsi="Helvetica"/>
                <w:sz w:val="24"/>
                <w:szCs w:val="22"/>
              </w:rPr>
              <w:t>SPS5041</w:t>
            </w:r>
            <w:r w:rsidRPr="00EE747B" w:rsidR="00BA6AA9">
              <w:rPr>
                <w:rFonts w:ascii="Helvetica" w:hAnsi="Helvetica"/>
                <w:sz w:val="24"/>
                <w:szCs w:val="22"/>
              </w:rPr>
              <w:t xml:space="preserve">, </w:t>
            </w:r>
            <w:r w:rsidR="00BA6AA9">
              <w:rPr>
                <w:rFonts w:ascii="Helvetica" w:hAnsi="Helvetica"/>
                <w:sz w:val="24"/>
                <w:szCs w:val="22"/>
              </w:rPr>
              <w:t>SCS5023</w:t>
            </w:r>
            <w:r w:rsidRPr="00EE747B" w:rsidR="00BA6AA9">
              <w:rPr>
                <w:rFonts w:ascii="Helvetica" w:hAnsi="Helvetica"/>
                <w:sz w:val="24"/>
                <w:szCs w:val="22"/>
              </w:rPr>
              <w:t xml:space="preserve">, </w:t>
            </w:r>
            <w:r w:rsidR="00BA6AA9">
              <w:rPr>
                <w:rFonts w:ascii="Helvetica" w:hAnsi="Helvetica"/>
                <w:sz w:val="24"/>
                <w:szCs w:val="22"/>
              </w:rPr>
              <w:t>SCS5043</w:t>
            </w:r>
            <w:r w:rsidRPr="00EE747B" w:rsidR="00BA6AA9">
              <w:rPr>
                <w:rFonts w:ascii="Helvetica" w:hAnsi="Helvetica"/>
                <w:sz w:val="24"/>
                <w:szCs w:val="22"/>
              </w:rPr>
              <w:t>, PSE5044)</w:t>
            </w:r>
            <w:r w:rsidRPr="00BA6AA9">
              <w:rPr>
                <w:rFonts w:ascii="Helvetica" w:hAnsi="Helvetica"/>
                <w:sz w:val="22"/>
              </w:rPr>
              <w:t>.</w:t>
            </w:r>
            <w:r>
              <w:rPr>
                <w:rFonts w:ascii="Helvetica" w:hAnsi="Helvetica"/>
                <w:sz w:val="22"/>
              </w:rPr>
              <w:t xml:space="preserve"> For the award of BSc Sport and Exercise Science (Hons) students will be required to complete 240 credits at Levels 5 and 6, including the 40 credit</w:t>
            </w:r>
            <w:r w:rsidR="0090534B">
              <w:rPr>
                <w:rFonts w:ascii="Helvetica" w:hAnsi="Helvetica"/>
                <w:sz w:val="22"/>
              </w:rPr>
              <w:t>,</w:t>
            </w:r>
            <w:r>
              <w:rPr>
                <w:rFonts w:ascii="Helvetica" w:hAnsi="Helvetica"/>
                <w:sz w:val="22"/>
              </w:rPr>
              <w:t xml:space="preserve"> research project module.  </w:t>
            </w:r>
            <w:r w:rsidR="00EF227A">
              <w:rPr>
                <w:rStyle w:val="normaltextrun1"/>
                <w:rFonts w:ascii="Helvetica" w:hAnsi="Helvetica" w:cs="Helvetica"/>
                <w:sz w:val="22"/>
                <w:szCs w:val="22"/>
              </w:rPr>
              <w:t>For the award of Certificate of Higher Education (</w:t>
            </w:r>
            <w:proofErr w:type="spellStart"/>
            <w:r w:rsidR="00EF227A">
              <w:rPr>
                <w:rStyle w:val="spellingerror"/>
                <w:rFonts w:ascii="Helvetica" w:hAnsi="Helvetica" w:cs="Helvetica"/>
                <w:sz w:val="22"/>
                <w:szCs w:val="22"/>
              </w:rPr>
              <w:t>CertHE</w:t>
            </w:r>
            <w:proofErr w:type="spellEnd"/>
            <w:r w:rsidR="00EF227A">
              <w:rPr>
                <w:rStyle w:val="normaltextrun1"/>
                <w:rFonts w:ascii="Helvetica" w:hAnsi="Helvetica" w:cs="Helvetica"/>
                <w:sz w:val="22"/>
                <w:szCs w:val="22"/>
              </w:rPr>
              <w:t xml:space="preserve">), students must have completed 120 credits at Level 4. For the award of Diploma of Higher Education (DipHE), students must have completed 240 credits including at least 120 FHEQ at Level 5. For the award of an Ordinary Bachelor’s degree (BSc.), students must have completed 300 credits including at least 60 at FHEQ Level 6 and at least 120 at FHEW Level 5. </w:t>
            </w:r>
            <w:r w:rsidR="00EF227A">
              <w:rPr>
                <w:rStyle w:val="normaltextrun1"/>
                <w:rFonts w:ascii="Helvetica" w:hAnsi="Helvetica" w:cs="Helvetica"/>
                <w:i/>
                <w:iCs/>
                <w:sz w:val="22"/>
                <w:szCs w:val="22"/>
              </w:rPr>
              <w:t>NB Students progressing from</w:t>
            </w:r>
            <w:r w:rsidR="00EF227A">
              <w:rPr>
                <w:rStyle w:val="normaltextrun1"/>
                <w:rFonts w:ascii="Helvetica" w:hAnsi="Helvetica" w:cs="Helvetica"/>
                <w:sz w:val="22"/>
                <w:szCs w:val="22"/>
              </w:rPr>
              <w:t xml:space="preserve"> </w:t>
            </w:r>
            <w:r w:rsidR="00EF227A">
              <w:rPr>
                <w:rStyle w:val="normaltextrun1"/>
                <w:rFonts w:ascii="Helvetica" w:hAnsi="Helvetica" w:cs="Helvetica"/>
                <w:i/>
                <w:iCs/>
                <w:sz w:val="22"/>
                <w:szCs w:val="22"/>
              </w:rPr>
              <w:t>Foundation Degree programmes require 60 Level 6 credits in order to qualify for the award of Ordinary Bachelor’s degree</w:t>
            </w:r>
            <w:r w:rsidR="00EF227A">
              <w:rPr>
                <w:rStyle w:val="normaltextrun1"/>
                <w:rFonts w:ascii="Helvetica" w:hAnsi="Helvetica" w:cs="Helvetica"/>
                <w:sz w:val="22"/>
                <w:szCs w:val="22"/>
              </w:rPr>
              <w:t>.</w:t>
            </w:r>
          </w:p>
          <w:p w:rsidRPr="00443021" w:rsidR="006041C9" w:rsidP="003B7201" w:rsidRDefault="006041C9" w14:paraId="072C4E7A" w14:textId="77777777">
            <w:pPr>
              <w:pStyle w:val="Style4"/>
              <w:ind w:left="0"/>
              <w:rPr>
                <w:rFonts w:ascii="Helvetica" w:hAnsi="Helvetica"/>
                <w:sz w:val="22"/>
              </w:rPr>
            </w:pPr>
            <w:r>
              <w:rPr>
                <w:rFonts w:ascii="Helvetica" w:hAnsi="Helvetica"/>
                <w:sz w:val="22"/>
              </w:rPr>
              <w:t xml:space="preserve"> </w:t>
            </w:r>
          </w:p>
          <w:p w:rsidRPr="00E4553A" w:rsidR="006041C9" w:rsidP="003B7201" w:rsidRDefault="006041C9" w14:paraId="49CB6521" w14:textId="631DA6F3">
            <w:pPr>
              <w:pStyle w:val="Style4"/>
              <w:ind w:left="0" w:hanging="11"/>
              <w:rPr>
                <w:rFonts w:ascii="Helvetica" w:hAnsi="Helvetica"/>
                <w:sz w:val="22"/>
              </w:rPr>
            </w:pPr>
            <w:bookmarkStart w:name="_GoBack" w:id="2"/>
            <w:bookmarkEnd w:id="2"/>
            <w:r w:rsidRPr="00E4553A">
              <w:rPr>
                <w:rFonts w:ascii="Helvetica" w:hAnsi="Helvetica"/>
                <w:sz w:val="22"/>
              </w:rPr>
              <w:t xml:space="preserve">Students wishing to follow a combined honours programme leading towards the BA/BSc degree in Sport and Exercise Science </w:t>
            </w:r>
            <w:r w:rsidRPr="00E4553A">
              <w:rPr>
                <w:rFonts w:ascii="Helvetica" w:hAnsi="Helvetica"/>
                <w:b/>
                <w:sz w:val="22"/>
              </w:rPr>
              <w:t>with</w:t>
            </w:r>
            <w:r w:rsidRPr="00E4553A">
              <w:rPr>
                <w:rFonts w:ascii="Helvetica" w:hAnsi="Helvetica"/>
                <w:sz w:val="22"/>
              </w:rPr>
              <w:t xml:space="preserve"> Physical Education and Sport and Youth Development ('majoring') will be required to accumulate no fewer than 40 credits from the Sport and Exercise Science programme at Level 5, and at least 80 Sport and Exercise Science credits at Level 6. All students who follow this programme will be expected to complete a 40 credit</w:t>
            </w:r>
            <w:r w:rsidRPr="00E4553A" w:rsidR="00744E0C">
              <w:rPr>
                <w:rFonts w:ascii="Helvetica" w:hAnsi="Helvetica"/>
                <w:sz w:val="22"/>
              </w:rPr>
              <w:t>,</w:t>
            </w:r>
            <w:r w:rsidRPr="00E4553A">
              <w:rPr>
                <w:rFonts w:ascii="Helvetica" w:hAnsi="Helvetica"/>
                <w:sz w:val="22"/>
              </w:rPr>
              <w:t xml:space="preserve"> research project in Sport and Exercise Science at Level 6.</w:t>
            </w:r>
          </w:p>
          <w:p w:rsidRPr="00E4553A" w:rsidR="006041C9" w:rsidP="003B7201" w:rsidRDefault="006041C9" w14:paraId="1AF36F6B" w14:textId="77777777">
            <w:pPr>
              <w:pStyle w:val="Style4"/>
              <w:ind w:left="0"/>
              <w:rPr>
                <w:rFonts w:ascii="Helvetica" w:hAnsi="Helvetica"/>
                <w:sz w:val="22"/>
              </w:rPr>
            </w:pPr>
          </w:p>
          <w:p w:rsidRPr="00E4553A" w:rsidR="006041C9" w:rsidP="003B7201" w:rsidRDefault="006041C9" w14:paraId="080619D7" w14:textId="77777777">
            <w:pPr>
              <w:pStyle w:val="Style4"/>
              <w:ind w:left="0" w:firstLine="0"/>
              <w:rPr>
                <w:rFonts w:ascii="Helvetica" w:hAnsi="Helvetica"/>
                <w:sz w:val="22"/>
              </w:rPr>
            </w:pPr>
            <w:r w:rsidRPr="00E4553A">
              <w:rPr>
                <w:rFonts w:ascii="Helvetica" w:hAnsi="Helvetica"/>
                <w:sz w:val="22"/>
              </w:rPr>
              <w:t xml:space="preserve">Students wishing to follow a combined honours programme leading towards the BA/BSc degree in Sport and Exercise Science </w:t>
            </w:r>
            <w:r w:rsidRPr="00E4553A">
              <w:rPr>
                <w:rFonts w:ascii="Helvetica" w:hAnsi="Helvetica"/>
                <w:b/>
                <w:sz w:val="22"/>
              </w:rPr>
              <w:t>and</w:t>
            </w:r>
            <w:r w:rsidRPr="00E4553A">
              <w:rPr>
                <w:rFonts w:ascii="Helvetica" w:hAnsi="Helvetica"/>
                <w:sz w:val="22"/>
              </w:rPr>
              <w:t xml:space="preserve"> Physical Education and Sport and Youth Development ('equalling') will be required to accumulate no fewer than 40 Sport and Exercise Science credits at Level 5, and no fewer than 40 Sport and Exercise Science credits at Level 6.</w:t>
            </w:r>
          </w:p>
          <w:p w:rsidRPr="00E4553A" w:rsidR="006041C9" w:rsidP="006041C9" w:rsidRDefault="006041C9" w14:paraId="6D1A08E5" w14:textId="77777777">
            <w:pPr>
              <w:pStyle w:val="Style4"/>
              <w:ind w:hanging="11"/>
              <w:rPr>
                <w:rFonts w:ascii="Helvetica" w:hAnsi="Helvetica"/>
                <w:sz w:val="22"/>
              </w:rPr>
            </w:pPr>
          </w:p>
          <w:p w:rsidR="006041C9" w:rsidP="003B7201" w:rsidRDefault="006041C9" w14:paraId="1AD43773" w14:textId="77777777">
            <w:pPr>
              <w:pStyle w:val="Style4"/>
              <w:ind w:left="11" w:hanging="11"/>
              <w:rPr>
                <w:rFonts w:ascii="Helvetica" w:hAnsi="Helvetica"/>
                <w:sz w:val="22"/>
              </w:rPr>
            </w:pPr>
            <w:r w:rsidRPr="00E4553A">
              <w:rPr>
                <w:rFonts w:ascii="Helvetica" w:hAnsi="Helvetica"/>
                <w:sz w:val="22"/>
              </w:rPr>
              <w:t xml:space="preserve">Students wishing to follow a combined honours programme leading towards the BA/BSc degree in Physical Education and Sport and Youth Development </w:t>
            </w:r>
            <w:r w:rsidRPr="00E4553A">
              <w:rPr>
                <w:rFonts w:ascii="Helvetica" w:hAnsi="Helvetica"/>
                <w:b/>
                <w:sz w:val="22"/>
              </w:rPr>
              <w:t>with</w:t>
            </w:r>
            <w:r w:rsidRPr="00E4553A">
              <w:rPr>
                <w:rFonts w:ascii="Helvetica" w:hAnsi="Helvetica"/>
                <w:sz w:val="22"/>
              </w:rPr>
              <w:t xml:space="preserve"> Sport and Exercise Science will be required to accumulate no fewer than 40 Sport and Exercise Science at Level 5 and, provided that the total of such credits at Levels 5 and 6 is not less than 60, all credits may be at Level 5.</w:t>
            </w:r>
          </w:p>
          <w:p w:rsidRPr="00387BFE" w:rsidR="00574B42" w:rsidRDefault="00574B42" w14:paraId="7137D1CA" w14:textId="77777777">
            <w:pPr>
              <w:rPr>
                <w:rFonts w:ascii="Helvetica" w:hAnsi="Helvetica"/>
              </w:rPr>
            </w:pPr>
          </w:p>
        </w:tc>
      </w:tr>
      <w:tr w:rsidRPr="00387BFE" w:rsidR="005925D1" w:rsidTr="000833FC" w14:paraId="2956F18B" w14:textId="77777777">
        <w:tc>
          <w:tcPr>
            <w:tcW w:w="534" w:type="dxa"/>
          </w:tcPr>
          <w:p w:rsidRPr="00387BFE" w:rsidR="005925D1" w:rsidP="00FC4C63" w:rsidRDefault="005925D1" w14:paraId="6E286273" w14:textId="77777777">
            <w:pPr>
              <w:rPr>
                <w:rFonts w:ascii="Helvetica" w:hAnsi="Helvetica"/>
                <w:b/>
              </w:rPr>
            </w:pPr>
            <w:r>
              <w:rPr>
                <w:rFonts w:ascii="Helvetica" w:hAnsi="Helvetica"/>
                <w:b/>
              </w:rPr>
              <w:lastRenderedPageBreak/>
              <w:t>25</w:t>
            </w:r>
          </w:p>
        </w:tc>
        <w:tc>
          <w:tcPr>
            <w:tcW w:w="1984" w:type="dxa"/>
            <w:shd w:val="clear" w:color="auto" w:fill="auto"/>
          </w:tcPr>
          <w:p w:rsidRPr="00BA052C" w:rsidR="005925D1" w:rsidP="006041C9" w:rsidRDefault="005925D1" w14:paraId="1E55B709" w14:textId="77777777">
            <w:pPr>
              <w:rPr>
                <w:rFonts w:ascii="Helvetica" w:hAnsi="Helvetica"/>
                <w:b/>
              </w:rPr>
            </w:pPr>
            <w:r w:rsidRPr="00BA052C">
              <w:rPr>
                <w:rFonts w:ascii="Helvetica" w:hAnsi="Helvetica"/>
                <w:b/>
              </w:rPr>
              <w:t>Work placements or study abroad</w:t>
            </w:r>
          </w:p>
          <w:p w:rsidRPr="00BA052C" w:rsidR="005925D1" w:rsidP="006041C9" w:rsidRDefault="005925D1" w14:paraId="595BA56A" w14:textId="77777777">
            <w:pPr>
              <w:rPr>
                <w:rFonts w:ascii="Helvetica" w:hAnsi="Helvetica"/>
                <w:b/>
              </w:rPr>
            </w:pPr>
          </w:p>
        </w:tc>
        <w:tc>
          <w:tcPr>
            <w:tcW w:w="8080" w:type="dxa"/>
            <w:shd w:val="clear" w:color="auto" w:fill="auto"/>
          </w:tcPr>
          <w:p w:rsidR="00D20680" w:rsidP="00D20680" w:rsidRDefault="003E72E5" w14:paraId="5BC43A92" w14:textId="35BD5DCB">
            <w:pPr>
              <w:jc w:val="both"/>
              <w:rPr>
                <w:rFonts w:ascii="Helvetica" w:hAnsi="Helvetica"/>
              </w:rPr>
            </w:pPr>
            <w:r w:rsidRPr="003E72E5">
              <w:rPr>
                <w:rFonts w:ascii="Helvetica" w:hAnsi="Helvetica"/>
              </w:rPr>
              <w:t>Students will be provided the opportunity to complete</w:t>
            </w:r>
            <w:r w:rsidR="005A125E">
              <w:rPr>
                <w:rFonts w:ascii="Helvetica" w:hAnsi="Helvetica"/>
              </w:rPr>
              <w:t xml:space="preserve"> a</w:t>
            </w:r>
            <w:r w:rsidRPr="003E72E5">
              <w:rPr>
                <w:rFonts w:ascii="Helvetica" w:hAnsi="Helvetica"/>
              </w:rPr>
              <w:t xml:space="preserve"> work </w:t>
            </w:r>
            <w:r w:rsidR="005A125E">
              <w:rPr>
                <w:rFonts w:ascii="Helvetica" w:hAnsi="Helvetica"/>
              </w:rPr>
              <w:t>placement</w:t>
            </w:r>
            <w:r w:rsidRPr="003E72E5">
              <w:rPr>
                <w:rFonts w:ascii="Helvetica" w:hAnsi="Helvetica"/>
              </w:rPr>
              <w:t xml:space="preserve"> </w:t>
            </w:r>
            <w:r w:rsidR="00D20680">
              <w:rPr>
                <w:rFonts w:ascii="Helvetica" w:hAnsi="Helvetica"/>
              </w:rPr>
              <w:t>with the option to study the module WPL505</w:t>
            </w:r>
            <w:r w:rsidR="005A125E">
              <w:rPr>
                <w:rFonts w:ascii="Helvetica" w:hAnsi="Helvetica"/>
              </w:rPr>
              <w:t>3</w:t>
            </w:r>
            <w:r w:rsidR="00D20680">
              <w:rPr>
                <w:rFonts w:ascii="Helvetica" w:hAnsi="Helvetica"/>
              </w:rPr>
              <w:t xml:space="preserve"> </w:t>
            </w:r>
            <w:r w:rsidRPr="003E72E5">
              <w:rPr>
                <w:rFonts w:ascii="Helvetica" w:hAnsi="Helvetica"/>
              </w:rPr>
              <w:t>organised by the Centre for Workplace learn</w:t>
            </w:r>
            <w:r w:rsidR="00D20680">
              <w:rPr>
                <w:rFonts w:ascii="Helvetica" w:hAnsi="Helvetica"/>
              </w:rPr>
              <w:t>ing at Level 5</w:t>
            </w:r>
            <w:r w:rsidRPr="003E72E5">
              <w:rPr>
                <w:rFonts w:ascii="Helvetica" w:hAnsi="Helvetica"/>
              </w:rPr>
              <w:t>.</w:t>
            </w:r>
            <w:r w:rsidR="00D20680">
              <w:rPr>
                <w:rFonts w:ascii="Helvetica" w:hAnsi="Helvetica"/>
              </w:rPr>
              <w:t xml:space="preserve"> </w:t>
            </w:r>
          </w:p>
          <w:p w:rsidR="000C6FB0" w:rsidP="00D20680" w:rsidRDefault="000C6FB0" w14:paraId="3CC3F81B" w14:textId="77777777">
            <w:pPr>
              <w:jc w:val="both"/>
              <w:rPr>
                <w:rFonts w:ascii="Helvetica" w:hAnsi="Helvetica"/>
              </w:rPr>
            </w:pPr>
          </w:p>
          <w:p w:rsidRPr="003E72E5" w:rsidR="005925D1" w:rsidP="00D20680" w:rsidRDefault="00D20680" w14:paraId="2BE5C8D9" w14:textId="1207D93F">
            <w:pPr>
              <w:jc w:val="both"/>
              <w:rPr>
                <w:rFonts w:ascii="Helvetica" w:hAnsi="Helvetica"/>
                <w:color w:val="FF0000"/>
              </w:rPr>
            </w:pPr>
            <w:r>
              <w:rPr>
                <w:rFonts w:ascii="Helvetica" w:hAnsi="Helvetica"/>
              </w:rPr>
              <w:t>Students also have the option to study abroad for a semester, which may contain placement opportunities with the host institution.</w:t>
            </w:r>
          </w:p>
        </w:tc>
      </w:tr>
      <w:tr w:rsidRPr="00387BFE" w:rsidR="005925D1" w:rsidTr="000833FC" w14:paraId="34A7BBBD" w14:textId="77777777">
        <w:tc>
          <w:tcPr>
            <w:tcW w:w="534" w:type="dxa"/>
          </w:tcPr>
          <w:p w:rsidRPr="00387BFE" w:rsidR="005925D1" w:rsidP="005925D1" w:rsidRDefault="005925D1" w14:paraId="077D2AA1" w14:textId="77777777">
            <w:pPr>
              <w:rPr>
                <w:rFonts w:ascii="Helvetica" w:hAnsi="Helvetica"/>
                <w:b/>
              </w:rPr>
            </w:pPr>
            <w:r>
              <w:rPr>
                <w:rFonts w:ascii="Helvetica" w:hAnsi="Helvetica"/>
                <w:b/>
              </w:rPr>
              <w:t>26</w:t>
            </w:r>
          </w:p>
        </w:tc>
        <w:tc>
          <w:tcPr>
            <w:tcW w:w="1984" w:type="dxa"/>
            <w:shd w:val="clear" w:color="auto" w:fill="auto"/>
          </w:tcPr>
          <w:p w:rsidRPr="00387BFE" w:rsidR="005925D1" w:rsidP="006041C9" w:rsidRDefault="005925D1" w14:paraId="67D920C0" w14:textId="77777777">
            <w:pPr>
              <w:rPr>
                <w:rFonts w:ascii="Helvetica" w:hAnsi="Helvetica"/>
                <w:b/>
              </w:rPr>
            </w:pPr>
            <w:r w:rsidRPr="008247A6">
              <w:rPr>
                <w:rFonts w:ascii="Helvetica" w:hAnsi="Helvetica"/>
                <w:b/>
              </w:rPr>
              <w:t>Links to industry and employability</w:t>
            </w:r>
          </w:p>
        </w:tc>
        <w:tc>
          <w:tcPr>
            <w:tcW w:w="8080" w:type="dxa"/>
            <w:shd w:val="clear" w:color="auto" w:fill="auto"/>
          </w:tcPr>
          <w:p w:rsidR="003E72E5" w:rsidP="003B7201" w:rsidRDefault="003E72E5" w14:paraId="33EAE9E3" w14:textId="15AAD575">
            <w:pPr>
              <w:jc w:val="both"/>
              <w:rPr>
                <w:rFonts w:ascii="Helvetica" w:hAnsi="Helvetica"/>
                <w:iCs/>
              </w:rPr>
            </w:pPr>
            <w:r>
              <w:rPr>
                <w:rFonts w:ascii="Helvetica" w:hAnsi="Helvetica"/>
                <w:iCs/>
              </w:rPr>
              <w:t>As part of the revalidation, we have</w:t>
            </w:r>
            <w:r w:rsidR="00AA7E27">
              <w:rPr>
                <w:rFonts w:ascii="Helvetica" w:hAnsi="Helvetica"/>
                <w:iCs/>
              </w:rPr>
              <w:t xml:space="preserve"> consulted with both students and external partners regarding aspects of the programme that could be improved in order to enhance the employability of our students. In particular, we have received advice from senior practitioners at both Fulham Football Club and the English Institute of Sport and their input has had a significant impact on the changes made to the course through this revalidation. We have</w:t>
            </w:r>
            <w:r>
              <w:rPr>
                <w:rFonts w:ascii="Helvetica" w:hAnsi="Helvetica"/>
                <w:iCs/>
              </w:rPr>
              <w:t xml:space="preserve"> added two new modules to Levels 4 and 5 (S</w:t>
            </w:r>
            <w:r w:rsidR="00110F4C">
              <w:rPr>
                <w:rFonts w:ascii="Helvetica" w:hAnsi="Helvetica"/>
                <w:iCs/>
              </w:rPr>
              <w:t>P</w:t>
            </w:r>
            <w:r>
              <w:rPr>
                <w:rFonts w:ascii="Helvetica" w:hAnsi="Helvetica"/>
                <w:iCs/>
              </w:rPr>
              <w:t>S40</w:t>
            </w:r>
            <w:r w:rsidR="00110F4C">
              <w:rPr>
                <w:rFonts w:ascii="Helvetica" w:hAnsi="Helvetica"/>
                <w:iCs/>
              </w:rPr>
              <w:t>61</w:t>
            </w:r>
            <w:r>
              <w:rPr>
                <w:rFonts w:ascii="Helvetica" w:hAnsi="Helvetica"/>
                <w:iCs/>
              </w:rPr>
              <w:t xml:space="preserve"> and S</w:t>
            </w:r>
            <w:r w:rsidR="00110F4C">
              <w:rPr>
                <w:rFonts w:ascii="Helvetica" w:hAnsi="Helvetica"/>
                <w:iCs/>
              </w:rPr>
              <w:t>P</w:t>
            </w:r>
            <w:r>
              <w:rPr>
                <w:rFonts w:ascii="Helvetica" w:hAnsi="Helvetica"/>
                <w:iCs/>
              </w:rPr>
              <w:t>S505</w:t>
            </w:r>
            <w:r w:rsidR="00110F4C">
              <w:rPr>
                <w:rFonts w:ascii="Helvetica" w:hAnsi="Helvetica"/>
                <w:iCs/>
              </w:rPr>
              <w:t>5</w:t>
            </w:r>
            <w:r>
              <w:rPr>
                <w:rFonts w:ascii="Helvetica" w:hAnsi="Helvetica"/>
                <w:iCs/>
              </w:rPr>
              <w:t xml:space="preserve">) which are designed to develop the professional skills needed by Sport and Exercise Scientists. </w:t>
            </w:r>
            <w:r w:rsidR="00AA7E27">
              <w:rPr>
                <w:rFonts w:ascii="Helvetica" w:hAnsi="Helvetica"/>
                <w:iCs/>
              </w:rPr>
              <w:t>The first of these (S</w:t>
            </w:r>
            <w:r w:rsidR="00110F4C">
              <w:rPr>
                <w:rFonts w:ascii="Helvetica" w:hAnsi="Helvetica"/>
                <w:iCs/>
              </w:rPr>
              <w:t>P</w:t>
            </w:r>
            <w:r w:rsidR="00AA7E27">
              <w:rPr>
                <w:rFonts w:ascii="Helvetica" w:hAnsi="Helvetica"/>
                <w:iCs/>
              </w:rPr>
              <w:t>S40</w:t>
            </w:r>
            <w:r w:rsidR="00110F4C">
              <w:rPr>
                <w:rFonts w:ascii="Helvetica" w:hAnsi="Helvetica"/>
                <w:iCs/>
              </w:rPr>
              <w:t>6</w:t>
            </w:r>
            <w:r w:rsidR="00AA7E27">
              <w:rPr>
                <w:rFonts w:ascii="Helvetica" w:hAnsi="Helvetica"/>
                <w:iCs/>
              </w:rPr>
              <w:t>1) will introduce students to basic field tests, and require them to collect and interpret data obtained as would be required in an applied setting. The second of these modules (S</w:t>
            </w:r>
            <w:r w:rsidR="00110F4C">
              <w:rPr>
                <w:rFonts w:ascii="Helvetica" w:hAnsi="Helvetica"/>
                <w:iCs/>
              </w:rPr>
              <w:t>P</w:t>
            </w:r>
            <w:r w:rsidR="00AA7E27">
              <w:rPr>
                <w:rFonts w:ascii="Helvetica" w:hAnsi="Helvetica"/>
                <w:iCs/>
              </w:rPr>
              <w:t>S505</w:t>
            </w:r>
            <w:r w:rsidR="00110F4C">
              <w:rPr>
                <w:rFonts w:ascii="Helvetica" w:hAnsi="Helvetica"/>
                <w:iCs/>
              </w:rPr>
              <w:t>5</w:t>
            </w:r>
            <w:r w:rsidR="00AA7E27">
              <w:rPr>
                <w:rFonts w:ascii="Helvetica" w:hAnsi="Helvetica"/>
                <w:iCs/>
              </w:rPr>
              <w:t>) is intended to develop the ‘softer’ skills required to work in a professional position</w:t>
            </w:r>
            <w:r w:rsidR="006C5A2E">
              <w:rPr>
                <w:rFonts w:ascii="Helvetica" w:hAnsi="Helvetica"/>
                <w:iCs/>
              </w:rPr>
              <w:t xml:space="preserve">, in particular an understanding of their own personality and the development of different communication strategies. </w:t>
            </w:r>
            <w:r w:rsidRPr="006C5A2E" w:rsidR="006C5A2E">
              <w:rPr>
                <w:rFonts w:ascii="Helvetica" w:hAnsi="Helvetica"/>
                <w:iCs/>
              </w:rPr>
              <w:t xml:space="preserve">Within the lectures of these modules guest speakers will be invited in to explain not only what is needed, but also how. Having the exposure </w:t>
            </w:r>
            <w:r w:rsidR="007F72E3">
              <w:rPr>
                <w:rFonts w:ascii="Helvetica" w:hAnsi="Helvetica"/>
                <w:iCs/>
              </w:rPr>
              <w:t xml:space="preserve">to </w:t>
            </w:r>
            <w:r w:rsidRPr="006C5A2E" w:rsidR="006C5A2E">
              <w:rPr>
                <w:rFonts w:ascii="Helvetica" w:hAnsi="Helvetica"/>
                <w:iCs/>
              </w:rPr>
              <w:t xml:space="preserve">these guest speakers who will be in a number of different industries (e.g., sport, the military, healthcare) will open their minds to not only what it is like to work directly with sports people, but also those within exercise. </w:t>
            </w:r>
          </w:p>
          <w:p w:rsidR="006C5A2E" w:rsidP="00991689" w:rsidRDefault="006C5A2E" w14:paraId="42416EB2" w14:textId="77777777">
            <w:pPr>
              <w:rPr>
                <w:rFonts w:ascii="Helvetica" w:hAnsi="Helvetica"/>
                <w:iCs/>
              </w:rPr>
            </w:pPr>
          </w:p>
          <w:p w:rsidRPr="00CF41DB" w:rsidR="005925D1" w:rsidP="00CF41DB" w:rsidRDefault="00991689" w14:paraId="723033B5" w14:textId="5225F012">
            <w:pPr>
              <w:pStyle w:val="paragraph"/>
              <w:shd w:val="clear" w:color="auto" w:fill="FFFFFF"/>
              <w:jc w:val="both"/>
              <w:textAlignment w:val="baseline"/>
              <w:rPr>
                <w:rFonts w:ascii="Helvetica" w:hAnsi="Helvetica" w:eastAsiaTheme="minorHAnsi" w:cstheme="minorBidi"/>
                <w:iCs/>
                <w:sz w:val="22"/>
                <w:szCs w:val="22"/>
                <w:lang w:eastAsia="en-US"/>
              </w:rPr>
            </w:pPr>
            <w:r w:rsidRPr="005B0ABF">
              <w:rPr>
                <w:rFonts w:ascii="Helvetica" w:hAnsi="Helvetica" w:eastAsiaTheme="minorHAnsi" w:cstheme="minorBidi"/>
                <w:iCs/>
                <w:sz w:val="22"/>
                <w:szCs w:val="22"/>
                <w:lang w:eastAsia="en-US"/>
              </w:rPr>
              <w:t xml:space="preserve">The Careers Service will deliver bespoke content each semester into core curriculum modules to enhance knowledge gained in industry talks. This programme has </w:t>
            </w:r>
            <w:r w:rsidRPr="005B0ABF" w:rsidR="003E72E5">
              <w:rPr>
                <w:rFonts w:ascii="Helvetica" w:hAnsi="Helvetica" w:eastAsiaTheme="minorHAnsi" w:cstheme="minorBidi"/>
                <w:iCs/>
                <w:sz w:val="22"/>
                <w:szCs w:val="22"/>
                <w:lang w:eastAsia="en-US"/>
              </w:rPr>
              <w:t>recently</w:t>
            </w:r>
            <w:r w:rsidRPr="005B0ABF" w:rsidR="005B0ABF">
              <w:rPr>
                <w:rFonts w:ascii="Helvetica" w:hAnsi="Helvetica" w:eastAsiaTheme="minorHAnsi" w:cstheme="minorBidi"/>
                <w:iCs/>
                <w:sz w:val="22"/>
                <w:szCs w:val="22"/>
                <w:lang w:eastAsia="en-US"/>
              </w:rPr>
              <w:t xml:space="preserve"> been</w:t>
            </w:r>
            <w:r w:rsidRPr="005B0ABF" w:rsidR="003E72E5">
              <w:rPr>
                <w:rFonts w:ascii="Helvetica" w:hAnsi="Helvetica" w:eastAsiaTheme="minorHAnsi" w:cstheme="minorBidi"/>
                <w:iCs/>
                <w:sz w:val="22"/>
                <w:szCs w:val="22"/>
                <w:lang w:eastAsia="en-US"/>
              </w:rPr>
              <w:t xml:space="preserve"> recorded as 94%</w:t>
            </w:r>
            <w:r w:rsidR="005B0ABF">
              <w:rPr>
                <w:rFonts w:ascii="Helvetica" w:hAnsi="Helvetica" w:eastAsiaTheme="minorHAnsi" w:cstheme="minorBidi"/>
                <w:iCs/>
                <w:sz w:val="22"/>
                <w:szCs w:val="22"/>
                <w:lang w:eastAsia="en-US"/>
              </w:rPr>
              <w:t xml:space="preserve"> of students </w:t>
            </w:r>
            <w:r w:rsidRPr="003B7201" w:rsidR="005B0ABF">
              <w:rPr>
                <w:rStyle w:val="normaltextrun1"/>
                <w:rFonts w:ascii="Helvetica" w:hAnsi="Helvetica" w:cs="Helvetica"/>
                <w:color w:val="000000"/>
                <w:sz w:val="22"/>
                <w:szCs w:val="22"/>
              </w:rPr>
              <w:t>were either in work or study within work within 6 months after graduation. Of those employed, 73% were in a professional destination</w:t>
            </w:r>
            <w:r w:rsidRPr="00FD27F3" w:rsidR="003E72E5">
              <w:rPr>
                <w:rFonts w:ascii="Helvetica" w:hAnsi="Helvetica" w:eastAsiaTheme="minorHAnsi" w:cstheme="minorBidi"/>
                <w:iCs/>
                <w:sz w:val="22"/>
                <w:szCs w:val="22"/>
                <w:lang w:eastAsia="en-US"/>
              </w:rPr>
              <w:t xml:space="preserve"> </w:t>
            </w:r>
            <w:r w:rsidRPr="004A13D1" w:rsidR="005B0ABF">
              <w:rPr>
                <w:rFonts w:ascii="Helvetica" w:hAnsi="Helvetica" w:eastAsiaTheme="minorHAnsi" w:cstheme="minorBidi"/>
                <w:iCs/>
                <w:sz w:val="22"/>
                <w:szCs w:val="22"/>
                <w:lang w:eastAsia="en-US"/>
              </w:rPr>
              <w:t>(</w:t>
            </w:r>
            <w:r w:rsidRPr="004A13D1" w:rsidR="003E72E5">
              <w:rPr>
                <w:rFonts w:ascii="Helvetica" w:hAnsi="Helvetica" w:eastAsiaTheme="minorHAnsi" w:cstheme="minorBidi"/>
                <w:iCs/>
                <w:sz w:val="22"/>
                <w:szCs w:val="22"/>
                <w:lang w:eastAsia="en-US"/>
              </w:rPr>
              <w:t>2016/17 cohort, DHLE)</w:t>
            </w:r>
            <w:r w:rsidRPr="005B0ABF">
              <w:rPr>
                <w:rFonts w:ascii="Helvetica" w:hAnsi="Helvetica" w:eastAsiaTheme="minorHAnsi" w:cstheme="minorBidi"/>
                <w:iCs/>
                <w:sz w:val="22"/>
                <w:szCs w:val="22"/>
                <w:lang w:eastAsia="en-US"/>
              </w:rPr>
              <w:t>.</w:t>
            </w:r>
            <w:r w:rsidRPr="005B0ABF" w:rsidR="005B0ABF">
              <w:rPr>
                <w:rFonts w:ascii="Helvetica" w:hAnsi="Helvetica" w:eastAsiaTheme="minorHAnsi" w:cstheme="minorBidi"/>
                <w:iCs/>
                <w:sz w:val="22"/>
                <w:szCs w:val="22"/>
                <w:lang w:eastAsia="en-US"/>
              </w:rPr>
              <w:t xml:space="preserve"> All students have access to the Careers Service drop-in service or book specified appointments throughout their studies to discuss aspects of careers and employability. This may include, for example, discussion around career options, tailoring and developing CVs and covering letters, interview techniques, work experience, internship and job hunting and finding vacancies. It has been mentioned by both lecturers and the careers service that students are evidently taught graduate skills over the course of their degree programme, but they have trouble recognising these skills. There is often a struggle for the careers service to help the students to identify what their skills are and how these are transferable into the workplace. Module convenors will be expected to explicitly outline which graduate skills the module fulfil and how. For example, when taking part in group work this would help with include time management skills, communication and a level of emotional intelligence. Adding </w:t>
            </w:r>
            <w:r w:rsidRPr="005B0ABF" w:rsidR="005B0ABF">
              <w:rPr>
                <w:rFonts w:ascii="Helvetica" w:hAnsi="Helvetica" w:eastAsiaTheme="minorHAnsi" w:cstheme="minorBidi"/>
                <w:iCs/>
                <w:sz w:val="22"/>
                <w:szCs w:val="22"/>
                <w:lang w:eastAsia="en-US"/>
              </w:rPr>
              <w:lastRenderedPageBreak/>
              <w:t>to this, staff (e.g., tutors) will make a conscious effort to direct students to the careers service, as early as semester one of L4. The programme has always had regular contact with the careers service and have them come into lecture (e.g., S</w:t>
            </w:r>
            <w:r w:rsidR="00625730">
              <w:rPr>
                <w:rFonts w:ascii="Helvetica" w:hAnsi="Helvetica" w:eastAsiaTheme="minorHAnsi" w:cstheme="minorBidi"/>
                <w:iCs/>
                <w:sz w:val="22"/>
                <w:szCs w:val="22"/>
                <w:lang w:eastAsia="en-US"/>
              </w:rPr>
              <w:t>PS4063</w:t>
            </w:r>
            <w:r w:rsidRPr="005B0ABF" w:rsidR="005B0ABF">
              <w:rPr>
                <w:rFonts w:ascii="Helvetica" w:hAnsi="Helvetica" w:eastAsiaTheme="minorHAnsi" w:cstheme="minorBidi"/>
                <w:iCs/>
                <w:sz w:val="22"/>
                <w:szCs w:val="22"/>
                <w:lang w:eastAsia="en-US"/>
              </w:rPr>
              <w:t>) each year to talk to the L4 stud</w:t>
            </w:r>
            <w:r w:rsidR="00CF41DB">
              <w:rPr>
                <w:rFonts w:ascii="Helvetica" w:hAnsi="Helvetica" w:eastAsiaTheme="minorHAnsi" w:cstheme="minorBidi"/>
                <w:iCs/>
                <w:sz w:val="22"/>
                <w:szCs w:val="22"/>
                <w:lang w:eastAsia="en-US"/>
              </w:rPr>
              <w:t>ents then again at L5 and L6.  </w:t>
            </w:r>
          </w:p>
          <w:p w:rsidRPr="00387BFE" w:rsidR="005925D1" w:rsidP="006041C9" w:rsidRDefault="005925D1" w14:paraId="3E3C9187" w14:textId="77777777">
            <w:pPr>
              <w:rPr>
                <w:rFonts w:ascii="Helvetica" w:hAnsi="Helvetica"/>
                <w:i/>
                <w:color w:val="FF0000"/>
              </w:rPr>
            </w:pPr>
          </w:p>
        </w:tc>
      </w:tr>
      <w:tr w:rsidRPr="00387BFE" w:rsidR="005925D1" w:rsidTr="000833FC" w14:paraId="42C2F7F9" w14:textId="77777777">
        <w:tc>
          <w:tcPr>
            <w:tcW w:w="534" w:type="dxa"/>
            <w:tcBorders>
              <w:bottom w:val="single" w:color="auto" w:sz="4" w:space="0"/>
            </w:tcBorders>
          </w:tcPr>
          <w:p w:rsidRPr="00387BFE" w:rsidR="005925D1" w:rsidP="005925D1" w:rsidRDefault="005925D1" w14:paraId="21DA1761" w14:textId="4E07B608">
            <w:pPr>
              <w:rPr>
                <w:rFonts w:ascii="Helvetica" w:hAnsi="Helvetica"/>
                <w:b/>
              </w:rPr>
            </w:pPr>
            <w:r w:rsidRPr="00387BFE">
              <w:rPr>
                <w:rFonts w:ascii="Helvetica" w:hAnsi="Helvetica"/>
                <w:b/>
              </w:rPr>
              <w:lastRenderedPageBreak/>
              <w:t>2</w:t>
            </w:r>
            <w:r>
              <w:rPr>
                <w:rFonts w:ascii="Helvetica" w:hAnsi="Helvetica"/>
                <w:b/>
              </w:rPr>
              <w:t>7</w:t>
            </w:r>
          </w:p>
        </w:tc>
        <w:tc>
          <w:tcPr>
            <w:tcW w:w="1984" w:type="dxa"/>
            <w:tcBorders>
              <w:bottom w:val="single" w:color="auto" w:sz="4" w:space="0"/>
            </w:tcBorders>
            <w:shd w:val="clear" w:color="auto" w:fill="auto"/>
          </w:tcPr>
          <w:p w:rsidRPr="00387BFE" w:rsidR="005925D1" w:rsidP="00760588" w:rsidRDefault="005925D1" w14:paraId="46BFB649" w14:textId="77777777">
            <w:pPr>
              <w:rPr>
                <w:rFonts w:ascii="Helvetica" w:hAnsi="Helvetica"/>
                <w:b/>
              </w:rPr>
            </w:pPr>
            <w:r w:rsidRPr="00387BFE">
              <w:rPr>
                <w:rFonts w:ascii="Helvetica" w:hAnsi="Helvetica"/>
                <w:b/>
              </w:rPr>
              <w:t xml:space="preserve">Programme </w:t>
            </w:r>
            <w:r>
              <w:rPr>
                <w:rFonts w:ascii="Helvetica" w:hAnsi="Helvetica"/>
                <w:b/>
              </w:rPr>
              <w:t>a</w:t>
            </w:r>
            <w:r w:rsidRPr="00387BFE">
              <w:rPr>
                <w:rFonts w:ascii="Helvetica" w:hAnsi="Helvetica"/>
                <w:b/>
              </w:rPr>
              <w:t>wards</w:t>
            </w:r>
          </w:p>
        </w:tc>
        <w:tc>
          <w:tcPr>
            <w:tcW w:w="8080" w:type="dxa"/>
            <w:tcBorders>
              <w:bottom w:val="single" w:color="auto" w:sz="4" w:space="0"/>
            </w:tcBorders>
            <w:shd w:val="clear" w:color="auto" w:fill="auto"/>
          </w:tcPr>
          <w:p w:rsidRPr="00387BFE" w:rsidR="005925D1" w:rsidP="00387BFE" w:rsidRDefault="005925D1" w14:paraId="43C0E463" w14:textId="77777777">
            <w:pPr>
              <w:rPr>
                <w:rFonts w:ascii="Helvetica" w:hAnsi="Helvetica"/>
              </w:rPr>
            </w:pPr>
            <w:r w:rsidRPr="00387BFE">
              <w:rPr>
                <w:rFonts w:ascii="Helvetica" w:hAnsi="Helvetica"/>
              </w:rPr>
              <w:t xml:space="preserve">This programme conforms to the </w:t>
            </w:r>
            <w:hyperlink w:history="1" r:id="rId10">
              <w:r w:rsidRPr="007077DF">
                <w:rPr>
                  <w:rStyle w:val="Hyperlink"/>
                  <w:rFonts w:ascii="Helvetica" w:hAnsi="Helvetica"/>
                </w:rPr>
                <w:t>University Academic Regulations</w:t>
              </w:r>
            </w:hyperlink>
            <w:r w:rsidRPr="00387BFE">
              <w:rPr>
                <w:rFonts w:ascii="Helvetica" w:hAnsi="Helvetica"/>
              </w:rPr>
              <w:t xml:space="preserve">. </w:t>
            </w:r>
          </w:p>
          <w:p w:rsidRPr="00387BFE" w:rsidR="005925D1" w:rsidP="00387BFE" w:rsidRDefault="005925D1" w14:paraId="5A0689F2" w14:textId="77777777">
            <w:pPr>
              <w:rPr>
                <w:rFonts w:ascii="Helvetica" w:hAnsi="Helvetica"/>
              </w:rPr>
            </w:pPr>
          </w:p>
          <w:p w:rsidRPr="00387BFE" w:rsidR="005925D1" w:rsidP="006041C9" w:rsidRDefault="005925D1" w14:paraId="47E6FCE7" w14:textId="21F7F795">
            <w:pPr>
              <w:rPr>
                <w:rFonts w:ascii="Helvetica" w:hAnsi="Helvetica"/>
              </w:rPr>
            </w:pPr>
            <w:r w:rsidRPr="00387BFE">
              <w:rPr>
                <w:rFonts w:ascii="Helvetica" w:hAnsi="Helvetica"/>
              </w:rPr>
              <w:t xml:space="preserve">In order to qualify for the award </w:t>
            </w:r>
            <w:r w:rsidRPr="006C5A2E">
              <w:rPr>
                <w:rFonts w:ascii="Helvetica" w:hAnsi="Helvetica"/>
              </w:rPr>
              <w:t>BA (Hons) / BSc (Hons)</w:t>
            </w:r>
            <w:r w:rsidRPr="006C5A2E" w:rsidR="006C5A2E">
              <w:rPr>
                <w:rFonts w:ascii="Helvetica" w:hAnsi="Helvetica"/>
                <w:i/>
              </w:rPr>
              <w:t xml:space="preserve"> </w:t>
            </w:r>
            <w:r w:rsidRPr="00387BFE">
              <w:rPr>
                <w:rFonts w:ascii="Helvetica" w:hAnsi="Helvetica"/>
              </w:rPr>
              <w:t xml:space="preserve">students must have successfully achieved </w:t>
            </w:r>
            <w:r w:rsidR="006C5A2E">
              <w:rPr>
                <w:rFonts w:ascii="Helvetica" w:hAnsi="Helvetica"/>
              </w:rPr>
              <w:t>240</w:t>
            </w:r>
            <w:r w:rsidRPr="00387BFE">
              <w:rPr>
                <w:rFonts w:ascii="Helvetica" w:hAnsi="Helvetica"/>
              </w:rPr>
              <w:t xml:space="preserve"> credits</w:t>
            </w:r>
            <w:r w:rsidR="006C5A2E">
              <w:rPr>
                <w:rFonts w:ascii="Helvetica" w:hAnsi="Helvetica"/>
              </w:rPr>
              <w:t xml:space="preserve"> at Levels 5 and 6, including the </w:t>
            </w:r>
            <w:r w:rsidR="00A27929">
              <w:rPr>
                <w:rFonts w:ascii="Helvetica" w:hAnsi="Helvetica"/>
              </w:rPr>
              <w:t>40-credit</w:t>
            </w:r>
            <w:r w:rsidR="006C5A2E">
              <w:rPr>
                <w:rFonts w:ascii="Helvetica" w:hAnsi="Helvetica"/>
              </w:rPr>
              <w:t xml:space="preserve"> research project module</w:t>
            </w:r>
            <w:r w:rsidRPr="00387BFE">
              <w:rPr>
                <w:rFonts w:ascii="Helvetica" w:hAnsi="Helvetica"/>
              </w:rPr>
              <w:t>.</w:t>
            </w:r>
          </w:p>
          <w:p w:rsidRPr="00387BFE" w:rsidR="005925D1" w:rsidP="00387BFE" w:rsidRDefault="005925D1" w14:paraId="08826F41" w14:textId="730C84F4">
            <w:pPr>
              <w:rPr>
                <w:rFonts w:ascii="Helvetica" w:hAnsi="Helvetica"/>
                <w:i/>
                <w:color w:val="FF0000"/>
              </w:rPr>
            </w:pPr>
            <w:r w:rsidRPr="00387BFE">
              <w:rPr>
                <w:rFonts w:ascii="Helvetica" w:hAnsi="Helvetica"/>
                <w:i/>
                <w:color w:val="FF0000"/>
              </w:rPr>
              <w:t xml:space="preserve"> </w:t>
            </w:r>
          </w:p>
          <w:p w:rsidRPr="00387BFE" w:rsidR="005925D1" w:rsidP="00387BFE" w:rsidRDefault="005925D1" w14:paraId="0EF2C823" w14:textId="77777777">
            <w:pPr>
              <w:rPr>
                <w:rFonts w:ascii="Helvetica" w:hAnsi="Helvetica"/>
              </w:rPr>
            </w:pPr>
            <w:r w:rsidRPr="00387BFE">
              <w:rPr>
                <w:rFonts w:ascii="Helvetica" w:hAnsi="Helvetica"/>
              </w:rPr>
              <w:t>The following programme specific regulations apply:</w:t>
            </w:r>
          </w:p>
          <w:p w:rsidRPr="00387BFE" w:rsidR="005925D1" w:rsidP="006041C9" w:rsidRDefault="005925D1" w14:paraId="2F2AF300" w14:textId="77777777">
            <w:pPr>
              <w:rPr>
                <w:rFonts w:ascii="Helvetica" w:hAnsi="Helvetica"/>
              </w:rPr>
            </w:pPr>
          </w:p>
          <w:p w:rsidRPr="006C5A2E" w:rsidR="005925D1" w:rsidP="006041C9" w:rsidRDefault="005925D1" w14:paraId="1DB91467" w14:textId="1FEDEEC5">
            <w:pPr>
              <w:rPr>
                <w:rFonts w:ascii="Helvetica" w:hAnsi="Helvetica"/>
                <w:color w:val="FF0000"/>
              </w:rPr>
            </w:pPr>
            <w:r w:rsidRPr="006C5A2E">
              <w:rPr>
                <w:rFonts w:ascii="Helvetica" w:hAnsi="Helvetica"/>
              </w:rPr>
              <w:t xml:space="preserve">Students must have </w:t>
            </w:r>
            <w:r w:rsidRPr="006C5A2E" w:rsidR="006C5A2E">
              <w:rPr>
                <w:rFonts w:ascii="Helvetica" w:hAnsi="Helvetica"/>
              </w:rPr>
              <w:t>followed the BUES route and taken the appropriate</w:t>
            </w:r>
            <w:r w:rsidRPr="006C5A2E">
              <w:rPr>
                <w:rFonts w:ascii="Helvetica" w:hAnsi="Helvetica"/>
              </w:rPr>
              <w:t xml:space="preserve"> modules in order to receive the professional accreditation from </w:t>
            </w:r>
            <w:r w:rsidRPr="006C5A2E" w:rsidR="006C5A2E">
              <w:rPr>
                <w:rFonts w:ascii="Helvetica" w:hAnsi="Helvetica"/>
              </w:rPr>
              <w:t>British Association of Sport and Exercise Science.</w:t>
            </w:r>
          </w:p>
          <w:p w:rsidRPr="00387BFE" w:rsidR="005925D1" w:rsidP="006041C9" w:rsidRDefault="005925D1" w14:paraId="0E2BD625" w14:textId="77777777">
            <w:pPr>
              <w:rPr>
                <w:rFonts w:ascii="Helvetica" w:hAnsi="Helvetica"/>
              </w:rPr>
            </w:pPr>
          </w:p>
        </w:tc>
      </w:tr>
      <w:tr w:rsidRPr="00387BFE" w:rsidR="005925D1" w:rsidTr="00760588" w14:paraId="199816CF" w14:textId="77777777">
        <w:tc>
          <w:tcPr>
            <w:tcW w:w="10598" w:type="dxa"/>
            <w:gridSpan w:val="3"/>
            <w:shd w:val="clear" w:color="auto" w:fill="D9D9D9" w:themeFill="background1" w:themeFillShade="D9"/>
            <w:vAlign w:val="center"/>
          </w:tcPr>
          <w:p w:rsidR="005925D1" w:rsidP="00760588" w:rsidRDefault="005925D1" w14:paraId="4CAFDD94" w14:textId="77777777">
            <w:pPr>
              <w:jc w:val="center"/>
              <w:rPr>
                <w:rFonts w:ascii="Helvetica" w:hAnsi="Helvetica"/>
                <w:b/>
              </w:rPr>
            </w:pPr>
            <w:r w:rsidRPr="00944A8E">
              <w:rPr>
                <w:rFonts w:ascii="Helvetica" w:hAnsi="Helvetica"/>
                <w:b/>
              </w:rPr>
              <w:t>PART 3 – TEACHING, LEARNING &amp; ASSESSMENT</w:t>
            </w:r>
          </w:p>
          <w:p w:rsidRPr="00944A8E" w:rsidR="005925D1" w:rsidP="00760588" w:rsidRDefault="005925D1" w14:paraId="11D4539B" w14:textId="77777777">
            <w:pPr>
              <w:jc w:val="center"/>
              <w:rPr>
                <w:rFonts w:ascii="Helvetica" w:hAnsi="Helvetica"/>
                <w:b/>
              </w:rPr>
            </w:pPr>
          </w:p>
        </w:tc>
      </w:tr>
      <w:tr w:rsidRPr="00387BFE" w:rsidR="005925D1" w:rsidTr="00760588" w14:paraId="302DA40C" w14:textId="77777777">
        <w:tc>
          <w:tcPr>
            <w:tcW w:w="534" w:type="dxa"/>
            <w:tcBorders>
              <w:bottom w:val="single" w:color="auto" w:sz="4" w:space="0"/>
            </w:tcBorders>
          </w:tcPr>
          <w:p w:rsidRPr="00387BFE" w:rsidR="005925D1" w:rsidP="005925D1" w:rsidRDefault="005925D1" w14:paraId="7AAFD132" w14:textId="77777777">
            <w:pPr>
              <w:rPr>
                <w:rFonts w:ascii="Helvetica" w:hAnsi="Helvetica"/>
                <w:b/>
              </w:rPr>
            </w:pPr>
            <w:r w:rsidRPr="00387BFE">
              <w:rPr>
                <w:rFonts w:ascii="Helvetica" w:hAnsi="Helvetica"/>
                <w:b/>
              </w:rPr>
              <w:t>2</w:t>
            </w:r>
            <w:r>
              <w:rPr>
                <w:rFonts w:ascii="Helvetica" w:hAnsi="Helvetica"/>
                <w:b/>
              </w:rPr>
              <w:t>8</w:t>
            </w:r>
          </w:p>
        </w:tc>
        <w:tc>
          <w:tcPr>
            <w:tcW w:w="1984" w:type="dxa"/>
            <w:tcBorders>
              <w:bottom w:val="single" w:color="auto" w:sz="4" w:space="0"/>
            </w:tcBorders>
          </w:tcPr>
          <w:p w:rsidRPr="000C6FB0" w:rsidR="005925D1" w:rsidP="00760588" w:rsidRDefault="005925D1" w14:paraId="45F96EBD" w14:textId="77777777">
            <w:pPr>
              <w:rPr>
                <w:rFonts w:ascii="Helvetica" w:hAnsi="Helvetica"/>
                <w:b/>
              </w:rPr>
            </w:pPr>
            <w:r w:rsidRPr="000C6FB0">
              <w:rPr>
                <w:rFonts w:ascii="Helvetica" w:hAnsi="Helvetica"/>
                <w:b/>
              </w:rPr>
              <w:t>Programme teaching and learning strategies</w:t>
            </w:r>
          </w:p>
        </w:tc>
        <w:tc>
          <w:tcPr>
            <w:tcW w:w="8080" w:type="dxa"/>
            <w:tcBorders>
              <w:bottom w:val="single" w:color="auto" w:sz="4" w:space="0"/>
            </w:tcBorders>
          </w:tcPr>
          <w:p w:rsidRPr="002A3104" w:rsidR="006C5A2E" w:rsidP="003B7201" w:rsidRDefault="006C5A2E" w14:paraId="40E42120" w14:textId="36AD9F36">
            <w:pPr>
              <w:jc w:val="both"/>
              <w:rPr>
                <w:rFonts w:ascii="Helvetica" w:hAnsi="Helvetica"/>
              </w:rPr>
            </w:pPr>
            <w:r w:rsidRPr="00916121">
              <w:rPr>
                <w:rFonts w:ascii="Helvetica" w:hAnsi="Helvetica"/>
              </w:rPr>
              <w:t>The delivery of the programme is through a combination of lectures, practical workshops and seminars. Lead lectures are typically used to deliver key theoretical content. Seminars and practical workshops are then used to reinforce the learning through small-group discussions and tasks.</w:t>
            </w:r>
            <w:r w:rsidR="0078531E">
              <w:rPr>
                <w:rFonts w:ascii="Helvetica" w:hAnsi="Helvetica"/>
              </w:rPr>
              <w:t xml:space="preserve"> </w:t>
            </w:r>
            <w:r w:rsidRPr="00916121">
              <w:rPr>
                <w:rFonts w:ascii="Helvetica" w:hAnsi="Helvetica"/>
              </w:rPr>
              <w:t xml:space="preserve">All students are appointed a personal tutor at Level 4, and the programme follows the Enhanced Personal Academy Tutoring Policy, whereby three individual and additional group tutorials are provided during Semester 1 of Level 4. These tutorials are designed to provide students with a key point of contact early on in their time at University, and enable staff to review the students’ progress at regular intervals. This system has been particularly effective since its introduction in September 2019, seeing our Level 4 withdrawal rate fall from </w:t>
            </w:r>
            <w:r w:rsidRPr="002A3104" w:rsidR="002A3104">
              <w:rPr>
                <w:rFonts w:ascii="Helvetica" w:hAnsi="Helvetica"/>
              </w:rPr>
              <w:t>12% to 5.3%</w:t>
            </w:r>
            <w:r w:rsidRPr="002A3104">
              <w:rPr>
                <w:rFonts w:ascii="Helvetica" w:hAnsi="Helvetica"/>
              </w:rPr>
              <w:t xml:space="preserve">. </w:t>
            </w:r>
            <w:r w:rsidRPr="00916121">
              <w:rPr>
                <w:rFonts w:ascii="Helvetica" w:hAnsi="Helvetica"/>
              </w:rPr>
              <w:t>Students retain their personal tutor throughout Semester 2 of Level 4 and Level 5, however, the frequency</w:t>
            </w:r>
            <w:r w:rsidRPr="00916121" w:rsidR="00916121">
              <w:rPr>
                <w:rFonts w:ascii="Helvetica" w:hAnsi="Helvetica"/>
              </w:rPr>
              <w:t xml:space="preserve"> of the meetings are reduced. At level 6, the students’ research project supervisor takes on the role of personal tutor due to the frequent contact they have with the students and the often</w:t>
            </w:r>
            <w:r w:rsidR="00B83234">
              <w:rPr>
                <w:rFonts w:ascii="Helvetica" w:hAnsi="Helvetica"/>
              </w:rPr>
              <w:t>,</w:t>
            </w:r>
            <w:r w:rsidRPr="00916121" w:rsidR="00916121">
              <w:rPr>
                <w:rFonts w:ascii="Helvetica" w:hAnsi="Helvetica"/>
              </w:rPr>
              <w:t xml:space="preserve"> necessary subject-specific expertise that </w:t>
            </w:r>
            <w:r w:rsidR="00916121">
              <w:rPr>
                <w:rFonts w:ascii="Helvetica" w:hAnsi="Helvetica"/>
              </w:rPr>
              <w:t>is required at this time</w:t>
            </w:r>
            <w:r w:rsidRPr="00916121" w:rsidR="00916121">
              <w:rPr>
                <w:rFonts w:ascii="Helvetica" w:hAnsi="Helvetica"/>
              </w:rPr>
              <w:t>.</w:t>
            </w:r>
          </w:p>
          <w:p w:rsidRPr="00387BFE" w:rsidR="005925D1" w:rsidP="00DE3C9B" w:rsidRDefault="005925D1" w14:paraId="0AD1DD90" w14:textId="77777777">
            <w:pPr>
              <w:jc w:val="both"/>
              <w:rPr>
                <w:rFonts w:ascii="Helvetica" w:hAnsi="Helvetica"/>
              </w:rPr>
            </w:pPr>
          </w:p>
        </w:tc>
      </w:tr>
      <w:tr w:rsidRPr="00387BFE" w:rsidR="005925D1" w:rsidTr="00760588" w14:paraId="14FA7D6F" w14:textId="77777777">
        <w:tc>
          <w:tcPr>
            <w:tcW w:w="534" w:type="dxa"/>
            <w:tcBorders>
              <w:bottom w:val="single" w:color="auto" w:sz="4" w:space="0"/>
            </w:tcBorders>
          </w:tcPr>
          <w:p w:rsidRPr="00387BFE" w:rsidR="005925D1" w:rsidP="005925D1" w:rsidRDefault="005925D1" w14:paraId="61FB25D1" w14:textId="77777777">
            <w:pPr>
              <w:rPr>
                <w:rFonts w:ascii="Helvetica" w:hAnsi="Helvetica"/>
                <w:b/>
              </w:rPr>
            </w:pPr>
            <w:r w:rsidRPr="00387BFE">
              <w:rPr>
                <w:rFonts w:ascii="Helvetica" w:hAnsi="Helvetica"/>
                <w:b/>
              </w:rPr>
              <w:t>2</w:t>
            </w:r>
            <w:r>
              <w:rPr>
                <w:rFonts w:ascii="Helvetica" w:hAnsi="Helvetica"/>
                <w:b/>
              </w:rPr>
              <w:t>9</w:t>
            </w:r>
          </w:p>
        </w:tc>
        <w:tc>
          <w:tcPr>
            <w:tcW w:w="1984" w:type="dxa"/>
            <w:tcBorders>
              <w:bottom w:val="single" w:color="auto" w:sz="4" w:space="0"/>
            </w:tcBorders>
          </w:tcPr>
          <w:p w:rsidRPr="00387BFE" w:rsidR="005925D1" w:rsidP="00760588" w:rsidRDefault="005925D1" w14:paraId="7AE6AB5F" w14:textId="77777777">
            <w:pPr>
              <w:rPr>
                <w:rFonts w:ascii="Helvetica" w:hAnsi="Helvetica"/>
                <w:b/>
              </w:rPr>
            </w:pPr>
            <w:r w:rsidRPr="00387BFE">
              <w:rPr>
                <w:rFonts w:ascii="Helvetica" w:hAnsi="Helvetica"/>
                <w:b/>
              </w:rPr>
              <w:t xml:space="preserve">Programme </w:t>
            </w:r>
            <w:r>
              <w:rPr>
                <w:rFonts w:ascii="Helvetica" w:hAnsi="Helvetica"/>
                <w:b/>
              </w:rPr>
              <w:t>a</w:t>
            </w:r>
            <w:r w:rsidRPr="00387BFE">
              <w:rPr>
                <w:rFonts w:ascii="Helvetica" w:hAnsi="Helvetica"/>
                <w:b/>
              </w:rPr>
              <w:t xml:space="preserve">ssessment </w:t>
            </w:r>
            <w:r>
              <w:rPr>
                <w:rFonts w:ascii="Helvetica" w:hAnsi="Helvetica"/>
                <w:b/>
              </w:rPr>
              <w:t>s</w:t>
            </w:r>
            <w:r w:rsidRPr="00387BFE">
              <w:rPr>
                <w:rFonts w:ascii="Helvetica" w:hAnsi="Helvetica"/>
                <w:b/>
              </w:rPr>
              <w:t>trategy</w:t>
            </w:r>
          </w:p>
        </w:tc>
        <w:tc>
          <w:tcPr>
            <w:tcW w:w="8080" w:type="dxa"/>
            <w:tcBorders>
              <w:bottom w:val="single" w:color="auto" w:sz="4" w:space="0"/>
            </w:tcBorders>
          </w:tcPr>
          <w:p w:rsidRPr="00187198" w:rsidR="002A3104" w:rsidP="002A3104" w:rsidRDefault="002A3104" w14:paraId="66AD0D07" w14:textId="3B49DD77">
            <w:pPr>
              <w:pStyle w:val="Style4"/>
              <w:ind w:left="0" w:firstLine="0"/>
              <w:rPr>
                <w:rFonts w:ascii="Helvetica" w:hAnsi="Helvetica"/>
                <w:sz w:val="22"/>
                <w:szCs w:val="22"/>
              </w:rPr>
            </w:pPr>
            <w:r w:rsidRPr="00187198">
              <w:rPr>
                <w:rFonts w:ascii="Helvetica" w:hAnsi="Helvetica"/>
                <w:sz w:val="22"/>
                <w:szCs w:val="22"/>
              </w:rPr>
              <w:t>For many modules, traditional essays and exams a</w:t>
            </w:r>
            <w:r>
              <w:rPr>
                <w:rFonts w:ascii="Helvetica" w:hAnsi="Helvetica"/>
                <w:sz w:val="22"/>
                <w:szCs w:val="22"/>
              </w:rPr>
              <w:t xml:space="preserve">re still part of the assessment </w:t>
            </w:r>
            <w:r w:rsidRPr="00187198">
              <w:rPr>
                <w:rFonts w:ascii="Helvetica" w:hAnsi="Helvetica"/>
                <w:sz w:val="22"/>
                <w:szCs w:val="22"/>
              </w:rPr>
              <w:t xml:space="preserve">method. The ability to write clearly, concisely and articulate ideas onto </w:t>
            </w:r>
            <w:r w:rsidR="003B7201">
              <w:rPr>
                <w:rFonts w:ascii="Helvetica" w:hAnsi="Helvetica"/>
                <w:sz w:val="22"/>
                <w:szCs w:val="22"/>
              </w:rPr>
              <w:t>in writing</w:t>
            </w:r>
            <w:r w:rsidRPr="00187198">
              <w:rPr>
                <w:rFonts w:ascii="Helvetica" w:hAnsi="Helvetica"/>
                <w:sz w:val="22"/>
                <w:szCs w:val="22"/>
              </w:rPr>
              <w:t xml:space="preserve"> is a valuable skill which is transferable outside of a university context. For exams, students will have a mixture of both long answer and multiple choice. However, adding to this assessment such as portfolios will be used to help the students to gain feedback on their work overtime. This particular form of assessment will be used for the module (e.g., S</w:t>
            </w:r>
            <w:r w:rsidR="000E1BCE">
              <w:rPr>
                <w:rFonts w:ascii="Helvetica" w:hAnsi="Helvetica"/>
                <w:sz w:val="22"/>
                <w:szCs w:val="22"/>
              </w:rPr>
              <w:t>PS4061</w:t>
            </w:r>
            <w:r w:rsidRPr="00187198">
              <w:rPr>
                <w:rFonts w:ascii="Helvetica" w:hAnsi="Helvetica"/>
                <w:sz w:val="22"/>
                <w:szCs w:val="22"/>
              </w:rPr>
              <w:t xml:space="preserve">, </w:t>
            </w:r>
            <w:r w:rsidR="0069236F">
              <w:rPr>
                <w:rFonts w:ascii="Helvetica" w:hAnsi="Helvetica"/>
                <w:sz w:val="22"/>
                <w:szCs w:val="22"/>
              </w:rPr>
              <w:t>SPS5055</w:t>
            </w:r>
            <w:r w:rsidRPr="00187198">
              <w:rPr>
                <w:rFonts w:ascii="Helvetica" w:hAnsi="Helvetica"/>
                <w:sz w:val="22"/>
                <w:szCs w:val="22"/>
              </w:rPr>
              <w:t>) whereby students will learn testing and assessment methods, as well as provide reflections and feedback about potential real-life scenarios. With technology now playing a large part within society and the job market, it is important that our students develop the skills and understand the importance of it. Therefore</w:t>
            </w:r>
            <w:r w:rsidR="00C52EAC">
              <w:rPr>
                <w:rFonts w:ascii="Helvetica" w:hAnsi="Helvetica"/>
                <w:sz w:val="22"/>
                <w:szCs w:val="22"/>
              </w:rPr>
              <w:t>, it</w:t>
            </w:r>
            <w:r w:rsidRPr="00187198">
              <w:rPr>
                <w:rFonts w:ascii="Helvetica" w:hAnsi="Helvetica"/>
                <w:sz w:val="22"/>
                <w:szCs w:val="22"/>
              </w:rPr>
              <w:t xml:space="preserve"> has become better embedded within the </w:t>
            </w:r>
            <w:r w:rsidR="003B7201">
              <w:rPr>
                <w:rFonts w:ascii="Helvetica" w:hAnsi="Helvetica"/>
                <w:sz w:val="22"/>
                <w:szCs w:val="22"/>
              </w:rPr>
              <w:t>programme design</w:t>
            </w:r>
            <w:r w:rsidRPr="00187198">
              <w:rPr>
                <w:rFonts w:ascii="Helvetica" w:hAnsi="Helvetica"/>
                <w:sz w:val="22"/>
                <w:szCs w:val="22"/>
              </w:rPr>
              <w:t xml:space="preserve">. Teaching Enhanced Learning (TEL) has been found to help individuals learn at their own pace, provide them with more resources, keep </w:t>
            </w:r>
            <w:r w:rsidRPr="00187198">
              <w:rPr>
                <w:rFonts w:ascii="Helvetica" w:hAnsi="Helvetica"/>
                <w:sz w:val="22"/>
                <w:szCs w:val="22"/>
              </w:rPr>
              <w:lastRenderedPageBreak/>
              <w:t>individuals engaged, and provide them with transferable skills for life beyond education. The revalidated programme now has modules which have online assessments over the course of the semester. In line with the new academic framework, within certain modules (e.g., S</w:t>
            </w:r>
            <w:r w:rsidR="0069236F">
              <w:rPr>
                <w:rFonts w:ascii="Helvetica" w:hAnsi="Helvetica"/>
                <w:sz w:val="22"/>
                <w:szCs w:val="22"/>
              </w:rPr>
              <w:t>PS5054</w:t>
            </w:r>
            <w:r w:rsidRPr="00187198">
              <w:rPr>
                <w:rFonts w:ascii="Helvetica" w:hAnsi="Helvetica"/>
                <w:sz w:val="22"/>
                <w:szCs w:val="22"/>
              </w:rPr>
              <w:t xml:space="preserve">) students will have the choice over how they want to present their presentation (e.g., acting out, writing a script, as a workshop). This choice will allow students to be creative over their assessments and learning.  Along with these forms for assessments, students will also be involved with workshops, and practical assessments. All assessments will align with the programme and modules outlines to ensure that students are not only developing an understanding of the content, but also getting prepared for life beyond their undergraduate degree (i.e., further study or work). Assessment practices would accommodate for any students with any learning difficulties, and should they have any issues, then both tutor support and student services could help. In some cases, there are assessments which are timed, for these assessments students who are entitled to extra time will have this added. </w:t>
            </w:r>
          </w:p>
          <w:p w:rsidRPr="00187198" w:rsidR="002A3104" w:rsidP="002A3104" w:rsidRDefault="002A3104" w14:paraId="16F753E9" w14:textId="59126381">
            <w:pPr>
              <w:pStyle w:val="Style4"/>
              <w:ind w:left="0" w:firstLine="0"/>
              <w:rPr>
                <w:rFonts w:ascii="Helvetica" w:hAnsi="Helvetica"/>
                <w:sz w:val="22"/>
                <w:szCs w:val="22"/>
              </w:rPr>
            </w:pPr>
          </w:p>
          <w:p w:rsidR="005925D1" w:rsidP="000C6FB0" w:rsidRDefault="002A3104" w14:paraId="6080FF84" w14:textId="451208F6">
            <w:pPr>
              <w:pStyle w:val="Style4"/>
              <w:ind w:left="0" w:firstLine="0"/>
              <w:rPr>
                <w:rFonts w:ascii="Helvetica" w:hAnsi="Helvetica"/>
              </w:rPr>
            </w:pPr>
            <w:r w:rsidRPr="00187198">
              <w:rPr>
                <w:rFonts w:ascii="Helvetica" w:hAnsi="Helvetica"/>
                <w:sz w:val="22"/>
                <w:szCs w:val="22"/>
              </w:rPr>
              <w:t xml:space="preserve">For assessments which are formative and online, students will receive their feedback immediately. All other assessments will adhere to the university guidelines of returning work back to the students within 3 weeks of hand in. Where possible, all students will receive feedback via Turnitin and have comments attached to their work, as well as their grade. Pedagogically it has been suggested that this form of feedback is better for all students. Having this information online means that students could get their feedback, give them time to digest the information then follow up with tutors if there were any questions. </w:t>
            </w:r>
          </w:p>
          <w:p w:rsidRPr="00387BFE" w:rsidR="00B70A1B" w:rsidP="00824CD7" w:rsidRDefault="00B70A1B" w14:paraId="4FD762EA" w14:textId="77777777">
            <w:pPr>
              <w:rPr>
                <w:rFonts w:ascii="Helvetica" w:hAnsi="Helvetica"/>
              </w:rPr>
            </w:pPr>
          </w:p>
        </w:tc>
      </w:tr>
      <w:tr w:rsidRPr="00387BFE" w:rsidR="005925D1" w:rsidTr="00760588" w14:paraId="5B3357C3" w14:textId="77777777">
        <w:tc>
          <w:tcPr>
            <w:tcW w:w="10598" w:type="dxa"/>
            <w:gridSpan w:val="3"/>
            <w:tcBorders>
              <w:bottom w:val="single" w:color="auto" w:sz="4" w:space="0"/>
            </w:tcBorders>
            <w:shd w:val="clear" w:color="auto" w:fill="D9D9D9" w:themeFill="background1" w:themeFillShade="D9"/>
            <w:vAlign w:val="center"/>
          </w:tcPr>
          <w:p w:rsidR="005925D1" w:rsidP="00760588" w:rsidRDefault="005925D1" w14:paraId="68AAB74E" w14:textId="77777777">
            <w:pPr>
              <w:jc w:val="center"/>
              <w:rPr>
                <w:rFonts w:ascii="Helvetica" w:hAnsi="Helvetica"/>
                <w:b/>
              </w:rPr>
            </w:pPr>
            <w:r w:rsidRPr="00944A8E">
              <w:rPr>
                <w:rFonts w:ascii="Helvetica" w:hAnsi="Helvetica"/>
                <w:b/>
              </w:rPr>
              <w:lastRenderedPageBreak/>
              <w:t>PART 4 – UNIVERSITY SUPPORT</w:t>
            </w:r>
          </w:p>
          <w:p w:rsidRPr="00944A8E" w:rsidR="005925D1" w:rsidP="00760588" w:rsidRDefault="005925D1" w14:paraId="78471D13" w14:textId="77777777">
            <w:pPr>
              <w:jc w:val="center"/>
              <w:rPr>
                <w:rFonts w:ascii="Helvetica" w:hAnsi="Helvetica"/>
                <w:b/>
                <w:color w:val="FF0000"/>
              </w:rPr>
            </w:pPr>
          </w:p>
        </w:tc>
      </w:tr>
      <w:tr w:rsidRPr="00387BFE" w:rsidR="005925D1" w:rsidTr="00760588" w14:paraId="40B6FEE4" w14:textId="77777777">
        <w:tc>
          <w:tcPr>
            <w:tcW w:w="534" w:type="dxa"/>
          </w:tcPr>
          <w:p w:rsidRPr="00387BFE" w:rsidR="005925D1" w:rsidP="002538E0" w:rsidRDefault="005925D1" w14:paraId="5BBAC967" w14:textId="77777777">
            <w:pPr>
              <w:rPr>
                <w:rFonts w:ascii="Helvetica" w:hAnsi="Helvetica"/>
                <w:b/>
              </w:rPr>
            </w:pPr>
            <w:r>
              <w:rPr>
                <w:rFonts w:ascii="Helvetica" w:hAnsi="Helvetica"/>
                <w:b/>
              </w:rPr>
              <w:t>30</w:t>
            </w:r>
          </w:p>
        </w:tc>
        <w:tc>
          <w:tcPr>
            <w:tcW w:w="1984" w:type="dxa"/>
          </w:tcPr>
          <w:p w:rsidRPr="00387BFE" w:rsidR="005925D1" w:rsidP="00760588" w:rsidRDefault="005925D1" w14:paraId="27CD4E09" w14:textId="77777777">
            <w:pPr>
              <w:rPr>
                <w:rFonts w:ascii="Helvetica" w:hAnsi="Helvetica"/>
                <w:b/>
              </w:rPr>
            </w:pPr>
            <w:r w:rsidRPr="008247A6">
              <w:rPr>
                <w:rFonts w:ascii="Helvetica" w:hAnsi="Helvetica"/>
                <w:b/>
              </w:rPr>
              <w:t>Student support and guidance</w:t>
            </w:r>
          </w:p>
        </w:tc>
        <w:tc>
          <w:tcPr>
            <w:tcW w:w="8080" w:type="dxa"/>
          </w:tcPr>
          <w:p w:rsidRPr="00315AE7" w:rsidR="00315AE7" w:rsidP="003B7201" w:rsidRDefault="00315AE7" w14:paraId="0A376C0A" w14:textId="42FC4250">
            <w:pPr>
              <w:jc w:val="both"/>
              <w:rPr>
                <w:rFonts w:ascii="Helvetica" w:hAnsi="Helvetica" w:cs="Helvetica"/>
                <w:iCs/>
              </w:rPr>
            </w:pPr>
            <w:r w:rsidRPr="00315AE7">
              <w:rPr>
                <w:rFonts w:ascii="Helvetica" w:hAnsi="Helvetica" w:cs="Helvetica"/>
                <w:iCs/>
              </w:rPr>
              <w:t>We have a dedicated Student Centre in the heart of the University. Our aim is to assist, guide and support students throughout their period of study.  The Student Wellbeing Service provides personal 1-1 Counselling in addition to group workshops such as mindfulness. The Disability Service includes both physical disabilities and learning support such as Dyslexia. Mental Health Advisors and Mentors together with an on-site Health Centre. Our Student Life and Guidance Team includes; the Accommodation Services, Student Funding, Pastoral Care &amp; Advice &amp; Guidance. Each student is allocated a Personal Tutor who can assist with any academic advice and s</w:t>
            </w:r>
            <w:r w:rsidR="0074653E">
              <w:rPr>
                <w:rFonts w:ascii="Helvetica" w:hAnsi="Helvetica" w:cs="Helvetica"/>
                <w:iCs/>
              </w:rPr>
              <w:t>upport with any personal issues</w:t>
            </w:r>
            <w:r w:rsidRPr="00315AE7">
              <w:rPr>
                <w:rFonts w:ascii="Helvetica" w:hAnsi="Helvetica" w:cs="Helvetica"/>
                <w:iCs/>
              </w:rPr>
              <w:t xml:space="preserve">. </w:t>
            </w:r>
            <w:r w:rsidR="00916121">
              <w:rPr>
                <w:rFonts w:ascii="Helvetica" w:hAnsi="Helvetica" w:cs="Helvetica"/>
                <w:iCs/>
              </w:rPr>
              <w:t>As described above, the programme operates an Enhanced Personal Academic Tutoring system during Semester 1 of Level 4 in order to help the students adjust to University life. The personal tutors will also meet with and advise any students with concerns regarding their academic progress and be able to advise on module choices, applications for extenuating circumstances or requests for a leave of absence.</w:t>
            </w:r>
          </w:p>
          <w:p w:rsidR="00315AE7" w:rsidRDefault="00315AE7" w14:paraId="0B387B07" w14:textId="77777777">
            <w:pPr>
              <w:rPr>
                <w:rFonts w:ascii="Helvetica" w:hAnsi="Helvetica"/>
                <w:i/>
                <w:color w:val="FF0000"/>
              </w:rPr>
            </w:pPr>
          </w:p>
          <w:p w:rsidR="00991689" w:rsidP="00991689" w:rsidRDefault="00991689" w14:paraId="10D46249" w14:textId="77777777">
            <w:pPr>
              <w:rPr>
                <w:rFonts w:ascii="Helvetica" w:hAnsi="Helvetica"/>
              </w:rPr>
            </w:pPr>
            <w:r w:rsidRPr="00991689">
              <w:rPr>
                <w:rFonts w:ascii="Helvetica" w:hAnsi="Helvetica"/>
              </w:rPr>
              <w:t xml:space="preserve">The Careers Service provides in curriculum delivery and one to one support for all students and alumni of the university.  They also offer </w:t>
            </w:r>
            <w:proofErr w:type="spellStart"/>
            <w:r w:rsidRPr="00991689">
              <w:rPr>
                <w:rFonts w:ascii="Helvetica" w:hAnsi="Helvetica"/>
              </w:rPr>
              <w:t>CareerConnect</w:t>
            </w:r>
            <w:proofErr w:type="spellEnd"/>
            <w:r w:rsidRPr="00991689">
              <w:rPr>
                <w:rFonts w:ascii="Helvetica" w:hAnsi="Helvetica"/>
              </w:rPr>
              <w:t>, an online platform that allows you to be able to manage your own employability if you are off campus.  They run employer engagement events throughout the academic year and an online jobs board especially for St Mary’s students and alumni, Jobs on Career. Connect.</w:t>
            </w:r>
          </w:p>
          <w:p w:rsidRPr="00991689" w:rsidR="00991689" w:rsidP="00991689" w:rsidRDefault="00991689" w14:paraId="3ECB3A79" w14:textId="77777777">
            <w:pPr>
              <w:rPr>
                <w:rFonts w:ascii="Helvetica" w:hAnsi="Helvetica"/>
              </w:rPr>
            </w:pPr>
          </w:p>
          <w:p w:rsidR="00DE3C9B" w:rsidP="00DE3C9B" w:rsidRDefault="00DE3C9B" w14:paraId="334AB736" w14:textId="40EF3569">
            <w:pPr>
              <w:jc w:val="both"/>
              <w:rPr>
                <w:rFonts w:ascii="Helvetica" w:hAnsi="Helvetica"/>
              </w:rPr>
            </w:pPr>
            <w:r>
              <w:rPr>
                <w:rFonts w:ascii="Helvetica" w:hAnsi="Helvetica"/>
              </w:rPr>
              <w:t>The faculty</w:t>
            </w:r>
            <w:r w:rsidRPr="00DE3C9B">
              <w:rPr>
                <w:rFonts w:ascii="Helvetica" w:hAnsi="Helvetica"/>
              </w:rPr>
              <w:t xml:space="preserve"> has recently employed a Learning Development Lecturer and Foundation Year Pastoral Tutor to support students transitioning into Sport &amp; Exercise Science. The Foundation year students are supported by the Pastoral Tutor and then supervised by the programme director for a transitioning individual project in the second semester of level 3. This is followed by the LDL and Pastoral Tutor monitoring their progress during level 4. In addition, a Personal Tutor is assigned to each student and is responsible for monitoring progress and meeting students on a regular basis to offer pastoral and academic support. The LDL and Pastoral Tutor are both experienced tutors and provide weekly group and one to one </w:t>
            </w:r>
            <w:r w:rsidRPr="00DE3C9B" w:rsidR="00B0466E">
              <w:rPr>
                <w:rFonts w:ascii="Helvetica" w:hAnsi="Helvetica"/>
              </w:rPr>
              <w:t>session</w:t>
            </w:r>
            <w:r w:rsidRPr="00DE3C9B">
              <w:rPr>
                <w:rFonts w:ascii="Helvetica" w:hAnsi="Helvetica"/>
              </w:rPr>
              <w:t xml:space="preserve"> for academic support. Additionally, the University English as an Additional Language (EAL) LDL provides support for students who don't have English as a first language, directly impacting international students and those registered on SMULIC. It is worth noting that Sport &amp; Exercise Science is not attractive to international students as the profession is not well recognised globally (we currently have 2 out 347 students from overseas).</w:t>
            </w:r>
          </w:p>
          <w:p w:rsidRPr="00DE3C9B" w:rsidR="00DE3C9B" w:rsidP="00DE3C9B" w:rsidRDefault="00DE3C9B" w14:paraId="0A96B1C2" w14:textId="77777777">
            <w:pPr>
              <w:jc w:val="both"/>
              <w:rPr>
                <w:rFonts w:ascii="Helvetica" w:hAnsi="Helvetica"/>
              </w:rPr>
            </w:pPr>
          </w:p>
          <w:p w:rsidRPr="00387BFE" w:rsidR="005925D1" w:rsidP="000C6FB0" w:rsidRDefault="00DE3C9B" w14:paraId="5897557A" w14:textId="5FEEA772">
            <w:pPr>
              <w:jc w:val="both"/>
              <w:rPr>
                <w:rFonts w:ascii="Helvetica" w:hAnsi="Helvetica"/>
                <w:i/>
                <w:color w:val="FF0000"/>
              </w:rPr>
            </w:pPr>
            <w:r w:rsidRPr="00DE3C9B">
              <w:rPr>
                <w:rFonts w:ascii="Helvetica" w:hAnsi="Helvetica"/>
              </w:rPr>
              <w:t>The Library also provides basic skills for resource searching and citations.</w:t>
            </w:r>
          </w:p>
        </w:tc>
      </w:tr>
      <w:tr w:rsidRPr="00387BFE" w:rsidR="005925D1" w:rsidTr="00760588" w14:paraId="7C4B1A5E" w14:textId="77777777">
        <w:tc>
          <w:tcPr>
            <w:tcW w:w="534" w:type="dxa"/>
          </w:tcPr>
          <w:p w:rsidRPr="00387BFE" w:rsidR="005925D1" w:rsidP="005925D1" w:rsidRDefault="005925D1" w14:paraId="475D34F0" w14:textId="77777777">
            <w:pPr>
              <w:rPr>
                <w:rFonts w:ascii="Helvetica" w:hAnsi="Helvetica"/>
                <w:b/>
              </w:rPr>
            </w:pPr>
            <w:r w:rsidRPr="00387BFE">
              <w:rPr>
                <w:rFonts w:ascii="Helvetica" w:hAnsi="Helvetica"/>
                <w:b/>
              </w:rPr>
              <w:lastRenderedPageBreak/>
              <w:t>3</w:t>
            </w:r>
            <w:r>
              <w:rPr>
                <w:rFonts w:ascii="Helvetica" w:hAnsi="Helvetica"/>
                <w:b/>
              </w:rPr>
              <w:t>1</w:t>
            </w:r>
          </w:p>
        </w:tc>
        <w:tc>
          <w:tcPr>
            <w:tcW w:w="1984" w:type="dxa"/>
          </w:tcPr>
          <w:p w:rsidRPr="00387BFE" w:rsidR="005925D1" w:rsidP="00760588" w:rsidRDefault="005925D1" w14:paraId="5DC4B94C" w14:textId="77777777">
            <w:pPr>
              <w:rPr>
                <w:rFonts w:ascii="Helvetica" w:hAnsi="Helvetica"/>
                <w:b/>
              </w:rPr>
            </w:pPr>
            <w:r w:rsidRPr="00387BFE">
              <w:rPr>
                <w:rFonts w:ascii="Helvetica" w:hAnsi="Helvetica"/>
                <w:b/>
              </w:rPr>
              <w:t xml:space="preserve">Quality </w:t>
            </w:r>
            <w:r>
              <w:rPr>
                <w:rFonts w:ascii="Helvetica" w:hAnsi="Helvetica"/>
                <w:b/>
              </w:rPr>
              <w:t>m</w:t>
            </w:r>
            <w:r w:rsidRPr="00387BFE">
              <w:rPr>
                <w:rFonts w:ascii="Helvetica" w:hAnsi="Helvetica"/>
                <w:b/>
              </w:rPr>
              <w:t xml:space="preserve">anagement </w:t>
            </w:r>
            <w:r>
              <w:rPr>
                <w:rFonts w:ascii="Helvetica" w:hAnsi="Helvetica"/>
                <w:b/>
              </w:rPr>
              <w:t>a</w:t>
            </w:r>
            <w:r w:rsidRPr="00387BFE">
              <w:rPr>
                <w:rFonts w:ascii="Helvetica" w:hAnsi="Helvetica"/>
                <w:b/>
              </w:rPr>
              <w:t>rrangements</w:t>
            </w:r>
          </w:p>
        </w:tc>
        <w:tc>
          <w:tcPr>
            <w:tcW w:w="8080" w:type="dxa"/>
          </w:tcPr>
          <w:p w:rsidRPr="00387BFE" w:rsidR="005925D1" w:rsidRDefault="005925D1" w14:paraId="5F0577D7" w14:textId="77777777">
            <w:pPr>
              <w:rPr>
                <w:rFonts w:ascii="Helvetica" w:hAnsi="Helvetica"/>
              </w:rPr>
            </w:pPr>
            <w:r w:rsidRPr="00387BFE">
              <w:rPr>
                <w:rFonts w:ascii="Helvetica" w:hAnsi="Helvetica"/>
              </w:rPr>
              <w:t>This programme aligns with the quality assurance requirements of St Mary’s University through the following processes:</w:t>
            </w:r>
          </w:p>
          <w:p w:rsidRPr="00387BFE" w:rsidR="005925D1" w:rsidRDefault="005925D1" w14:paraId="6FD36E23" w14:textId="77777777">
            <w:pPr>
              <w:rPr>
                <w:rFonts w:ascii="Helvetica" w:hAnsi="Helvetica"/>
              </w:rPr>
            </w:pPr>
          </w:p>
          <w:p w:rsidRPr="00387BFE" w:rsidR="005925D1" w:rsidP="003B6C8F" w:rsidRDefault="005925D1" w14:paraId="1D35184C" w14:textId="77777777">
            <w:pPr>
              <w:pStyle w:val="ListParagraph"/>
              <w:numPr>
                <w:ilvl w:val="0"/>
                <w:numId w:val="4"/>
              </w:numPr>
              <w:rPr>
                <w:rFonts w:ascii="Helvetica" w:hAnsi="Helvetica"/>
              </w:rPr>
            </w:pPr>
            <w:r w:rsidRPr="00387BFE">
              <w:rPr>
                <w:rFonts w:ascii="Helvetica" w:hAnsi="Helvetica"/>
              </w:rPr>
              <w:t>Five yearly cycle of revalidation</w:t>
            </w:r>
          </w:p>
          <w:p w:rsidRPr="00387BFE" w:rsidR="005925D1" w:rsidP="003B6C8F" w:rsidRDefault="005925D1" w14:paraId="11F27607" w14:textId="77777777">
            <w:pPr>
              <w:pStyle w:val="ListParagraph"/>
              <w:numPr>
                <w:ilvl w:val="0"/>
                <w:numId w:val="4"/>
              </w:numPr>
              <w:rPr>
                <w:rFonts w:ascii="Helvetica" w:hAnsi="Helvetica"/>
              </w:rPr>
            </w:pPr>
            <w:r w:rsidRPr="00387BFE">
              <w:rPr>
                <w:rFonts w:ascii="Helvetica" w:hAnsi="Helvetica"/>
              </w:rPr>
              <w:t>Ongoing monitoring through the Programme Review process</w:t>
            </w:r>
          </w:p>
          <w:p w:rsidRPr="00387BFE" w:rsidR="005925D1" w:rsidP="003B6C8F" w:rsidRDefault="005925D1" w14:paraId="1DA698A0" w14:textId="77777777">
            <w:pPr>
              <w:pStyle w:val="ListParagraph"/>
              <w:numPr>
                <w:ilvl w:val="0"/>
                <w:numId w:val="4"/>
              </w:numPr>
              <w:rPr>
                <w:rFonts w:ascii="Helvetica" w:hAnsi="Helvetica"/>
              </w:rPr>
            </w:pPr>
            <w:r w:rsidRPr="00387BFE">
              <w:rPr>
                <w:rFonts w:ascii="Helvetica" w:hAnsi="Helvetica"/>
              </w:rPr>
              <w:t>Programme Boards</w:t>
            </w:r>
          </w:p>
          <w:p w:rsidRPr="00387BFE" w:rsidR="005925D1" w:rsidP="003B6C8F" w:rsidRDefault="005925D1" w14:paraId="1B3A00CD" w14:textId="77777777">
            <w:pPr>
              <w:pStyle w:val="ListParagraph"/>
              <w:numPr>
                <w:ilvl w:val="0"/>
                <w:numId w:val="4"/>
              </w:numPr>
              <w:rPr>
                <w:rFonts w:ascii="Helvetica" w:hAnsi="Helvetica"/>
              </w:rPr>
            </w:pPr>
            <w:r w:rsidRPr="00387BFE">
              <w:rPr>
                <w:rFonts w:ascii="Helvetica" w:hAnsi="Helvetica"/>
              </w:rPr>
              <w:t xml:space="preserve">Consideration of marks and graduate profiles at Exam Boards </w:t>
            </w:r>
          </w:p>
          <w:p w:rsidRPr="00387BFE" w:rsidR="005925D1" w:rsidP="003B6C8F" w:rsidRDefault="005925D1" w14:paraId="1B3D87AD" w14:textId="77777777">
            <w:pPr>
              <w:pStyle w:val="ListParagraph"/>
              <w:numPr>
                <w:ilvl w:val="0"/>
                <w:numId w:val="4"/>
              </w:numPr>
              <w:rPr>
                <w:rFonts w:ascii="Helvetica" w:hAnsi="Helvetica"/>
              </w:rPr>
            </w:pPr>
            <w:r w:rsidRPr="00387BFE">
              <w:rPr>
                <w:rFonts w:ascii="Helvetica" w:hAnsi="Helvetica"/>
              </w:rPr>
              <w:t>Engagement with programme student representatives</w:t>
            </w:r>
          </w:p>
          <w:p w:rsidRPr="00387BFE" w:rsidR="005925D1" w:rsidP="003B6C8F" w:rsidRDefault="005925D1" w14:paraId="228AAB1A" w14:textId="77777777">
            <w:pPr>
              <w:pStyle w:val="ListParagraph"/>
              <w:numPr>
                <w:ilvl w:val="0"/>
                <w:numId w:val="4"/>
              </w:numPr>
              <w:rPr>
                <w:rFonts w:ascii="Helvetica" w:hAnsi="Helvetica"/>
              </w:rPr>
            </w:pPr>
            <w:r w:rsidRPr="00387BFE">
              <w:rPr>
                <w:rFonts w:ascii="Helvetica" w:hAnsi="Helvetica"/>
              </w:rPr>
              <w:t>Engagement with approved external examiners</w:t>
            </w:r>
          </w:p>
          <w:p w:rsidRPr="00387BFE" w:rsidR="005925D1" w:rsidRDefault="005925D1" w14:paraId="3CD2C136" w14:textId="77777777">
            <w:pPr>
              <w:rPr>
                <w:rFonts w:ascii="Helvetica" w:hAnsi="Helvetica"/>
              </w:rPr>
            </w:pPr>
          </w:p>
        </w:tc>
      </w:tr>
    </w:tbl>
    <w:p w:rsidR="0038055D" w:rsidRDefault="0038055D" w14:paraId="683F7B9C" w14:textId="77777777">
      <w:pPr>
        <w:rPr>
          <w:rFonts w:ascii="Helvetica" w:hAnsi="Helvetica"/>
        </w:rPr>
      </w:pPr>
    </w:p>
    <w:p w:rsidRPr="00991689" w:rsidR="00991689" w:rsidP="00916121" w:rsidRDefault="00991689" w14:paraId="66760C6D" w14:textId="33075C44">
      <w:pPr>
        <w:rPr>
          <w:rFonts w:ascii="Helvetica" w:hAnsi="Helvetica"/>
          <w:color w:val="FF0000"/>
        </w:rPr>
      </w:pPr>
    </w:p>
    <w:sectPr w:rsidRPr="00991689" w:rsidR="00991689" w:rsidSect="00387BFE">
      <w:headerReference w:type="default" r:id="rId11"/>
      <w:footerReference w:type="default" r:id="rId12"/>
      <w:pgSz w:w="11906" w:h="16838"/>
      <w:pgMar w:top="1786" w:right="851" w:bottom="1440" w:left="85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80BFE" w14:textId="77777777" w:rsidR="00CE1592" w:rsidRDefault="00CE1592" w:rsidP="0071559C">
      <w:pPr>
        <w:spacing w:after="0" w:line="240" w:lineRule="auto"/>
      </w:pPr>
      <w:r>
        <w:separator/>
      </w:r>
    </w:p>
  </w:endnote>
  <w:endnote w:type="continuationSeparator" w:id="0">
    <w:p w14:paraId="5735EA1B" w14:textId="77777777" w:rsidR="00CE1592" w:rsidRDefault="00CE1592" w:rsidP="007155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953710"/>
      <w:docPartObj>
        <w:docPartGallery w:val="Page Numbers (Bottom of Page)"/>
        <w:docPartUnique/>
      </w:docPartObj>
    </w:sdtPr>
    <w:sdtEndPr>
      <w:rPr>
        <w:noProof/>
      </w:rPr>
    </w:sdtEndPr>
    <w:sdtContent>
      <w:p w14:paraId="4FE211DB" w14:textId="77777777" w:rsidR="00563394" w:rsidRDefault="00563394">
        <w:pPr>
          <w:pStyle w:val="Footer"/>
          <w:jc w:val="center"/>
        </w:pPr>
        <w:r>
          <w:fldChar w:fldCharType="begin"/>
        </w:r>
        <w:r>
          <w:instrText xml:space="preserve"> PAGE   \* MERGEFORMAT </w:instrText>
        </w:r>
        <w:r>
          <w:fldChar w:fldCharType="separate"/>
        </w:r>
        <w:r w:rsidR="00E4553A">
          <w:rPr>
            <w:noProof/>
          </w:rPr>
          <w:t>5</w:t>
        </w:r>
        <w:r>
          <w:rPr>
            <w:noProof/>
          </w:rPr>
          <w:fldChar w:fldCharType="end"/>
        </w:r>
      </w:p>
    </w:sdtContent>
  </w:sdt>
  <w:p w14:paraId="2ED3DB19" w14:textId="77777777" w:rsidR="00563394" w:rsidRDefault="0056339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2931F8" w14:textId="77777777" w:rsidR="00CE1592" w:rsidRDefault="00CE1592" w:rsidP="0071559C">
      <w:pPr>
        <w:spacing w:after="0" w:line="240" w:lineRule="auto"/>
      </w:pPr>
      <w:r>
        <w:separator/>
      </w:r>
    </w:p>
  </w:footnote>
  <w:footnote w:type="continuationSeparator" w:id="0">
    <w:p w14:paraId="62FF58C6" w14:textId="77777777" w:rsidR="00CE1592" w:rsidRDefault="00CE1592" w:rsidP="007155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8FB44" w14:textId="77777777" w:rsidR="00563394" w:rsidRDefault="00563394" w:rsidP="0071559C">
    <w:pPr>
      <w:pStyle w:val="Header"/>
      <w:jc w:val="right"/>
    </w:pPr>
    <w:r>
      <w:rPr>
        <w:noProof/>
        <w:lang w:eastAsia="en-GB"/>
      </w:rPr>
      <w:drawing>
        <wp:inline distT="0" distB="0" distL="0" distR="0" wp14:anchorId="5C2D6CE4" wp14:editId="55B74D41">
          <wp:extent cx="1686798" cy="845820"/>
          <wp:effectExtent l="0" t="0" r="8890" b="0"/>
          <wp:docPr id="1" name="Picture 1" descr="http://staffnet/services-departments/marketing-design-communication/PublishingImages/New-VID-Templates-Downloads/Logos/Logo-with-Crest/St-Marys-Logo-With-Crest-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ffnet/services-departments/marketing-design-communication/PublishingImages/New-VID-Templates-Downloads/Logos/Logo-with-Crest/St-Marys-Logo-With-Crest-Colo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0905" cy="847880"/>
                  </a:xfrm>
                  <a:prstGeom prst="rect">
                    <a:avLst/>
                  </a:prstGeom>
                  <a:noFill/>
                  <a:ln>
                    <a:noFill/>
                  </a:ln>
                </pic:spPr>
              </pic:pic>
            </a:graphicData>
          </a:graphic>
        </wp:inline>
      </w:drawing>
    </w:r>
  </w:p>
  <w:p w14:paraId="5F5C3C63" w14:textId="77777777" w:rsidR="00563394" w:rsidRDefault="00563394" w:rsidP="007155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39DB"/>
    <w:multiLevelType w:val="hybridMultilevel"/>
    <w:tmpl w:val="029C5E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321B7B"/>
    <w:multiLevelType w:val="hybridMultilevel"/>
    <w:tmpl w:val="77BCF066"/>
    <w:lvl w:ilvl="0" w:tplc="150CABDA">
      <w:start w:val="30"/>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00006D0"/>
    <w:multiLevelType w:val="hybridMultilevel"/>
    <w:tmpl w:val="FDD46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D94D9D"/>
    <w:multiLevelType w:val="hybridMultilevel"/>
    <w:tmpl w:val="9FE836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0314FED"/>
    <w:multiLevelType w:val="hybridMultilevel"/>
    <w:tmpl w:val="185CC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60E5CB2"/>
    <w:multiLevelType w:val="hybridMultilevel"/>
    <w:tmpl w:val="BF7EE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68620D"/>
    <w:multiLevelType w:val="hybridMultilevel"/>
    <w:tmpl w:val="B02ACB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1642DD3"/>
    <w:multiLevelType w:val="hybridMultilevel"/>
    <w:tmpl w:val="75CC7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EE2415"/>
    <w:multiLevelType w:val="hybridMultilevel"/>
    <w:tmpl w:val="011CF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51A5328"/>
    <w:multiLevelType w:val="hybridMultilevel"/>
    <w:tmpl w:val="5344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7E7AD3"/>
    <w:multiLevelType w:val="hybridMultilevel"/>
    <w:tmpl w:val="AD76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0"/>
  </w:num>
  <w:num w:numId="3">
    <w:abstractNumId w:val="0"/>
  </w:num>
  <w:num w:numId="4">
    <w:abstractNumId w:val="2"/>
  </w:num>
  <w:num w:numId="5">
    <w:abstractNumId w:val="6"/>
  </w:num>
  <w:num w:numId="6">
    <w:abstractNumId w:val="1"/>
  </w:num>
  <w:num w:numId="7">
    <w:abstractNumId w:val="5"/>
  </w:num>
  <w:num w:numId="8">
    <w:abstractNumId w:val="4"/>
  </w:num>
  <w:num w:numId="9">
    <w:abstractNumId w:val="9"/>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jQxMbU0NbU0MzCwMLdQ0lEKTi0uzszPAykwrgUAXZBdXSwAAAA="/>
  </w:docVars>
  <w:rsids>
    <w:rsidRoot w:val="00A841DE"/>
    <w:rsid w:val="000074FF"/>
    <w:rsid w:val="000235CE"/>
    <w:rsid w:val="0002675D"/>
    <w:rsid w:val="00073F6E"/>
    <w:rsid w:val="000833FC"/>
    <w:rsid w:val="000A4010"/>
    <w:rsid w:val="000C6FB0"/>
    <w:rsid w:val="000D51E8"/>
    <w:rsid w:val="000E1BCE"/>
    <w:rsid w:val="000F084A"/>
    <w:rsid w:val="000F7AE2"/>
    <w:rsid w:val="00110F4C"/>
    <w:rsid w:val="0016241F"/>
    <w:rsid w:val="0017275D"/>
    <w:rsid w:val="00180D75"/>
    <w:rsid w:val="0018363F"/>
    <w:rsid w:val="00186DFF"/>
    <w:rsid w:val="001C1CFC"/>
    <w:rsid w:val="001D31C2"/>
    <w:rsid w:val="001D64F8"/>
    <w:rsid w:val="001E1284"/>
    <w:rsid w:val="00207AF8"/>
    <w:rsid w:val="00230BE1"/>
    <w:rsid w:val="002538E0"/>
    <w:rsid w:val="00265B78"/>
    <w:rsid w:val="00295D6A"/>
    <w:rsid w:val="002A3104"/>
    <w:rsid w:val="002B5FCC"/>
    <w:rsid w:val="002C4A2F"/>
    <w:rsid w:val="002E062F"/>
    <w:rsid w:val="002E20D3"/>
    <w:rsid w:val="002F4306"/>
    <w:rsid w:val="00303A28"/>
    <w:rsid w:val="00305274"/>
    <w:rsid w:val="00315AE7"/>
    <w:rsid w:val="00342DB2"/>
    <w:rsid w:val="00353D66"/>
    <w:rsid w:val="00355C79"/>
    <w:rsid w:val="0036634C"/>
    <w:rsid w:val="0038055D"/>
    <w:rsid w:val="00387BFE"/>
    <w:rsid w:val="003B6C8F"/>
    <w:rsid w:val="003B7201"/>
    <w:rsid w:val="003E72E5"/>
    <w:rsid w:val="003F3779"/>
    <w:rsid w:val="00440AF6"/>
    <w:rsid w:val="004A13D1"/>
    <w:rsid w:val="004F31CC"/>
    <w:rsid w:val="005029FD"/>
    <w:rsid w:val="005532F2"/>
    <w:rsid w:val="005540A4"/>
    <w:rsid w:val="00563394"/>
    <w:rsid w:val="00564C06"/>
    <w:rsid w:val="00574B42"/>
    <w:rsid w:val="005925D1"/>
    <w:rsid w:val="005A125E"/>
    <w:rsid w:val="005A49F4"/>
    <w:rsid w:val="005B0ABF"/>
    <w:rsid w:val="005B798A"/>
    <w:rsid w:val="005E3AA1"/>
    <w:rsid w:val="005F7270"/>
    <w:rsid w:val="006041C9"/>
    <w:rsid w:val="00606F01"/>
    <w:rsid w:val="00607D48"/>
    <w:rsid w:val="00612810"/>
    <w:rsid w:val="00615562"/>
    <w:rsid w:val="006221FB"/>
    <w:rsid w:val="00625730"/>
    <w:rsid w:val="006441F2"/>
    <w:rsid w:val="00656121"/>
    <w:rsid w:val="0065670D"/>
    <w:rsid w:val="00662836"/>
    <w:rsid w:val="006808A2"/>
    <w:rsid w:val="0069236F"/>
    <w:rsid w:val="006C0B74"/>
    <w:rsid w:val="006C5A2E"/>
    <w:rsid w:val="006D780B"/>
    <w:rsid w:val="007003DA"/>
    <w:rsid w:val="007077DF"/>
    <w:rsid w:val="0071559C"/>
    <w:rsid w:val="007440B9"/>
    <w:rsid w:val="00744E0C"/>
    <w:rsid w:val="0074653E"/>
    <w:rsid w:val="00755576"/>
    <w:rsid w:val="00760588"/>
    <w:rsid w:val="00766895"/>
    <w:rsid w:val="0077555F"/>
    <w:rsid w:val="0078531E"/>
    <w:rsid w:val="00795074"/>
    <w:rsid w:val="007B4391"/>
    <w:rsid w:val="007E6F2D"/>
    <w:rsid w:val="007F03E9"/>
    <w:rsid w:val="007F3C8C"/>
    <w:rsid w:val="007F72E3"/>
    <w:rsid w:val="00813407"/>
    <w:rsid w:val="00816696"/>
    <w:rsid w:val="00822690"/>
    <w:rsid w:val="008247A6"/>
    <w:rsid w:val="00824CD7"/>
    <w:rsid w:val="0082730B"/>
    <w:rsid w:val="0085097F"/>
    <w:rsid w:val="00885357"/>
    <w:rsid w:val="008A7DCF"/>
    <w:rsid w:val="008C19BD"/>
    <w:rsid w:val="008C3742"/>
    <w:rsid w:val="008D52F3"/>
    <w:rsid w:val="008D5559"/>
    <w:rsid w:val="008D6A7E"/>
    <w:rsid w:val="008F1CA9"/>
    <w:rsid w:val="00900E53"/>
    <w:rsid w:val="0090534B"/>
    <w:rsid w:val="0090593B"/>
    <w:rsid w:val="00916121"/>
    <w:rsid w:val="00921223"/>
    <w:rsid w:val="009315C5"/>
    <w:rsid w:val="00944A8E"/>
    <w:rsid w:val="0096152F"/>
    <w:rsid w:val="00974CC4"/>
    <w:rsid w:val="00991689"/>
    <w:rsid w:val="009A0E68"/>
    <w:rsid w:val="009A496D"/>
    <w:rsid w:val="009A76E6"/>
    <w:rsid w:val="00A27929"/>
    <w:rsid w:val="00A45A71"/>
    <w:rsid w:val="00A527C9"/>
    <w:rsid w:val="00A841DE"/>
    <w:rsid w:val="00AA41D4"/>
    <w:rsid w:val="00AA7E27"/>
    <w:rsid w:val="00AC2234"/>
    <w:rsid w:val="00AD5226"/>
    <w:rsid w:val="00AD6A70"/>
    <w:rsid w:val="00B0466E"/>
    <w:rsid w:val="00B101F1"/>
    <w:rsid w:val="00B20955"/>
    <w:rsid w:val="00B70A1B"/>
    <w:rsid w:val="00B80BF0"/>
    <w:rsid w:val="00B827D6"/>
    <w:rsid w:val="00B83234"/>
    <w:rsid w:val="00BA052C"/>
    <w:rsid w:val="00BA3643"/>
    <w:rsid w:val="00BA51DE"/>
    <w:rsid w:val="00BA6AA9"/>
    <w:rsid w:val="00BB0F7F"/>
    <w:rsid w:val="00BF2DC9"/>
    <w:rsid w:val="00C52EAC"/>
    <w:rsid w:val="00C81095"/>
    <w:rsid w:val="00C838EA"/>
    <w:rsid w:val="00C9312C"/>
    <w:rsid w:val="00C9438C"/>
    <w:rsid w:val="00CA5140"/>
    <w:rsid w:val="00CA59BC"/>
    <w:rsid w:val="00CE1592"/>
    <w:rsid w:val="00CF3C2A"/>
    <w:rsid w:val="00CF41DB"/>
    <w:rsid w:val="00D20680"/>
    <w:rsid w:val="00D84488"/>
    <w:rsid w:val="00DE3C9B"/>
    <w:rsid w:val="00E10B37"/>
    <w:rsid w:val="00E2575D"/>
    <w:rsid w:val="00E4553A"/>
    <w:rsid w:val="00E81B50"/>
    <w:rsid w:val="00E87710"/>
    <w:rsid w:val="00EA12D1"/>
    <w:rsid w:val="00EA7667"/>
    <w:rsid w:val="00EB4066"/>
    <w:rsid w:val="00EC7731"/>
    <w:rsid w:val="00EF227A"/>
    <w:rsid w:val="00F206CB"/>
    <w:rsid w:val="00F51659"/>
    <w:rsid w:val="00F7430B"/>
    <w:rsid w:val="00F76BE0"/>
    <w:rsid w:val="00FA253B"/>
    <w:rsid w:val="00FC4C63"/>
    <w:rsid w:val="00FD27F3"/>
    <w:rsid w:val="00FD5D35"/>
    <w:rsid w:val="00FE490F"/>
    <w:rsid w:val="00FF1B25"/>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F0FC4"/>
  <w15:docId w15:val="{6A556C88-FDCC-478B-8D15-B5F83CD0D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3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4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074FF"/>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55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59C"/>
  </w:style>
  <w:style w:type="paragraph" w:styleId="Footer">
    <w:name w:val="footer"/>
    <w:basedOn w:val="Normal"/>
    <w:link w:val="FooterChar"/>
    <w:uiPriority w:val="99"/>
    <w:unhideWhenUsed/>
    <w:rsid w:val="007155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59C"/>
  </w:style>
  <w:style w:type="paragraph" w:styleId="BalloonText">
    <w:name w:val="Balloon Text"/>
    <w:basedOn w:val="Normal"/>
    <w:link w:val="BalloonTextChar"/>
    <w:uiPriority w:val="99"/>
    <w:semiHidden/>
    <w:unhideWhenUsed/>
    <w:rsid w:val="007155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59C"/>
    <w:rPr>
      <w:rFonts w:ascii="Tahoma" w:hAnsi="Tahoma" w:cs="Tahoma"/>
      <w:sz w:val="16"/>
      <w:szCs w:val="16"/>
    </w:rPr>
  </w:style>
  <w:style w:type="paragraph" w:styleId="ListParagraph">
    <w:name w:val="List Paragraph"/>
    <w:basedOn w:val="Normal"/>
    <w:uiPriority w:val="34"/>
    <w:qFormat/>
    <w:rsid w:val="005A49F4"/>
    <w:pPr>
      <w:ind w:left="720"/>
      <w:contextualSpacing/>
    </w:pPr>
  </w:style>
  <w:style w:type="character" w:styleId="Hyperlink">
    <w:name w:val="Hyperlink"/>
    <w:basedOn w:val="DefaultParagraphFont"/>
    <w:uiPriority w:val="99"/>
    <w:unhideWhenUsed/>
    <w:rsid w:val="002F4306"/>
    <w:rPr>
      <w:color w:val="0000FF" w:themeColor="hyperlink"/>
      <w:u w:val="single"/>
    </w:rPr>
  </w:style>
  <w:style w:type="character" w:styleId="FollowedHyperlink">
    <w:name w:val="FollowedHyperlink"/>
    <w:basedOn w:val="DefaultParagraphFont"/>
    <w:uiPriority w:val="99"/>
    <w:semiHidden/>
    <w:unhideWhenUsed/>
    <w:rsid w:val="000F7AE2"/>
    <w:rPr>
      <w:color w:val="800080" w:themeColor="followedHyperlink"/>
      <w:u w:val="single"/>
    </w:rPr>
  </w:style>
  <w:style w:type="character" w:styleId="CommentReference">
    <w:name w:val="annotation reference"/>
    <w:basedOn w:val="DefaultParagraphFont"/>
    <w:uiPriority w:val="99"/>
    <w:semiHidden/>
    <w:unhideWhenUsed/>
    <w:rsid w:val="008F1CA9"/>
    <w:rPr>
      <w:sz w:val="16"/>
      <w:szCs w:val="16"/>
    </w:rPr>
  </w:style>
  <w:style w:type="paragraph" w:styleId="CommentText">
    <w:name w:val="annotation text"/>
    <w:basedOn w:val="Normal"/>
    <w:link w:val="CommentTextChar"/>
    <w:uiPriority w:val="99"/>
    <w:semiHidden/>
    <w:unhideWhenUsed/>
    <w:rsid w:val="008F1CA9"/>
    <w:pPr>
      <w:spacing w:line="240" w:lineRule="auto"/>
    </w:pPr>
    <w:rPr>
      <w:sz w:val="20"/>
      <w:szCs w:val="20"/>
    </w:rPr>
  </w:style>
  <w:style w:type="character" w:customStyle="1" w:styleId="CommentTextChar">
    <w:name w:val="Comment Text Char"/>
    <w:basedOn w:val="DefaultParagraphFont"/>
    <w:link w:val="CommentText"/>
    <w:uiPriority w:val="99"/>
    <w:semiHidden/>
    <w:rsid w:val="008F1CA9"/>
    <w:rPr>
      <w:sz w:val="20"/>
      <w:szCs w:val="20"/>
    </w:rPr>
  </w:style>
  <w:style w:type="paragraph" w:styleId="CommentSubject">
    <w:name w:val="annotation subject"/>
    <w:basedOn w:val="CommentText"/>
    <w:next w:val="CommentText"/>
    <w:link w:val="CommentSubjectChar"/>
    <w:uiPriority w:val="99"/>
    <w:semiHidden/>
    <w:unhideWhenUsed/>
    <w:rsid w:val="008F1CA9"/>
    <w:rPr>
      <w:b/>
      <w:bCs/>
    </w:rPr>
  </w:style>
  <w:style w:type="character" w:customStyle="1" w:styleId="CommentSubjectChar">
    <w:name w:val="Comment Subject Char"/>
    <w:basedOn w:val="CommentTextChar"/>
    <w:link w:val="CommentSubject"/>
    <w:uiPriority w:val="99"/>
    <w:semiHidden/>
    <w:rsid w:val="008F1CA9"/>
    <w:rPr>
      <w:b/>
      <w:bCs/>
      <w:sz w:val="20"/>
      <w:szCs w:val="20"/>
    </w:rPr>
  </w:style>
  <w:style w:type="paragraph" w:styleId="NoSpacing">
    <w:name w:val="No Spacing"/>
    <w:qFormat/>
    <w:rsid w:val="006041C9"/>
    <w:pPr>
      <w:suppressAutoHyphens/>
      <w:spacing w:after="0" w:line="240" w:lineRule="auto"/>
    </w:pPr>
    <w:rPr>
      <w:rFonts w:ascii="Calibri" w:eastAsia="Calibri" w:hAnsi="Calibri" w:cs="Times New Roman"/>
      <w:lang w:eastAsia="ar-SA"/>
    </w:rPr>
  </w:style>
  <w:style w:type="paragraph" w:customStyle="1" w:styleId="Style4">
    <w:name w:val="Style4"/>
    <w:basedOn w:val="Normal"/>
    <w:rsid w:val="006041C9"/>
    <w:pPr>
      <w:suppressAutoHyphens/>
      <w:spacing w:after="0" w:line="240" w:lineRule="auto"/>
      <w:ind w:left="720" w:hanging="720"/>
      <w:jc w:val="both"/>
    </w:pPr>
    <w:rPr>
      <w:rFonts w:ascii="Times New Roman" w:eastAsia="Times New Roman" w:hAnsi="Times New Roman" w:cs="Times New Roman"/>
      <w:sz w:val="20"/>
      <w:szCs w:val="20"/>
      <w:lang w:eastAsia="ar-SA"/>
    </w:rPr>
  </w:style>
  <w:style w:type="table" w:customStyle="1" w:styleId="TableGrid1">
    <w:name w:val="Table Grid1"/>
    <w:basedOn w:val="TableNormal"/>
    <w:next w:val="TableGrid"/>
    <w:uiPriority w:val="59"/>
    <w:rsid w:val="00604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pellingerror">
    <w:name w:val="spellingerror"/>
    <w:basedOn w:val="DefaultParagraphFont"/>
    <w:rsid w:val="00EF227A"/>
  </w:style>
  <w:style w:type="character" w:customStyle="1" w:styleId="normaltextrun1">
    <w:name w:val="normaltextrun1"/>
    <w:basedOn w:val="DefaultParagraphFont"/>
    <w:rsid w:val="00EF227A"/>
  </w:style>
  <w:style w:type="paragraph" w:customStyle="1" w:styleId="paragraph">
    <w:name w:val="paragraph"/>
    <w:basedOn w:val="Normal"/>
    <w:rsid w:val="005B0ABF"/>
    <w:pPr>
      <w:spacing w:after="0"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5B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04409">
      <w:bodyDiv w:val="1"/>
      <w:marLeft w:val="0"/>
      <w:marRight w:val="0"/>
      <w:marTop w:val="0"/>
      <w:marBottom w:val="0"/>
      <w:divBdr>
        <w:top w:val="none" w:sz="0" w:space="0" w:color="auto"/>
        <w:left w:val="none" w:sz="0" w:space="0" w:color="auto"/>
        <w:bottom w:val="none" w:sz="0" w:space="0" w:color="auto"/>
        <w:right w:val="none" w:sz="0" w:space="0" w:color="auto"/>
      </w:divBdr>
    </w:div>
    <w:div w:id="440490057">
      <w:bodyDiv w:val="1"/>
      <w:marLeft w:val="0"/>
      <w:marRight w:val="0"/>
      <w:marTop w:val="0"/>
      <w:marBottom w:val="0"/>
      <w:divBdr>
        <w:top w:val="none" w:sz="0" w:space="0" w:color="auto"/>
        <w:left w:val="none" w:sz="0" w:space="0" w:color="auto"/>
        <w:bottom w:val="none" w:sz="0" w:space="0" w:color="auto"/>
        <w:right w:val="none" w:sz="0" w:space="0" w:color="auto"/>
      </w:divBdr>
    </w:div>
    <w:div w:id="638998495">
      <w:bodyDiv w:val="1"/>
      <w:marLeft w:val="0"/>
      <w:marRight w:val="0"/>
      <w:marTop w:val="0"/>
      <w:marBottom w:val="0"/>
      <w:divBdr>
        <w:top w:val="none" w:sz="0" w:space="0" w:color="auto"/>
        <w:left w:val="none" w:sz="0" w:space="0" w:color="auto"/>
        <w:bottom w:val="none" w:sz="0" w:space="0" w:color="auto"/>
        <w:right w:val="none" w:sz="0" w:space="0" w:color="auto"/>
      </w:divBdr>
    </w:div>
    <w:div w:id="1192963160">
      <w:bodyDiv w:val="1"/>
      <w:marLeft w:val="0"/>
      <w:marRight w:val="0"/>
      <w:marTop w:val="0"/>
      <w:marBottom w:val="0"/>
      <w:divBdr>
        <w:top w:val="none" w:sz="0" w:space="0" w:color="auto"/>
        <w:left w:val="none" w:sz="0" w:space="0" w:color="auto"/>
        <w:bottom w:val="none" w:sz="0" w:space="0" w:color="auto"/>
        <w:right w:val="none" w:sz="0" w:space="0" w:color="auto"/>
      </w:divBdr>
    </w:div>
    <w:div w:id="1227959433">
      <w:bodyDiv w:val="1"/>
      <w:marLeft w:val="0"/>
      <w:marRight w:val="0"/>
      <w:marTop w:val="0"/>
      <w:marBottom w:val="0"/>
      <w:divBdr>
        <w:top w:val="none" w:sz="0" w:space="0" w:color="auto"/>
        <w:left w:val="none" w:sz="0" w:space="0" w:color="auto"/>
        <w:bottom w:val="none" w:sz="0" w:space="0" w:color="auto"/>
        <w:right w:val="none" w:sz="0" w:space="0" w:color="auto"/>
      </w:divBdr>
    </w:div>
    <w:div w:id="1830706768">
      <w:bodyDiv w:val="1"/>
      <w:marLeft w:val="0"/>
      <w:marRight w:val="0"/>
      <w:marTop w:val="0"/>
      <w:marBottom w:val="0"/>
      <w:divBdr>
        <w:top w:val="none" w:sz="0" w:space="0" w:color="auto"/>
        <w:left w:val="none" w:sz="0" w:space="0" w:color="auto"/>
        <w:bottom w:val="none" w:sz="0" w:space="0" w:color="auto"/>
        <w:right w:val="none" w:sz="0" w:space="0" w:color="auto"/>
      </w:divBdr>
      <w:divsChild>
        <w:div w:id="1017729770">
          <w:marLeft w:val="0"/>
          <w:marRight w:val="0"/>
          <w:marTop w:val="0"/>
          <w:marBottom w:val="0"/>
          <w:divBdr>
            <w:top w:val="none" w:sz="0" w:space="0" w:color="auto"/>
            <w:left w:val="none" w:sz="0" w:space="0" w:color="auto"/>
            <w:bottom w:val="none" w:sz="0" w:space="0" w:color="auto"/>
            <w:right w:val="none" w:sz="0" w:space="0" w:color="auto"/>
          </w:divBdr>
          <w:divsChild>
            <w:div w:id="683946406">
              <w:marLeft w:val="0"/>
              <w:marRight w:val="0"/>
              <w:marTop w:val="0"/>
              <w:marBottom w:val="0"/>
              <w:divBdr>
                <w:top w:val="none" w:sz="0" w:space="0" w:color="auto"/>
                <w:left w:val="none" w:sz="0" w:space="0" w:color="auto"/>
                <w:bottom w:val="none" w:sz="0" w:space="0" w:color="auto"/>
                <w:right w:val="none" w:sz="0" w:space="0" w:color="auto"/>
              </w:divBdr>
              <w:divsChild>
                <w:div w:id="1746606116">
                  <w:marLeft w:val="0"/>
                  <w:marRight w:val="0"/>
                  <w:marTop w:val="0"/>
                  <w:marBottom w:val="0"/>
                  <w:divBdr>
                    <w:top w:val="none" w:sz="0" w:space="0" w:color="auto"/>
                    <w:left w:val="none" w:sz="0" w:space="0" w:color="auto"/>
                    <w:bottom w:val="none" w:sz="0" w:space="0" w:color="auto"/>
                    <w:right w:val="none" w:sz="0" w:space="0" w:color="auto"/>
                  </w:divBdr>
                  <w:divsChild>
                    <w:div w:id="1180775510">
                      <w:marLeft w:val="0"/>
                      <w:marRight w:val="0"/>
                      <w:marTop w:val="0"/>
                      <w:marBottom w:val="0"/>
                      <w:divBdr>
                        <w:top w:val="none" w:sz="0" w:space="0" w:color="auto"/>
                        <w:left w:val="none" w:sz="0" w:space="0" w:color="auto"/>
                        <w:bottom w:val="none" w:sz="0" w:space="0" w:color="auto"/>
                        <w:right w:val="none" w:sz="0" w:space="0" w:color="auto"/>
                      </w:divBdr>
                      <w:divsChild>
                        <w:div w:id="1415277861">
                          <w:marLeft w:val="0"/>
                          <w:marRight w:val="0"/>
                          <w:marTop w:val="0"/>
                          <w:marBottom w:val="0"/>
                          <w:divBdr>
                            <w:top w:val="none" w:sz="0" w:space="0" w:color="auto"/>
                            <w:left w:val="none" w:sz="0" w:space="0" w:color="auto"/>
                            <w:bottom w:val="none" w:sz="0" w:space="0" w:color="auto"/>
                            <w:right w:val="none" w:sz="0" w:space="0" w:color="auto"/>
                          </w:divBdr>
                          <w:divsChild>
                            <w:div w:id="163666739">
                              <w:marLeft w:val="0"/>
                              <w:marRight w:val="0"/>
                              <w:marTop w:val="0"/>
                              <w:marBottom w:val="0"/>
                              <w:divBdr>
                                <w:top w:val="none" w:sz="0" w:space="0" w:color="auto"/>
                                <w:left w:val="none" w:sz="0" w:space="0" w:color="auto"/>
                                <w:bottom w:val="none" w:sz="0" w:space="0" w:color="auto"/>
                                <w:right w:val="none" w:sz="0" w:space="0" w:color="auto"/>
                              </w:divBdr>
                              <w:divsChild>
                                <w:div w:id="1984240088">
                                  <w:marLeft w:val="0"/>
                                  <w:marRight w:val="0"/>
                                  <w:marTop w:val="0"/>
                                  <w:marBottom w:val="0"/>
                                  <w:divBdr>
                                    <w:top w:val="none" w:sz="0" w:space="0" w:color="auto"/>
                                    <w:left w:val="none" w:sz="0" w:space="0" w:color="auto"/>
                                    <w:bottom w:val="none" w:sz="0" w:space="0" w:color="auto"/>
                                    <w:right w:val="none" w:sz="0" w:space="0" w:color="auto"/>
                                  </w:divBdr>
                                  <w:divsChild>
                                    <w:div w:id="614675716">
                                      <w:marLeft w:val="0"/>
                                      <w:marRight w:val="0"/>
                                      <w:marTop w:val="0"/>
                                      <w:marBottom w:val="0"/>
                                      <w:divBdr>
                                        <w:top w:val="none" w:sz="0" w:space="0" w:color="auto"/>
                                        <w:left w:val="none" w:sz="0" w:space="0" w:color="auto"/>
                                        <w:bottom w:val="none" w:sz="0" w:space="0" w:color="auto"/>
                                        <w:right w:val="none" w:sz="0" w:space="0" w:color="auto"/>
                                      </w:divBdr>
                                      <w:divsChild>
                                        <w:div w:id="1680696735">
                                          <w:marLeft w:val="0"/>
                                          <w:marRight w:val="0"/>
                                          <w:marTop w:val="0"/>
                                          <w:marBottom w:val="0"/>
                                          <w:divBdr>
                                            <w:top w:val="none" w:sz="0" w:space="0" w:color="auto"/>
                                            <w:left w:val="none" w:sz="0" w:space="0" w:color="auto"/>
                                            <w:bottom w:val="none" w:sz="0" w:space="0" w:color="auto"/>
                                            <w:right w:val="none" w:sz="0" w:space="0" w:color="auto"/>
                                          </w:divBdr>
                                          <w:divsChild>
                                            <w:div w:id="123427292">
                                              <w:marLeft w:val="0"/>
                                              <w:marRight w:val="0"/>
                                              <w:marTop w:val="0"/>
                                              <w:marBottom w:val="0"/>
                                              <w:divBdr>
                                                <w:top w:val="none" w:sz="0" w:space="0" w:color="auto"/>
                                                <w:left w:val="none" w:sz="0" w:space="0" w:color="auto"/>
                                                <w:bottom w:val="none" w:sz="0" w:space="0" w:color="auto"/>
                                                <w:right w:val="none" w:sz="0" w:space="0" w:color="auto"/>
                                              </w:divBdr>
                                              <w:divsChild>
                                                <w:div w:id="879708168">
                                                  <w:marLeft w:val="0"/>
                                                  <w:marRight w:val="0"/>
                                                  <w:marTop w:val="0"/>
                                                  <w:marBottom w:val="0"/>
                                                  <w:divBdr>
                                                    <w:top w:val="none" w:sz="0" w:space="0" w:color="auto"/>
                                                    <w:left w:val="none" w:sz="0" w:space="0" w:color="auto"/>
                                                    <w:bottom w:val="none" w:sz="0" w:space="0" w:color="auto"/>
                                                    <w:right w:val="none" w:sz="0" w:space="0" w:color="auto"/>
                                                  </w:divBdr>
                                                  <w:divsChild>
                                                    <w:div w:id="1001390168">
                                                      <w:marLeft w:val="0"/>
                                                      <w:marRight w:val="0"/>
                                                      <w:marTop w:val="0"/>
                                                      <w:marBottom w:val="0"/>
                                                      <w:divBdr>
                                                        <w:top w:val="single" w:sz="6" w:space="0" w:color="auto"/>
                                                        <w:left w:val="none" w:sz="0" w:space="0" w:color="auto"/>
                                                        <w:bottom w:val="none" w:sz="0" w:space="0" w:color="auto"/>
                                                        <w:right w:val="none" w:sz="0" w:space="0" w:color="auto"/>
                                                      </w:divBdr>
                                                      <w:divsChild>
                                                        <w:div w:id="1697851960">
                                                          <w:marLeft w:val="0"/>
                                                          <w:marRight w:val="0"/>
                                                          <w:marTop w:val="0"/>
                                                          <w:marBottom w:val="0"/>
                                                          <w:divBdr>
                                                            <w:top w:val="none" w:sz="0" w:space="0" w:color="auto"/>
                                                            <w:left w:val="none" w:sz="0" w:space="0" w:color="auto"/>
                                                            <w:bottom w:val="none" w:sz="0" w:space="0" w:color="auto"/>
                                                            <w:right w:val="none" w:sz="0" w:space="0" w:color="auto"/>
                                                          </w:divBdr>
                                                          <w:divsChild>
                                                            <w:div w:id="1445267042">
                                                              <w:marLeft w:val="0"/>
                                                              <w:marRight w:val="0"/>
                                                              <w:marTop w:val="0"/>
                                                              <w:marBottom w:val="0"/>
                                                              <w:divBdr>
                                                                <w:top w:val="none" w:sz="0" w:space="0" w:color="auto"/>
                                                                <w:left w:val="none" w:sz="0" w:space="0" w:color="auto"/>
                                                                <w:bottom w:val="none" w:sz="0" w:space="0" w:color="auto"/>
                                                                <w:right w:val="none" w:sz="0" w:space="0" w:color="auto"/>
                                                              </w:divBdr>
                                                              <w:divsChild>
                                                                <w:div w:id="1541623359">
                                                                  <w:marLeft w:val="0"/>
                                                                  <w:marRight w:val="0"/>
                                                                  <w:marTop w:val="0"/>
                                                                  <w:marBottom w:val="0"/>
                                                                  <w:divBdr>
                                                                    <w:top w:val="none" w:sz="0" w:space="0" w:color="auto"/>
                                                                    <w:left w:val="none" w:sz="0" w:space="0" w:color="auto"/>
                                                                    <w:bottom w:val="none" w:sz="0" w:space="0" w:color="auto"/>
                                                                    <w:right w:val="none" w:sz="0" w:space="0" w:color="auto"/>
                                                                  </w:divBdr>
                                                                  <w:divsChild>
                                                                    <w:div w:id="1123036869">
                                                                      <w:marLeft w:val="0"/>
                                                                      <w:marRight w:val="0"/>
                                                                      <w:marTop w:val="0"/>
                                                                      <w:marBottom w:val="0"/>
                                                                      <w:divBdr>
                                                                        <w:top w:val="none" w:sz="0" w:space="0" w:color="auto"/>
                                                                        <w:left w:val="none" w:sz="0" w:space="0" w:color="auto"/>
                                                                        <w:bottom w:val="none" w:sz="0" w:space="0" w:color="auto"/>
                                                                        <w:right w:val="none" w:sz="0" w:space="0" w:color="auto"/>
                                                                      </w:divBdr>
                                                                      <w:divsChild>
                                                                        <w:div w:id="212156235">
                                                                          <w:marLeft w:val="0"/>
                                                                          <w:marRight w:val="0"/>
                                                                          <w:marTop w:val="0"/>
                                                                          <w:marBottom w:val="0"/>
                                                                          <w:divBdr>
                                                                            <w:top w:val="none" w:sz="0" w:space="0" w:color="auto"/>
                                                                            <w:left w:val="none" w:sz="0" w:space="0" w:color="auto"/>
                                                                            <w:bottom w:val="none" w:sz="0" w:space="0" w:color="auto"/>
                                                                            <w:right w:val="none" w:sz="0" w:space="0" w:color="auto"/>
                                                                          </w:divBdr>
                                                                          <w:divsChild>
                                                                            <w:div w:id="257062901">
                                                                              <w:marLeft w:val="0"/>
                                                                              <w:marRight w:val="0"/>
                                                                              <w:marTop w:val="0"/>
                                                                              <w:marBottom w:val="0"/>
                                                                              <w:divBdr>
                                                                                <w:top w:val="none" w:sz="0" w:space="0" w:color="auto"/>
                                                                                <w:left w:val="none" w:sz="0" w:space="0" w:color="auto"/>
                                                                                <w:bottom w:val="none" w:sz="0" w:space="0" w:color="auto"/>
                                                                                <w:right w:val="none" w:sz="0" w:space="0" w:color="auto"/>
                                                                              </w:divBdr>
                                                                              <w:divsChild>
                                                                                <w:div w:id="195586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yperlink" Target="https://www.stmarys.ac.uk/about/corporate-information/overview.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E968D63739334BB8C97CB6081BDB76" ma:contentTypeVersion="8" ma:contentTypeDescription="Create a new document." ma:contentTypeScope="" ma:versionID="6f06a7fb55c0beb740c16eb40adf65d2">
  <xsd:schema xmlns:xsd="http://www.w3.org/2001/XMLSchema" xmlns:xs="http://www.w3.org/2001/XMLSchema" xmlns:p="http://schemas.microsoft.com/office/2006/metadata/properties" xmlns:ns3="a5ff603c-fccd-4072-91b4-194121ffd666" targetNamespace="http://schemas.microsoft.com/office/2006/metadata/properties" ma:root="true" ma:fieldsID="f78d88b3c2933de3ccb81a2af1f258d5" ns3:_="">
    <xsd:import namespace="a5ff603c-fccd-4072-91b4-194121ffd6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f603c-fccd-4072-91b4-194121ffd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MediaServiceLocation" ma:internalName="MediaServiceLocatio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AE2594-CFE8-411C-9465-543F7B6EEB0E}">
  <ds:schemaRefs>
    <ds:schemaRef ds:uri="http://schemas.microsoft.com/sharepoint/v3/contenttype/forms"/>
  </ds:schemaRefs>
</ds:datastoreItem>
</file>

<file path=customXml/itemProps2.xml><?xml version="1.0" encoding="utf-8"?>
<ds:datastoreItem xmlns:ds="http://schemas.openxmlformats.org/officeDocument/2006/customXml" ds:itemID="{7E5B01E2-C303-4038-A48B-D3616E8D08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883CAA-5D00-4BEC-983D-9DA2218533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f603c-fccd-4072-91b4-194121ffd6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12</Pages>
  <Words>3995</Words>
  <Characters>22774</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Programme-Specification-Template-from 2018-19</vt:lpstr>
    </vt:vector>
  </TitlesOfParts>
  <Company/>
  <LinksUpToDate>false</LinksUpToDate>
  <CharactersWithSpaces>26716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Sports and Exercise Science programme specification - 2023/24</dc:title>
  <dc:creator>Helen Lofthouse</dc:creator>
  <cp:lastModifiedBy>22394</cp:lastModifiedBy>
  <cp:revision>19</cp:revision>
  <cp:lastPrinted>2016-08-01T14:02:00Z</cp:lastPrinted>
  <dcterms:created xsi:type="dcterms:W3CDTF">2020-06-15T07:00:00Z</dcterms:created>
  <dcterms:modified xsi:type="dcterms:W3CDTF">2023-04-24T10:28:59Z</dcterms:modified>
  <cp:keywords>
  </cp:keywords>
  <dc:subject>BSc Sports and Exercise Science programme specification - 2023/24</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0x01010053E968D63739334BB8C97CB6081BDB76</vt:lpwstr>
  </property>
  <property fmtid="{D5CDD505-2E9C-101B-9397-08002B2CF9AE}" pid="3" name="_dlc_DocIdItemGuid">
    <vt:lpwstr>2b01cd22-d836-4efe-8270-9b94321000a8</vt:lpwstr>
  </property>
</Properties>
</file>