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BC" w:rsidP="00292CDF" w:rsidRDefault="00B715BC" w14:paraId="5B46F8A1" w14:textId="77777777">
      <w:pPr>
        <w:jc w:val="center"/>
        <w:rPr>
          <w:sz w:val="28"/>
          <w:szCs w:val="28"/>
        </w:rPr>
      </w:pPr>
    </w:p>
    <w:p w:rsidR="00B715BC" w:rsidP="00292CDF" w:rsidRDefault="00B715BC" w14:paraId="4CBD2330" w14:textId="77777777">
      <w:pPr>
        <w:jc w:val="center"/>
        <w:rPr>
          <w:sz w:val="28"/>
          <w:szCs w:val="28"/>
        </w:rPr>
      </w:pPr>
    </w:p>
    <w:p w:rsidRPr="00C522A1" w:rsidR="00EE3F32" w:rsidP="00292CDF" w:rsidRDefault="00292CDF" w14:paraId="0EFBB518" w14:textId="77777777">
      <w:pPr>
        <w:jc w:val="center"/>
        <w:rPr>
          <w:sz w:val="28"/>
          <w:szCs w:val="28"/>
        </w:rPr>
      </w:pPr>
      <w:r w:rsidRPr="00C522A1">
        <w:rPr>
          <w:sz w:val="28"/>
          <w:szCs w:val="28"/>
        </w:rPr>
        <w:t>Abstracts</w:t>
      </w:r>
    </w:p>
    <w:p w:rsidR="00292CDF" w:rsidP="00292CDF" w:rsidRDefault="00145084" w14:paraId="695F0639" w14:textId="542B39A4">
      <w:pPr>
        <w:jc w:val="center"/>
        <w:rPr>
          <w:sz w:val="28"/>
          <w:szCs w:val="28"/>
        </w:rPr>
      </w:pPr>
      <w:r w:rsidRPr="482787DF" w:rsidR="00145084">
        <w:rPr>
          <w:sz w:val="28"/>
          <w:szCs w:val="28"/>
        </w:rPr>
        <w:t>Tuesday 29</w:t>
      </w:r>
      <w:r w:rsidRPr="482787DF" w:rsidR="00145084">
        <w:rPr>
          <w:sz w:val="28"/>
          <w:szCs w:val="28"/>
          <w:vertAlign w:val="superscript"/>
        </w:rPr>
        <w:t>th</w:t>
      </w:r>
      <w:r w:rsidRPr="482787DF" w:rsidR="00145084">
        <w:rPr>
          <w:sz w:val="28"/>
          <w:szCs w:val="28"/>
        </w:rPr>
        <w:t xml:space="preserve"> </w:t>
      </w:r>
      <w:r w:rsidRPr="482787DF" w:rsidR="00145084">
        <w:rPr>
          <w:sz w:val="28"/>
          <w:szCs w:val="28"/>
        </w:rPr>
        <w:t>June</w:t>
      </w:r>
      <w:r w:rsidRPr="482787DF" w:rsidR="06916D6B">
        <w:rPr>
          <w:sz w:val="28"/>
          <w:szCs w:val="28"/>
        </w:rPr>
        <w:t>,</w:t>
      </w:r>
      <w:r w:rsidRPr="482787DF" w:rsidR="006F0DF8">
        <w:rPr>
          <w:sz w:val="28"/>
          <w:szCs w:val="28"/>
        </w:rPr>
        <w:t xml:space="preserve"> 14</w:t>
      </w:r>
      <w:r w:rsidRPr="482787DF" w:rsidR="002C01A0">
        <w:rPr>
          <w:sz w:val="28"/>
          <w:szCs w:val="28"/>
        </w:rPr>
        <w:t>.00</w:t>
      </w:r>
      <w:r w:rsidRPr="482787DF" w:rsidR="002C01A0">
        <w:rPr>
          <w:sz w:val="28"/>
          <w:szCs w:val="28"/>
        </w:rPr>
        <w:t>-15.30</w:t>
      </w:r>
    </w:p>
    <w:p w:rsidRPr="00C522A1" w:rsidR="00145084" w:rsidP="00292CDF" w:rsidRDefault="00145084" w14:paraId="1A7DE9E5" w14:textId="77777777">
      <w:pPr>
        <w:jc w:val="center"/>
        <w:rPr>
          <w:sz w:val="28"/>
          <w:szCs w:val="28"/>
        </w:rPr>
      </w:pPr>
    </w:p>
    <w:p w:rsidR="00145084" w:rsidP="00145084" w:rsidRDefault="00145084" w14:paraId="2C7EEC15" w14:textId="519201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2C01A0" w:rsidP="002C01A0" w:rsidRDefault="002C01A0" w14:paraId="355D2645" w14:textId="77777777">
      <w:pPr>
        <w:pStyle w:val="paragraph"/>
        <w:spacing w:before="0" w:beforeAutospacing="0" w:after="0" w:afterAutospacing="0"/>
        <w:textAlignment w:val="baseline"/>
        <w:rPr>
          <w:rFonts w:ascii="Segoe UI" w:hAnsi="Segoe UI" w:cs="Segoe UI"/>
          <w:sz w:val="18"/>
          <w:szCs w:val="18"/>
        </w:rPr>
      </w:pPr>
      <w:hyperlink w:tgtFrame="_blank" w:history="1" r:id="rId6">
        <w:r>
          <w:rPr>
            <w:rStyle w:val="normaltextrun"/>
            <w:rFonts w:ascii="Calibri" w:hAnsi="Calibri" w:cs="Calibri"/>
            <w:color w:val="0000FF"/>
            <w:sz w:val="22"/>
            <w:szCs w:val="22"/>
            <w:u w:val="single"/>
          </w:rPr>
          <w:t>https://stmarys.zoom.us/j/87133822196?pwd=SXM2Z2Y2SnRSU0d3enV5SjlmM3pyZz09</w:t>
        </w:r>
      </w:hyperlink>
      <w:r>
        <w:rPr>
          <w:rStyle w:val="normaltextrun"/>
          <w:rFonts w:ascii="Calibri" w:hAnsi="Calibri" w:cs="Calibri"/>
          <w:sz w:val="22"/>
          <w:szCs w:val="22"/>
        </w:rPr>
        <w:t> </w:t>
      </w:r>
      <w:r>
        <w:rPr>
          <w:rStyle w:val="eop"/>
          <w:rFonts w:ascii="Calibri" w:hAnsi="Calibri" w:cs="Calibri"/>
          <w:sz w:val="22"/>
          <w:szCs w:val="22"/>
        </w:rPr>
        <w:t> </w:t>
      </w:r>
    </w:p>
    <w:p w:rsidR="00292CDF" w:rsidRDefault="00292CDF" w14:paraId="00ED5B4E" w14:textId="77777777"/>
    <w:p w:rsidR="00292CDF" w:rsidP="00145084" w:rsidRDefault="00292CDF" w14:paraId="6EC3BD4A" w14:textId="15449C1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0"/>
          <w:szCs w:val="10"/>
        </w:rPr>
        <w:t> </w:t>
      </w:r>
    </w:p>
    <w:p w:rsidR="002C01A0" w:rsidP="482787DF" w:rsidRDefault="002C01A0" w14:paraId="0CD94048" w14:textId="67ABDB2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rPr>
      </w:pPr>
      <w:r w:rsidRPr="482787DF" w:rsidR="002C01A0">
        <w:rPr>
          <w:rStyle w:val="normaltextrun"/>
          <w:rFonts w:ascii="Calibri" w:hAnsi="Calibri" w:eastAsia="Calibri" w:cs="Calibri" w:asciiTheme="minorAscii" w:hAnsiTheme="minorAscii" w:eastAsiaTheme="minorAscii" w:cstheme="minorAscii"/>
          <w:b w:val="1"/>
          <w:bCs w:val="1"/>
          <w:sz w:val="22"/>
          <w:szCs w:val="22"/>
          <w:u w:val="single"/>
        </w:rPr>
        <w:t>Theme 4: Health Research </w:t>
      </w:r>
      <w:r w:rsidRPr="482787DF" w:rsidR="2B2858BF">
        <w:rPr>
          <w:rStyle w:val="normaltextrun"/>
          <w:rFonts w:ascii="Calibri" w:hAnsi="Calibri" w:eastAsia="Calibri" w:cs="Calibri" w:asciiTheme="minorAscii" w:hAnsiTheme="minorAscii" w:eastAsiaTheme="minorAscii" w:cstheme="minorAscii"/>
          <w:b w:val="1"/>
          <w:bCs w:val="1"/>
          <w:sz w:val="22"/>
          <w:szCs w:val="22"/>
          <w:u w:val="single"/>
        </w:rPr>
        <w:t>(Session Chair: Anne Majumdar)</w:t>
      </w:r>
      <w:r w:rsidRPr="482787DF" w:rsidR="002C01A0">
        <w:rPr>
          <w:rStyle w:val="eop"/>
          <w:rFonts w:ascii="Calibri" w:hAnsi="Calibri" w:eastAsia="Calibri" w:cs="Calibri" w:asciiTheme="minorAscii" w:hAnsiTheme="minorAscii" w:eastAsiaTheme="minorAscii" w:cstheme="minorAscii"/>
          <w:sz w:val="22"/>
          <w:szCs w:val="22"/>
        </w:rPr>
        <w:t> </w:t>
      </w:r>
    </w:p>
    <w:p w:rsidR="002C01A0" w:rsidP="482787DF" w:rsidRDefault="002C01A0" w14:paraId="5FB8F7DC"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p>
    <w:p w:rsidR="002C01A0" w:rsidP="482787DF" w:rsidRDefault="002C01A0" w14:paraId="0583BA57" w14:textId="31D71F8B">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rPr>
      </w:pPr>
      <w:r w:rsidRPr="482787DF" w:rsidR="002C01A0">
        <w:rPr>
          <w:rStyle w:val="normaltextrun"/>
          <w:rFonts w:ascii="Calibri" w:hAnsi="Calibri" w:eastAsia="Calibri" w:cs="Calibri" w:asciiTheme="minorAscii" w:hAnsiTheme="minorAscii" w:eastAsiaTheme="minorAscii" w:cstheme="minorAscii"/>
          <w:b w:val="1"/>
          <w:bCs w:val="1"/>
          <w:sz w:val="22"/>
          <w:szCs w:val="22"/>
        </w:rPr>
        <w:t>Talk 1: Antony Laban-Sharman: </w:t>
      </w:r>
      <w:r w:rsidRPr="482787DF" w:rsidR="002C01A0">
        <w:rPr>
          <w:rStyle w:val="normaltextrun"/>
          <w:rFonts w:ascii="Calibri" w:hAnsi="Calibri" w:eastAsia="Calibri" w:cs="Calibri" w:asciiTheme="minorAscii" w:hAnsiTheme="minorAscii" w:eastAsiaTheme="minorAscii" w:cstheme="minorAscii"/>
          <w:sz w:val="22"/>
          <w:szCs w:val="22"/>
        </w:rPr>
        <w:t>Self-care practices for anxiety during the COVID-19 pandemic in the UK in adults</w:t>
      </w:r>
      <w:r w:rsidRPr="482787DF" w:rsidR="77A6E542">
        <w:rPr>
          <w:rStyle w:val="normaltextrun"/>
          <w:rFonts w:ascii="Calibri" w:hAnsi="Calibri" w:eastAsia="Calibri" w:cs="Calibri" w:asciiTheme="minorAscii" w:hAnsiTheme="minorAscii" w:eastAsiaTheme="minorAscii" w:cstheme="minorAscii"/>
          <w:sz w:val="22"/>
          <w:szCs w:val="22"/>
        </w:rPr>
        <w:t>.</w:t>
      </w:r>
      <w:r w:rsidRPr="482787DF" w:rsidR="002C01A0">
        <w:rPr>
          <w:rStyle w:val="eop"/>
          <w:rFonts w:ascii="Calibri" w:hAnsi="Calibri" w:eastAsia="Calibri" w:cs="Calibri" w:asciiTheme="minorAscii" w:hAnsiTheme="minorAscii" w:eastAsiaTheme="minorAscii" w:cstheme="minorAscii"/>
          <w:sz w:val="22"/>
          <w:szCs w:val="22"/>
        </w:rPr>
        <w:t> </w:t>
      </w:r>
    </w:p>
    <w:p w:rsidR="002C01A0" w:rsidP="482787DF" w:rsidRDefault="002C01A0" w14:paraId="474D27CE"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p>
    <w:p w:rsidR="002C01A0" w:rsidP="482787DF" w:rsidRDefault="002C01A0" w14:paraId="29904737" w14:textId="75FCE612">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rPr>
      </w:pPr>
      <w:r w:rsidRPr="482787DF" w:rsidR="002C01A0">
        <w:rPr>
          <w:rStyle w:val="normaltextrun"/>
          <w:rFonts w:ascii="Calibri" w:hAnsi="Calibri" w:eastAsia="Calibri" w:cs="Calibri" w:asciiTheme="minorAscii" w:hAnsiTheme="minorAscii" w:eastAsiaTheme="minorAscii" w:cstheme="minorAscii"/>
          <w:b w:val="1"/>
          <w:bCs w:val="1"/>
          <w:sz w:val="22"/>
          <w:szCs w:val="22"/>
        </w:rPr>
        <w:t>Talk 2: Fiona Leggat:</w:t>
      </w:r>
      <w:r w:rsidRPr="482787DF" w:rsidR="002C01A0">
        <w:rPr>
          <w:rStyle w:val="normaltextrun"/>
          <w:rFonts w:ascii="Calibri" w:hAnsi="Calibri" w:eastAsia="Calibri" w:cs="Calibri" w:asciiTheme="minorAscii" w:hAnsiTheme="minorAscii" w:eastAsiaTheme="minorAscii" w:cstheme="minorAscii"/>
          <w:sz w:val="22"/>
          <w:szCs w:val="22"/>
        </w:rPr>
        <w:t> An evaluation of narrative pedagogy as a knowledge translation tool in the National Health Service (NHS) </w:t>
      </w:r>
      <w:r w:rsidRPr="482787DF" w:rsidR="002C01A0">
        <w:rPr>
          <w:rStyle w:val="eop"/>
          <w:rFonts w:ascii="Calibri" w:hAnsi="Calibri" w:eastAsia="Calibri" w:cs="Calibri" w:asciiTheme="minorAscii" w:hAnsiTheme="minorAscii" w:eastAsiaTheme="minorAscii" w:cstheme="minorAscii"/>
          <w:sz w:val="22"/>
          <w:szCs w:val="22"/>
        </w:rPr>
        <w:t> </w:t>
      </w:r>
    </w:p>
    <w:p w:rsidR="002C01A0" w:rsidP="482787DF" w:rsidRDefault="002C01A0" w14:paraId="02133163"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p>
    <w:p w:rsidR="002C01A0" w:rsidP="482787DF" w:rsidRDefault="002C01A0" w14:paraId="1F08D7E2" w14:textId="0FEEFCEC">
      <w:pPr>
        <w:pStyle w:val="paragraph"/>
        <w:spacing w:before="0" w:beforeAutospacing="off" w:after="0" w:afterAutospacing="off"/>
        <w:textAlignment w:val="baseline"/>
        <w:rPr>
          <w:rStyle w:val="eop"/>
          <w:rFonts w:ascii="Calibri" w:hAnsi="Calibri" w:cs="Calibri"/>
          <w:sz w:val="20"/>
          <w:szCs w:val="20"/>
        </w:rPr>
      </w:pPr>
      <w:r w:rsidRPr="482787DF" w:rsidR="002C01A0">
        <w:rPr>
          <w:rStyle w:val="normaltextrun"/>
          <w:rFonts w:ascii="Calibri" w:hAnsi="Calibri" w:eastAsia="Calibri" w:cs="Calibri" w:asciiTheme="minorAscii" w:hAnsiTheme="minorAscii" w:eastAsiaTheme="minorAscii" w:cstheme="minorAscii"/>
          <w:b w:val="1"/>
          <w:bCs w:val="1"/>
          <w:sz w:val="22"/>
          <w:szCs w:val="22"/>
        </w:rPr>
        <w:t>Talk 3: Ammi King:</w:t>
      </w:r>
      <w:r w:rsidRPr="482787DF" w:rsidR="002C01A0">
        <w:rPr>
          <w:rStyle w:val="normaltextrun"/>
          <w:rFonts w:ascii="Calibri" w:hAnsi="Calibri" w:eastAsia="Calibri" w:cs="Calibri" w:asciiTheme="minorAscii" w:hAnsiTheme="minorAscii" w:eastAsiaTheme="minorAscii" w:cstheme="minorAscii"/>
          <w:sz w:val="22"/>
          <w:szCs w:val="22"/>
        </w:rPr>
        <w:t> A systematic review and meta-analysis of the efficacy of genotype-based dietary or physical activity advice on behaviour change in healthy individuals and individuals that are ‘at risk’ of cardiovascular disease, Type II diabetes or obesity</w:t>
      </w:r>
      <w:r w:rsidRPr="482787DF" w:rsidR="6BFFD515">
        <w:rPr>
          <w:rStyle w:val="normaltextrun"/>
          <w:rFonts w:ascii="Calibri" w:hAnsi="Calibri" w:eastAsia="Calibri" w:cs="Calibri" w:asciiTheme="minorAscii" w:hAnsiTheme="minorAscii" w:eastAsiaTheme="minorAscii" w:cstheme="minorAscii"/>
          <w:sz w:val="22"/>
          <w:szCs w:val="22"/>
        </w:rPr>
        <w:t>.</w:t>
      </w:r>
      <w:r w:rsidRPr="482787DF" w:rsidR="002C01A0">
        <w:rPr>
          <w:rStyle w:val="eop"/>
          <w:rFonts w:ascii="Calibri" w:hAnsi="Calibri" w:cs="Calibri"/>
          <w:sz w:val="20"/>
          <w:szCs w:val="20"/>
        </w:rPr>
        <w:t> </w:t>
      </w:r>
    </w:p>
    <w:p w:rsidR="002C01A0" w:rsidP="002C01A0" w:rsidRDefault="002C01A0" w14:paraId="63239C36" w14:textId="77777777">
      <w:pPr>
        <w:pStyle w:val="paragraph"/>
        <w:spacing w:before="0" w:beforeAutospacing="0" w:after="0" w:afterAutospacing="0"/>
        <w:textAlignment w:val="baseline"/>
        <w:rPr>
          <w:rFonts w:ascii="Segoe UI" w:hAnsi="Segoe UI" w:cs="Segoe UI"/>
          <w:sz w:val="18"/>
          <w:szCs w:val="18"/>
        </w:rPr>
      </w:pPr>
    </w:p>
    <w:p w:rsidR="00292CDF" w:rsidRDefault="00292CDF" w14:paraId="6641BBAA" w14:textId="77777777"/>
    <w:p w:rsidR="00292CDF" w:rsidRDefault="00292CDF" w14:paraId="02C9454C" w14:textId="77777777"/>
    <w:p w:rsidR="00292CDF" w:rsidRDefault="00292CDF" w14:paraId="7E743498" w14:textId="77777777"/>
    <w:p w:rsidR="00292CDF" w:rsidRDefault="00292CDF" w14:paraId="4B12B012" w14:textId="77777777"/>
    <w:p w:rsidR="00292CDF" w:rsidRDefault="00292CDF" w14:paraId="26F96EE5" w14:textId="77777777"/>
    <w:p w:rsidR="00292CDF" w:rsidRDefault="00292CDF" w14:paraId="4A1FFE30" w14:textId="77777777"/>
    <w:p w:rsidR="00292CDF" w:rsidRDefault="00292CDF" w14:paraId="48675DB7" w14:textId="77777777"/>
    <w:p w:rsidR="00292CDF" w:rsidRDefault="00292CDF" w14:paraId="40830CFF" w14:textId="77777777"/>
    <w:p w:rsidR="00292CDF" w:rsidRDefault="00292CDF" w14:paraId="7E967277" w14:textId="77777777"/>
    <w:p w:rsidR="00292CDF" w:rsidRDefault="00292CDF" w14:paraId="6CB24BA5" w14:textId="77777777"/>
    <w:p w:rsidR="00292CDF" w:rsidRDefault="00292CDF" w14:paraId="0F0CE212" w14:textId="77777777"/>
    <w:p w:rsidR="006C6A70" w:rsidRDefault="006C6A70" w14:paraId="7C497A04" w14:textId="77777777">
      <w:r>
        <w:br w:type="page"/>
      </w:r>
    </w:p>
    <w:p w:rsidRPr="002C01A0" w:rsidR="002C01A0" w:rsidP="0BA42C2E" w:rsidRDefault="00292CDF" w14:paraId="13173DE0" w14:textId="77777777">
      <w:pPr>
        <w:pStyle w:val="Style1"/>
        <w:rPr>
          <w:rStyle w:val="eop"/>
          <w:sz w:val="22"/>
          <w:szCs w:val="22"/>
        </w:rPr>
      </w:pPr>
      <w:r w:rsidRPr="0BA42C2E" w:rsidR="00292CDF">
        <w:rPr>
          <w:rStyle w:val="normaltextrun"/>
          <w:sz w:val="22"/>
          <w:szCs w:val="22"/>
        </w:rPr>
        <w:t xml:space="preserve">Title:  </w:t>
      </w:r>
      <w:r w:rsidRPr="0BA42C2E" w:rsidR="002C01A0">
        <w:rPr>
          <w:rStyle w:val="normaltextrun"/>
          <w:sz w:val="22"/>
          <w:szCs w:val="22"/>
        </w:rPr>
        <w:t>Self-care practices for anxiety during the COVID-19 pandemic in the UK in adults</w:t>
      </w:r>
      <w:r w:rsidRPr="0BA42C2E" w:rsidR="002C01A0">
        <w:rPr>
          <w:rStyle w:val="eop"/>
          <w:sz w:val="22"/>
          <w:szCs w:val="22"/>
        </w:rPr>
        <w:t> </w:t>
      </w:r>
    </w:p>
    <w:p w:rsidRPr="002C01A0" w:rsidR="00093592" w:rsidP="0BA42C2E" w:rsidRDefault="00093592" w14:paraId="5007ECE9" w14:textId="42E17061">
      <w:pPr>
        <w:pStyle w:val="Style1"/>
        <w:spacing w:after="0"/>
        <w:rPr>
          <w:rStyle w:val="normaltextrun"/>
          <w:sz w:val="22"/>
          <w:szCs w:val="22"/>
        </w:rPr>
      </w:pPr>
      <w:r w:rsidRPr="0BA42C2E" w:rsidR="00093592">
        <w:rPr>
          <w:rStyle w:val="normaltextrun"/>
          <w:sz w:val="22"/>
          <w:szCs w:val="22"/>
        </w:rPr>
        <w:t xml:space="preserve">Presenter: </w:t>
      </w:r>
      <w:r w:rsidRPr="0BA42C2E" w:rsidR="00145084">
        <w:rPr>
          <w:rStyle w:val="normaltextrun"/>
          <w:sz w:val="22"/>
          <w:szCs w:val="22"/>
        </w:rPr>
        <w:t>A</w:t>
      </w:r>
      <w:r w:rsidRPr="0BA42C2E" w:rsidR="002C01A0">
        <w:rPr>
          <w:rStyle w:val="normaltextrun"/>
          <w:sz w:val="22"/>
          <w:szCs w:val="22"/>
        </w:rPr>
        <w:t>ntony Laban-Sharman</w:t>
      </w:r>
      <w:r w:rsidRPr="0BA42C2E" w:rsidR="00145084">
        <w:rPr>
          <w:rStyle w:val="normaltextrun"/>
          <w:sz w:val="22"/>
          <w:szCs w:val="22"/>
        </w:rPr>
        <w:t xml:space="preserve"> </w:t>
      </w:r>
    </w:p>
    <w:p w:rsidRPr="00C522A1" w:rsidR="00B715BC" w:rsidP="002C01A0" w:rsidRDefault="00B715BC" w14:paraId="5B188B32" w14:textId="77777777">
      <w:pPr>
        <w:pStyle w:val="Style1"/>
        <w:spacing w:after="0"/>
        <w:rPr>
          <w:rStyle w:val="normaltextrun"/>
          <w:rFonts w:ascii="Calibri" w:hAnsi="Calibri"/>
          <w:sz w:val="22"/>
          <w:szCs w:val="22"/>
        </w:rPr>
      </w:pPr>
    </w:p>
    <w:p w:rsidR="00093592" w:rsidP="0BA42C2E" w:rsidRDefault="00093592" w14:paraId="57A0F439" w14:textId="723A198E">
      <w:pPr>
        <w:pStyle w:val="paragraph"/>
        <w:spacing w:before="0" w:beforeAutospacing="off" w:after="0" w:afterAutospacing="off"/>
        <w:textAlignment w:val="baseline"/>
        <w:rPr>
          <w:rStyle w:val="eop"/>
          <w:rFonts w:ascii="Arial" w:hAnsi="Arial" w:cs="Arial"/>
          <w:sz w:val="22"/>
          <w:szCs w:val="22"/>
        </w:rPr>
      </w:pPr>
      <w:r w:rsidRPr="0BA42C2E" w:rsidR="00093592">
        <w:rPr>
          <w:rStyle w:val="eop"/>
          <w:rFonts w:ascii="Arial" w:hAnsi="Arial" w:cs="Arial"/>
          <w:sz w:val="22"/>
          <w:szCs w:val="22"/>
        </w:rPr>
        <w:t> </w:t>
      </w:r>
    </w:p>
    <w:p w:rsidR="002C01A0" w:rsidP="0BA42C2E" w:rsidRDefault="002C01A0" w14:paraId="39F35C31" w14:textId="5BDB6A56">
      <w:pPr>
        <w:pStyle w:val="Style2"/>
        <w:rPr>
          <w:rStyle w:val="eop"/>
          <w:rFonts w:ascii="Arial" w:hAnsi="Arial" w:cs="Arial"/>
          <w:color w:val="000000"/>
          <w:sz w:val="22"/>
          <w:szCs w:val="22"/>
          <w:shd w:val="clear" w:color="auto" w:fill="FFFFFF"/>
        </w:rPr>
      </w:pPr>
      <w:r w:rsidRPr="0BA42C2E" w:rsidR="002C01A0">
        <w:rPr>
          <w:rStyle w:val="normaltextrun"/>
          <w:rFonts w:ascii="Arial" w:hAnsi="Arial" w:cs="Arial"/>
          <w:color w:val="000000"/>
          <w:sz w:val="22"/>
          <w:szCs w:val="22"/>
          <w:shd w:val="clear" w:color="auto" w:fill="FFFFFF"/>
        </w:rPr>
        <w:t>There has been a large-scale reported increase in prevalence of anxiety over the past year. Self-care behaviours for anxiety management have gained increased attention as the National Health Service cannot chronically sustain the overwhelming demands being placed on it due to financial cuts, staff numbers and presence of Covid-19. Thus, it is essential to comprehend and acknowledge the profound influence Covid-19 has had on anxiety levels and explore what behaviours people engage in to manage their perceived stress levels as it will guide future interventions to focus on self-care behaviours that individuals choose and perform consistently. 110 self-referred adults aged 18-65 with anxiety completed an online survey. Data collected from the free-text questions were analysed using the thematic analyses method to evoke the most relevant themes and generate an evidence-based narrative. Self-care behaviours used for anxiety self-management pre and during lockdown were walks, virtual family/social peer support, cooking and aerobic exercise. Additionally, it was identified that a lack of ongoing family/social support was a key predictor for the proclivity of anxiety-inducing thoughts to be experienced. Interestingly, through the qualitative themes, individuals who continually engaged in activity reported experiencing positive mood states irrespective of the current lockdown environment. This study adds to novel literature on the current anxiety levels of adults living in the UK under the Covid-19 pandemic and what self-care behaviours people implement to self-manage their anxiety levels. Additionally, this study stresses the significance of ongoing peer support as a self-care behaviour that can act as a positive meditator for healthy cognitive processes to ensue. Therefore, future self-care programmes advocating this strategy may, if not prevent, slow down the rising cases of anxiety and ill mental health due to the uncertain environment of Covid-19.</w:t>
      </w:r>
      <w:r w:rsidRPr="0BA42C2E" w:rsidR="002C01A0">
        <w:rPr>
          <w:rStyle w:val="eop"/>
          <w:rFonts w:ascii="Arial" w:hAnsi="Arial" w:cs="Arial"/>
          <w:color w:val="000000"/>
          <w:sz w:val="22"/>
          <w:szCs w:val="22"/>
          <w:shd w:val="clear" w:color="auto" w:fill="FFFFFF"/>
        </w:rPr>
        <w:t> </w:t>
      </w:r>
    </w:p>
    <w:p w:rsidRPr="00C522A1" w:rsidR="00093592" w:rsidP="00B715BC" w:rsidRDefault="00093592" w14:paraId="03835783" w14:textId="77777777">
      <w:pPr>
        <w:pStyle w:val="Style2"/>
        <w:rPr>
          <w:rFonts w:ascii="Arial" w:hAnsi="Arial" w:cs="Arial"/>
        </w:rPr>
      </w:pPr>
    </w:p>
    <w:p w:rsidRPr="00C522A1" w:rsidR="00093592" w:rsidP="00093592" w:rsidRDefault="00093592" w14:paraId="60C0DBE8" w14:textId="77777777">
      <w:pPr>
        <w:ind w:right="-755"/>
        <w:rPr>
          <w:rFonts w:ascii="Arial" w:hAnsi="Arial" w:cs="Arial"/>
        </w:rPr>
      </w:pPr>
    </w:p>
    <w:p w:rsidRPr="00C522A1" w:rsidR="00093592" w:rsidP="00093592" w:rsidRDefault="00093592" w14:paraId="61C150A2" w14:textId="77777777">
      <w:pPr>
        <w:ind w:right="-755"/>
        <w:rPr>
          <w:rFonts w:ascii="Arial" w:hAnsi="Arial" w:cs="Arial"/>
        </w:rPr>
      </w:pPr>
    </w:p>
    <w:p w:rsidRPr="00C522A1" w:rsidR="00093592" w:rsidRDefault="00093592" w14:paraId="503F52A2" w14:textId="77777777">
      <w:pPr>
        <w:rPr>
          <w:rFonts w:ascii="Arial" w:hAnsi="Arial" w:cs="Arial"/>
        </w:rPr>
      </w:pPr>
      <w:r w:rsidRPr="00C522A1">
        <w:rPr>
          <w:rFonts w:ascii="Arial" w:hAnsi="Arial" w:cs="Arial"/>
        </w:rPr>
        <w:br w:type="page"/>
      </w:r>
    </w:p>
    <w:p w:rsidRPr="002C01A0" w:rsidR="002C01A0" w:rsidP="0BA42C2E" w:rsidRDefault="00093592" w14:paraId="56CBC224" w14:textId="77777777">
      <w:pPr>
        <w:pStyle w:val="Style1"/>
        <w:spacing w:after="0"/>
        <w:rPr>
          <w:rStyle w:val="normaltextrun"/>
          <w:sz w:val="22"/>
          <w:szCs w:val="22"/>
        </w:rPr>
      </w:pPr>
      <w:r w:rsidRPr="0BA42C2E" w:rsidR="00093592">
        <w:rPr>
          <w:sz w:val="22"/>
          <w:szCs w:val="22"/>
        </w:rPr>
        <w:t xml:space="preserve">Title: </w:t>
      </w:r>
      <w:r w:rsidRPr="0BA42C2E" w:rsidR="002C01A0">
        <w:rPr>
          <w:rStyle w:val="normaltextrun"/>
          <w:sz w:val="22"/>
          <w:szCs w:val="22"/>
        </w:rPr>
        <w:t>An evaluation of narrative pedagogy as a knowledge translation tool in the National Health Service (NHS)</w:t>
      </w:r>
    </w:p>
    <w:p w:rsidRPr="002C01A0" w:rsidR="002C01A0" w:rsidP="0BA42C2E" w:rsidRDefault="002C01A0" w14:paraId="7B813B47" w14:textId="77777777">
      <w:pPr>
        <w:pStyle w:val="Style1"/>
        <w:spacing w:after="0"/>
        <w:rPr>
          <w:rStyle w:val="normaltextrun"/>
          <w:sz w:val="22"/>
          <w:szCs w:val="22"/>
        </w:rPr>
      </w:pPr>
    </w:p>
    <w:p w:rsidRPr="002C01A0" w:rsidR="00093592" w:rsidP="0BA42C2E" w:rsidRDefault="00093592" w14:paraId="6A0CD551" w14:textId="7B745AEE">
      <w:pPr>
        <w:pStyle w:val="Style1"/>
        <w:spacing w:after="0"/>
        <w:rPr>
          <w:sz w:val="22"/>
          <w:szCs w:val="22"/>
        </w:rPr>
      </w:pPr>
      <w:r w:rsidRPr="0BA42C2E" w:rsidR="00093592">
        <w:rPr>
          <w:sz w:val="22"/>
          <w:szCs w:val="22"/>
        </w:rPr>
        <w:t xml:space="preserve">Presenter: </w:t>
      </w:r>
      <w:r w:rsidRPr="0BA42C2E" w:rsidR="002C01A0">
        <w:rPr>
          <w:sz w:val="22"/>
          <w:szCs w:val="22"/>
        </w:rPr>
        <w:t>Fiona Leggat</w:t>
      </w:r>
    </w:p>
    <w:p w:rsidRPr="00145084" w:rsidR="00145084" w:rsidP="00145084" w:rsidRDefault="00145084" w14:paraId="3F8B12B3" w14:textId="555921CF">
      <w:pPr>
        <w:pStyle w:val="Style1"/>
        <w:spacing w:after="0"/>
        <w:rPr>
          <w:sz w:val="22"/>
          <w:szCs w:val="22"/>
        </w:rPr>
      </w:pPr>
    </w:p>
    <w:p w:rsidR="00145084" w:rsidP="00145084" w:rsidRDefault="00145084" w14:paraId="5772F8A9" w14:textId="569FCE7F">
      <w:pPr>
        <w:pStyle w:val="Style1"/>
        <w:spacing w:after="0"/>
        <w:rPr>
          <w:sz w:val="22"/>
          <w:szCs w:val="22"/>
        </w:rPr>
      </w:pPr>
    </w:p>
    <w:p w:rsidRPr="002C01A0" w:rsidR="002C01A0" w:rsidP="0BA42C2E" w:rsidRDefault="002C01A0" w14:paraId="3B8099FD" w14:textId="77777777">
      <w:pPr>
        <w:pStyle w:val="Style2"/>
        <w:rPr>
          <w:rStyle w:val="eop"/>
          <w:sz w:val="22"/>
          <w:szCs w:val="22"/>
        </w:rPr>
      </w:pPr>
      <w:r w:rsidRPr="0BA42C2E" w:rsidR="002C01A0">
        <w:rPr>
          <w:rStyle w:val="normaltextrun"/>
          <w:b w:val="1"/>
          <w:bCs w:val="1"/>
          <w:sz w:val="22"/>
          <w:szCs w:val="22"/>
        </w:rPr>
        <w:t>Background</w:t>
      </w:r>
      <w:r w:rsidRPr="0BA42C2E" w:rsidR="002C01A0">
        <w:rPr>
          <w:rStyle w:val="normaltextrun"/>
          <w:sz w:val="22"/>
          <w:szCs w:val="22"/>
        </w:rPr>
        <w:t>: Stories circulate in narrative environments. Within such environments, specific narratives are supported and valued (master narratives), whilst others are suppressed and marginalised (counter stories). In major lower limb amputation (MLLA) rehabilitation, limited narratives of recovery circulate, whilst those dominating have been reported as unrealistic. Such scant narrative resources have left individuals with MLLA with feelings of uncertainty and apprehension, unable to make sense of their experience or map their lives in the future. In contrast, the provision of multiple, alternative narratives offers individuals greater flexibility and opportunity to map their lives in socio-culturally inclusive way. </w:t>
      </w:r>
      <w:r w:rsidRPr="0BA42C2E" w:rsidR="002C01A0">
        <w:rPr>
          <w:rStyle w:val="eop"/>
          <w:sz w:val="22"/>
          <w:szCs w:val="22"/>
        </w:rPr>
        <w:t> </w:t>
      </w:r>
    </w:p>
    <w:p w:rsidRPr="002C01A0" w:rsidR="002C01A0" w:rsidP="0BA42C2E" w:rsidRDefault="002C01A0" w14:paraId="4FA0578D" w14:textId="77777777">
      <w:pPr>
        <w:pStyle w:val="Style2"/>
        <w:rPr>
          <w:rStyle w:val="eop"/>
          <w:sz w:val="22"/>
          <w:szCs w:val="22"/>
        </w:rPr>
      </w:pPr>
      <w:r w:rsidRPr="0BA42C2E" w:rsidR="002C01A0">
        <w:rPr>
          <w:rStyle w:val="eop"/>
          <w:sz w:val="22"/>
          <w:szCs w:val="22"/>
        </w:rPr>
        <w:t> </w:t>
      </w:r>
    </w:p>
    <w:p w:rsidRPr="002C01A0" w:rsidR="002C01A0" w:rsidP="0BA42C2E" w:rsidRDefault="002C01A0" w14:paraId="554B917D" w14:textId="77777777">
      <w:pPr>
        <w:pStyle w:val="Style2"/>
        <w:rPr>
          <w:rStyle w:val="eop"/>
          <w:sz w:val="22"/>
          <w:szCs w:val="22"/>
        </w:rPr>
      </w:pPr>
      <w:r w:rsidRPr="0BA42C2E" w:rsidR="002C01A0">
        <w:rPr>
          <w:rStyle w:val="normaltextrun"/>
          <w:sz w:val="22"/>
          <w:szCs w:val="22"/>
        </w:rPr>
        <w:t>With narratives of MLLA identified, this study formed part of a wider programme of research to develop and translate narrative knowledge to broaden the narrative environment of MLLA rehabilitation. This study aimed to evaluate the use of a narrative pedagogy intervention to translate narrative knowledge to individuals with MLLA.</w:t>
      </w:r>
      <w:r w:rsidRPr="0BA42C2E" w:rsidR="002C01A0">
        <w:rPr>
          <w:rStyle w:val="eop"/>
          <w:sz w:val="22"/>
          <w:szCs w:val="22"/>
        </w:rPr>
        <w:t> </w:t>
      </w:r>
    </w:p>
    <w:p w:rsidRPr="002C01A0" w:rsidR="002C01A0" w:rsidP="0BA42C2E" w:rsidRDefault="002C01A0" w14:paraId="4F195D5F" w14:textId="77777777">
      <w:pPr>
        <w:pStyle w:val="Style2"/>
        <w:rPr>
          <w:rStyle w:val="eop"/>
          <w:sz w:val="22"/>
          <w:szCs w:val="22"/>
        </w:rPr>
      </w:pPr>
      <w:r w:rsidRPr="0BA42C2E" w:rsidR="002C01A0">
        <w:rPr>
          <w:rStyle w:val="eop"/>
          <w:sz w:val="22"/>
          <w:szCs w:val="22"/>
        </w:rPr>
        <w:t> </w:t>
      </w:r>
    </w:p>
    <w:p w:rsidRPr="002C01A0" w:rsidR="002C01A0" w:rsidP="0BA42C2E" w:rsidRDefault="002C01A0" w14:paraId="1B1FF41C" w14:textId="77777777">
      <w:pPr>
        <w:pStyle w:val="Style2"/>
        <w:rPr>
          <w:rStyle w:val="eop"/>
          <w:sz w:val="22"/>
          <w:szCs w:val="22"/>
        </w:rPr>
      </w:pPr>
      <w:r w:rsidRPr="0BA42C2E" w:rsidR="002C01A0">
        <w:rPr>
          <w:rStyle w:val="normaltextrun"/>
          <w:b w:val="1"/>
          <w:bCs w:val="1"/>
          <w:sz w:val="22"/>
          <w:szCs w:val="22"/>
        </w:rPr>
        <w:t>Methods</w:t>
      </w:r>
      <w:r w:rsidRPr="0BA42C2E" w:rsidR="002C01A0">
        <w:rPr>
          <w:rStyle w:val="normaltextrun"/>
          <w:sz w:val="22"/>
          <w:szCs w:val="22"/>
        </w:rPr>
        <w:t>: The narrative pedagogy intervention comprised of two phases; presentation of five multimedia stories of MLLA recovery and a narrative exchange. The intervention was delivered to individuals with MLLA as a focus group activity, forming part of their routine care within an NHS prosthetic rehabilitation setting. Underpinned by the RE-AIM framework, qualitative methods were employed to evaluate the intervention. In addition to the focus group activities, qualitative surveys and researcher and clinician observation were also used. Data was analysed using an abductive thematic analysis. </w:t>
      </w:r>
      <w:r w:rsidRPr="0BA42C2E" w:rsidR="002C01A0">
        <w:rPr>
          <w:rStyle w:val="eop"/>
          <w:sz w:val="22"/>
          <w:szCs w:val="22"/>
        </w:rPr>
        <w:t> </w:t>
      </w:r>
    </w:p>
    <w:p w:rsidRPr="002C01A0" w:rsidR="002C01A0" w:rsidP="0BA42C2E" w:rsidRDefault="002C01A0" w14:paraId="33E48D8C" w14:textId="77777777">
      <w:pPr>
        <w:pStyle w:val="Style2"/>
        <w:rPr>
          <w:rStyle w:val="eop"/>
          <w:sz w:val="22"/>
          <w:szCs w:val="22"/>
        </w:rPr>
      </w:pPr>
      <w:r w:rsidRPr="0BA42C2E" w:rsidR="002C01A0">
        <w:rPr>
          <w:rStyle w:val="eop"/>
          <w:sz w:val="22"/>
          <w:szCs w:val="22"/>
        </w:rPr>
        <w:t> </w:t>
      </w:r>
    </w:p>
    <w:p w:rsidRPr="002C01A0" w:rsidR="002C01A0" w:rsidP="0BA42C2E" w:rsidRDefault="002C01A0" w14:paraId="6216F040" w14:textId="77777777">
      <w:pPr>
        <w:pStyle w:val="Style2"/>
        <w:rPr>
          <w:rStyle w:val="eop"/>
          <w:sz w:val="22"/>
          <w:szCs w:val="22"/>
        </w:rPr>
      </w:pPr>
      <w:r w:rsidRPr="0BA42C2E" w:rsidR="002C01A0">
        <w:rPr>
          <w:rStyle w:val="normaltextrun"/>
          <w:b w:val="1"/>
          <w:bCs w:val="1"/>
          <w:sz w:val="22"/>
          <w:szCs w:val="22"/>
        </w:rPr>
        <w:t>Findings</w:t>
      </w:r>
      <w:r w:rsidRPr="0BA42C2E" w:rsidR="002C01A0">
        <w:rPr>
          <w:rStyle w:val="normaltextrun"/>
          <w:sz w:val="22"/>
          <w:szCs w:val="22"/>
        </w:rPr>
        <w:t>: Findings will be presented.</w:t>
      </w:r>
      <w:r w:rsidRPr="0BA42C2E" w:rsidR="002C01A0">
        <w:rPr>
          <w:rStyle w:val="eop"/>
          <w:sz w:val="22"/>
          <w:szCs w:val="22"/>
        </w:rPr>
        <w:t> </w:t>
      </w:r>
    </w:p>
    <w:p w:rsidRPr="002C01A0" w:rsidR="002C01A0" w:rsidP="0BA42C2E" w:rsidRDefault="002C01A0" w14:paraId="250BB087" w14:textId="77777777">
      <w:pPr>
        <w:pStyle w:val="Style2"/>
        <w:rPr>
          <w:rStyle w:val="eop"/>
          <w:sz w:val="22"/>
          <w:szCs w:val="22"/>
        </w:rPr>
      </w:pPr>
      <w:r w:rsidRPr="0BA42C2E" w:rsidR="002C01A0">
        <w:rPr>
          <w:rStyle w:val="eop"/>
          <w:sz w:val="22"/>
          <w:szCs w:val="22"/>
        </w:rPr>
        <w:t> </w:t>
      </w:r>
    </w:p>
    <w:p w:rsidR="002C01A0" w:rsidP="002C01A0" w:rsidRDefault="002C01A0" w14:paraId="4C7FE663" w14:textId="77777777">
      <w:pPr>
        <w:pStyle w:val="Style2"/>
        <w:rPr>
          <w:rFonts w:ascii="Segoe UI" w:hAnsi="Segoe UI" w:cs="Segoe UI"/>
          <w:sz w:val="18"/>
          <w:szCs w:val="18"/>
        </w:rPr>
      </w:pPr>
      <w:r w:rsidRPr="0BA42C2E" w:rsidR="002C01A0">
        <w:rPr>
          <w:rStyle w:val="normaltextrun"/>
          <w:b w:val="1"/>
          <w:bCs w:val="1"/>
          <w:sz w:val="22"/>
          <w:szCs w:val="22"/>
        </w:rPr>
        <w:t>Discussion</w:t>
      </w:r>
      <w:r w:rsidRPr="0BA42C2E" w:rsidR="002C01A0">
        <w:rPr>
          <w:rStyle w:val="normaltextrun"/>
          <w:sz w:val="22"/>
          <w:szCs w:val="22"/>
        </w:rPr>
        <w:t>: Narrative pedagogy offers a new, accessible tool for translating narrative knowledge to clinician and patient populations. For patients, narratives may foster sense-making, and the ability to map their future. For clinicians, narratives may enhance patients’ autonomy and engagement in rehabilitation</w:t>
      </w:r>
      <w:r w:rsidRPr="0BA42C2E" w:rsidR="002C01A0">
        <w:rPr>
          <w:rStyle w:val="normaltextrun"/>
          <w:rFonts w:ascii="Calibri" w:hAnsi="Calibri" w:cs="Calibri"/>
          <w:sz w:val="22"/>
          <w:szCs w:val="22"/>
        </w:rPr>
        <w:t>.</w:t>
      </w:r>
      <w:r w:rsidRPr="0BA42C2E" w:rsidR="002C01A0">
        <w:rPr>
          <w:rStyle w:val="eop"/>
          <w:rFonts w:ascii="Calibri" w:hAnsi="Calibri" w:cs="Calibri"/>
          <w:sz w:val="22"/>
          <w:szCs w:val="22"/>
        </w:rPr>
        <w:t> </w:t>
      </w:r>
    </w:p>
    <w:p w:rsidRPr="00145084" w:rsidR="002C01A0" w:rsidP="00145084" w:rsidRDefault="002C01A0" w14:paraId="4BC1CA1C" w14:textId="77777777">
      <w:pPr>
        <w:pStyle w:val="Style1"/>
        <w:spacing w:after="0"/>
        <w:rPr>
          <w:sz w:val="22"/>
          <w:szCs w:val="22"/>
        </w:rPr>
      </w:pPr>
    </w:p>
    <w:p w:rsidRPr="00C522A1" w:rsidR="00B715BC" w:rsidP="00B715BC" w:rsidRDefault="00B715BC" w14:paraId="51BF605B" w14:textId="77777777">
      <w:pPr>
        <w:pStyle w:val="Style1"/>
        <w:spacing w:after="0"/>
      </w:pPr>
    </w:p>
    <w:p w:rsidRPr="00C522A1" w:rsidR="00093592" w:rsidP="00093592" w:rsidRDefault="00093592" w14:paraId="71D1475F" w14:textId="77777777">
      <w:pPr>
        <w:ind w:right="-755"/>
        <w:rPr>
          <w:rFonts w:ascii="Arial" w:hAnsi="Arial" w:cs="Arial"/>
        </w:rPr>
      </w:pPr>
    </w:p>
    <w:p w:rsidRPr="00C522A1" w:rsidR="00093592" w:rsidP="00093592" w:rsidRDefault="00093592" w14:paraId="04AC0A31" w14:textId="77777777">
      <w:pPr>
        <w:ind w:right="-755"/>
        <w:rPr>
          <w:rFonts w:ascii="Arial" w:hAnsi="Arial" w:cs="Arial"/>
        </w:rPr>
      </w:pPr>
    </w:p>
    <w:p w:rsidRPr="00C522A1" w:rsidR="00093592" w:rsidP="00093592" w:rsidRDefault="00093592" w14:paraId="570FA4E2" w14:textId="77777777">
      <w:pPr>
        <w:ind w:right="-755"/>
        <w:rPr>
          <w:rFonts w:ascii="Arial" w:hAnsi="Arial" w:cs="Arial"/>
        </w:rPr>
      </w:pPr>
    </w:p>
    <w:p w:rsidRPr="00C522A1" w:rsidR="00093592" w:rsidP="00093592" w:rsidRDefault="00093592" w14:paraId="0E355CF4" w14:textId="77777777">
      <w:pPr>
        <w:ind w:right="-755"/>
        <w:rPr>
          <w:rFonts w:ascii="Arial" w:hAnsi="Arial" w:cs="Arial"/>
        </w:rPr>
      </w:pPr>
    </w:p>
    <w:p w:rsidRPr="00C522A1" w:rsidR="00093592" w:rsidP="00093592" w:rsidRDefault="00093592" w14:paraId="303BB0DE" w14:textId="77777777">
      <w:pPr>
        <w:ind w:right="-755"/>
        <w:rPr>
          <w:rFonts w:ascii="Arial" w:hAnsi="Arial" w:cs="Arial"/>
        </w:rPr>
      </w:pPr>
    </w:p>
    <w:p w:rsidRPr="00C522A1" w:rsidR="00093592" w:rsidP="00093592" w:rsidRDefault="00093592" w14:paraId="7CFCFF46" w14:textId="77777777">
      <w:pPr>
        <w:ind w:right="-755"/>
        <w:rPr>
          <w:rFonts w:ascii="Arial" w:hAnsi="Arial" w:cs="Arial"/>
        </w:rPr>
      </w:pPr>
    </w:p>
    <w:p w:rsidRPr="00C522A1" w:rsidR="00093592" w:rsidP="00093592" w:rsidRDefault="00093592" w14:paraId="10DA1D57" w14:textId="77777777">
      <w:pPr>
        <w:ind w:right="-755"/>
        <w:rPr>
          <w:rFonts w:ascii="Arial" w:hAnsi="Arial" w:cs="Arial"/>
        </w:rPr>
      </w:pPr>
    </w:p>
    <w:p w:rsidRPr="00C522A1" w:rsidR="00093592" w:rsidP="00093592" w:rsidRDefault="00093592" w14:paraId="1AA43E4B" w14:textId="77777777">
      <w:pPr>
        <w:ind w:right="-755"/>
        <w:rPr>
          <w:rFonts w:ascii="Arial" w:hAnsi="Arial" w:cs="Arial"/>
        </w:rPr>
      </w:pPr>
    </w:p>
    <w:p w:rsidRPr="00C522A1" w:rsidR="00093592" w:rsidP="00093592" w:rsidRDefault="00093592" w14:paraId="29F672C1" w14:textId="77777777">
      <w:pPr>
        <w:ind w:right="-755"/>
        <w:rPr>
          <w:rFonts w:ascii="Arial" w:hAnsi="Arial" w:cs="Arial"/>
        </w:rPr>
      </w:pPr>
    </w:p>
    <w:p w:rsidRPr="00C522A1" w:rsidR="00093592" w:rsidRDefault="00093592" w14:paraId="6E9D0FBB" w14:textId="77777777">
      <w:pPr>
        <w:rPr>
          <w:rFonts w:ascii="Arial" w:hAnsi="Arial" w:cs="Arial"/>
        </w:rPr>
      </w:pPr>
      <w:r w:rsidRPr="00C522A1">
        <w:rPr>
          <w:rFonts w:ascii="Arial" w:hAnsi="Arial" w:cs="Arial"/>
        </w:rPr>
        <w:br w:type="page"/>
      </w:r>
    </w:p>
    <w:p w:rsidRPr="002C01A0" w:rsidR="00FE557E" w:rsidP="0BA42C2E" w:rsidRDefault="00093592" w14:paraId="67643722" w14:textId="084350AF">
      <w:pPr>
        <w:pStyle w:val="Style1"/>
        <w:spacing w:after="0"/>
        <w:rPr>
          <w:rStyle w:val="eop"/>
          <w:sz w:val="22"/>
          <w:szCs w:val="22"/>
        </w:rPr>
      </w:pPr>
      <w:r w:rsidRPr="0BA42C2E" w:rsidR="00093592">
        <w:rPr>
          <w:sz w:val="22"/>
          <w:szCs w:val="22"/>
        </w:rPr>
        <w:t xml:space="preserve">Title: </w:t>
      </w:r>
      <w:r w:rsidRPr="0BA42C2E" w:rsidR="002C01A0">
        <w:rPr>
          <w:sz w:val="22"/>
          <w:szCs w:val="22"/>
        </w:rPr>
        <w:t xml:space="preserve"> </w:t>
      </w:r>
      <w:r w:rsidRPr="0BA42C2E" w:rsidR="002C01A0">
        <w:rPr>
          <w:rStyle w:val="normaltextrun"/>
          <w:sz w:val="22"/>
          <w:szCs w:val="22"/>
        </w:rPr>
        <w:t>A systematic review and meta-analysis of the efficacy of genotype-based dietary or physical activity advice on behaviour change in healthy individuals and individuals that are ‘at risk’ of cardiovascular disease, Type II diabetes or obesity</w:t>
      </w:r>
      <w:r w:rsidRPr="0BA42C2E" w:rsidR="002C01A0">
        <w:rPr>
          <w:rStyle w:val="eop"/>
          <w:sz w:val="22"/>
          <w:szCs w:val="22"/>
        </w:rPr>
        <w:t> </w:t>
      </w:r>
      <w:r w:rsidRPr="0BA42C2E" w:rsidR="002C01A0">
        <w:rPr>
          <w:rStyle w:val="normaltextrun"/>
          <w:sz w:val="22"/>
          <w:szCs w:val="22"/>
        </w:rPr>
        <w:t xml:space="preserve"> </w:t>
      </w:r>
    </w:p>
    <w:p w:rsidRPr="002C01A0" w:rsidR="00FE557E" w:rsidP="0BA42C2E" w:rsidRDefault="00FE557E" w14:paraId="500014C5" w14:textId="77777777">
      <w:pPr>
        <w:pStyle w:val="Style1"/>
        <w:spacing w:after="0"/>
        <w:rPr>
          <w:sz w:val="22"/>
          <w:szCs w:val="22"/>
        </w:rPr>
      </w:pPr>
    </w:p>
    <w:p w:rsidRPr="002C01A0" w:rsidR="00093592" w:rsidP="0BA42C2E" w:rsidRDefault="00093592" w14:paraId="0C6C7A78" w14:textId="4FAC0429">
      <w:pPr>
        <w:pStyle w:val="Style1"/>
        <w:spacing w:after="0" w:line="240" w:lineRule="auto"/>
        <w:rPr>
          <w:sz w:val="22"/>
          <w:szCs w:val="22"/>
        </w:rPr>
      </w:pPr>
      <w:r w:rsidRPr="0BA42C2E" w:rsidR="00093592">
        <w:rPr>
          <w:sz w:val="22"/>
          <w:szCs w:val="22"/>
        </w:rPr>
        <w:t xml:space="preserve">Presenter: </w:t>
      </w:r>
      <w:r w:rsidRPr="0BA42C2E" w:rsidR="002C01A0">
        <w:rPr>
          <w:sz w:val="22"/>
          <w:szCs w:val="22"/>
        </w:rPr>
        <w:t>Ammi King</w:t>
      </w:r>
    </w:p>
    <w:p w:rsidRPr="002C01A0" w:rsidR="00B715BC" w:rsidP="002C01A0" w:rsidRDefault="00B715BC" w14:paraId="38A3142D" w14:textId="0338BE26">
      <w:pPr>
        <w:pStyle w:val="Style1"/>
        <w:spacing w:after="0" w:line="240" w:lineRule="auto"/>
        <w:rPr>
          <w:sz w:val="22"/>
          <w:szCs w:val="22"/>
        </w:rPr>
      </w:pPr>
    </w:p>
    <w:p w:rsidR="00FE557E" w:rsidP="002C01A0" w:rsidRDefault="00FE557E" w14:paraId="32E37B04" w14:textId="1F58E13D">
      <w:pPr>
        <w:pStyle w:val="Style1"/>
        <w:spacing w:after="0" w:line="240" w:lineRule="auto"/>
        <w:rPr>
          <w:sz w:val="22"/>
          <w:szCs w:val="22"/>
        </w:rPr>
      </w:pPr>
    </w:p>
    <w:p w:rsidRPr="00895260" w:rsidR="002C01A0" w:rsidP="0BA42C2E" w:rsidRDefault="002C01A0" w14:paraId="3038CCFB" w14:textId="77777777">
      <w:pPr>
        <w:pStyle w:val="Style2"/>
        <w:rPr>
          <w:rStyle w:val="eop"/>
          <w:sz w:val="22"/>
          <w:szCs w:val="22"/>
        </w:rPr>
      </w:pPr>
      <w:r w:rsidRPr="0BA42C2E" w:rsidR="002C01A0">
        <w:rPr>
          <w:rStyle w:val="normaltextrun"/>
          <w:b w:val="1"/>
          <w:bCs w:val="1"/>
          <w:sz w:val="22"/>
          <w:szCs w:val="22"/>
        </w:rPr>
        <w:t>Background</w:t>
      </w:r>
      <w:r w:rsidRPr="0BA42C2E" w:rsidR="002C01A0">
        <w:rPr>
          <w:rStyle w:val="normaltextrun"/>
          <w:sz w:val="22"/>
          <w:szCs w:val="22"/>
        </w:rPr>
        <w:t>: Obesity increases the risk of developing type II diabetes (T2DM) and both obesity and T2DM increase the risk of cardiovascular disease (CVD).  Cardiovascular disease is the most common cause of death worldwide.  Modification of dietary and physical activity behaviours can reduce the risk of obesity, T2DM and CVD. However, current dietary and physical activity recommendations in the UK are not being met.  Making health advice more personally salient can increase the likelihood of behaviour change. A genotype-based personalised approach to recommendations may motivate individuals to make positive changes in their dietary and physical activity behaviour.  Studies to date have reported conflicting findings in terms of gene-based advice on behaviour change. </w:t>
      </w:r>
      <w:r w:rsidRPr="0BA42C2E" w:rsidR="002C01A0">
        <w:rPr>
          <w:rStyle w:val="eop"/>
          <w:sz w:val="22"/>
          <w:szCs w:val="22"/>
        </w:rPr>
        <w:t> </w:t>
      </w:r>
    </w:p>
    <w:p w:rsidRPr="00895260" w:rsidR="002C01A0" w:rsidP="0BA42C2E" w:rsidRDefault="002C01A0" w14:paraId="2B3BFE08" w14:textId="77777777">
      <w:pPr>
        <w:pStyle w:val="Style2"/>
        <w:rPr>
          <w:rStyle w:val="normaltextrun"/>
          <w:sz w:val="22"/>
          <w:szCs w:val="22"/>
        </w:rPr>
      </w:pPr>
    </w:p>
    <w:p w:rsidRPr="00895260" w:rsidR="002C01A0" w:rsidP="0BA42C2E" w:rsidRDefault="002C01A0" w14:paraId="0E1C84B7" w14:textId="35C3951B">
      <w:pPr>
        <w:pStyle w:val="Style2"/>
        <w:rPr>
          <w:rStyle w:val="eop"/>
          <w:sz w:val="22"/>
          <w:szCs w:val="22"/>
        </w:rPr>
      </w:pPr>
      <w:r w:rsidRPr="0BA42C2E" w:rsidR="002C01A0">
        <w:rPr>
          <w:rStyle w:val="normaltextrun"/>
          <w:b w:val="1"/>
          <w:bCs w:val="1"/>
          <w:sz w:val="22"/>
          <w:szCs w:val="22"/>
        </w:rPr>
        <w:t>Aim:</w:t>
      </w:r>
      <w:r w:rsidRPr="0BA42C2E" w:rsidR="002C01A0">
        <w:rPr>
          <w:rStyle w:val="normaltextrun"/>
          <w:sz w:val="22"/>
          <w:szCs w:val="22"/>
        </w:rPr>
        <w:t>  To evaluate the efficacy of genotype-based dietary or physical activity advice on behaviour change in healthy individuals and individuals that are ‘at risk’ of cardiovascular disease, Type II diabetes or obesity.</w:t>
      </w:r>
      <w:r w:rsidRPr="0BA42C2E" w:rsidR="002C01A0">
        <w:rPr>
          <w:rStyle w:val="eop"/>
          <w:sz w:val="22"/>
          <w:szCs w:val="22"/>
        </w:rPr>
        <w:t> </w:t>
      </w:r>
    </w:p>
    <w:p w:rsidRPr="00895260" w:rsidR="002C01A0" w:rsidP="0BA42C2E" w:rsidRDefault="002C01A0" w14:paraId="5081C6C9" w14:textId="77777777">
      <w:pPr>
        <w:pStyle w:val="Style2"/>
        <w:rPr>
          <w:rStyle w:val="normaltextrun"/>
          <w:sz w:val="22"/>
          <w:szCs w:val="22"/>
        </w:rPr>
      </w:pPr>
    </w:p>
    <w:p w:rsidRPr="00895260" w:rsidR="002C01A0" w:rsidP="0BA42C2E" w:rsidRDefault="002C01A0" w14:paraId="771C178D" w14:textId="5B150586">
      <w:pPr>
        <w:pStyle w:val="Style2"/>
        <w:rPr>
          <w:rStyle w:val="eop"/>
          <w:sz w:val="22"/>
          <w:szCs w:val="22"/>
        </w:rPr>
      </w:pPr>
      <w:r w:rsidRPr="0BA42C2E" w:rsidR="002C01A0">
        <w:rPr>
          <w:rStyle w:val="normaltextrun"/>
          <w:b w:val="1"/>
          <w:bCs w:val="1"/>
          <w:sz w:val="22"/>
          <w:szCs w:val="22"/>
        </w:rPr>
        <w:t>Methods</w:t>
      </w:r>
      <w:r w:rsidRPr="0BA42C2E" w:rsidR="002C01A0">
        <w:rPr>
          <w:rStyle w:val="normaltextrun"/>
          <w:sz w:val="22"/>
          <w:szCs w:val="22"/>
        </w:rPr>
        <w:t xml:space="preserve">: Medline, </w:t>
      </w:r>
      <w:r w:rsidRPr="0BA42C2E" w:rsidR="002C01A0">
        <w:rPr>
          <w:rStyle w:val="normaltextrun"/>
          <w:sz w:val="22"/>
          <w:szCs w:val="22"/>
        </w:rPr>
        <w:t>Embase</w:t>
      </w:r>
      <w:r w:rsidRPr="0BA42C2E" w:rsidR="002C01A0">
        <w:rPr>
          <w:rStyle w:val="normaltextrun"/>
          <w:sz w:val="22"/>
          <w:szCs w:val="22"/>
        </w:rPr>
        <w:t>, PsycINFO, Cochrane Central Register of Controlled Trials and article reference lists were searched for primary research articles up to 20th November 2020.  The PRISMA Flow Diagram and PRISMA Checklist were used to guide the search strategy. Studies were selected if they included healthy or ‘at risk’ participants (18 years and above), who received gene-based dietary or physical activity advice to reduce the risk of obesity, T2DM or CVD and were compared to a control group. Studies included an outcome measure of dietary or physical activity behaviour.</w:t>
      </w:r>
      <w:r w:rsidRPr="0BA42C2E" w:rsidR="002C01A0">
        <w:rPr>
          <w:rStyle w:val="eop"/>
          <w:sz w:val="22"/>
          <w:szCs w:val="22"/>
        </w:rPr>
        <w:t> </w:t>
      </w:r>
    </w:p>
    <w:p w:rsidRPr="00895260" w:rsidR="002C01A0" w:rsidP="0BA42C2E" w:rsidRDefault="002C01A0" w14:paraId="4316C1C9" w14:textId="77777777">
      <w:pPr>
        <w:pStyle w:val="Style2"/>
        <w:rPr>
          <w:rStyle w:val="normaltextrun"/>
          <w:sz w:val="22"/>
          <w:szCs w:val="22"/>
        </w:rPr>
      </w:pPr>
    </w:p>
    <w:p w:rsidRPr="00895260" w:rsidR="002C01A0" w:rsidP="0BA42C2E" w:rsidRDefault="002C01A0" w14:paraId="0BC06979" w14:textId="378D4EDA">
      <w:pPr>
        <w:pStyle w:val="Style2"/>
        <w:rPr>
          <w:rStyle w:val="normaltextrun"/>
          <w:sz w:val="22"/>
          <w:szCs w:val="22"/>
        </w:rPr>
      </w:pPr>
      <w:r w:rsidRPr="0BA42C2E" w:rsidR="002C01A0">
        <w:rPr>
          <w:rStyle w:val="normaltextrun"/>
          <w:b w:val="1"/>
          <w:bCs w:val="1"/>
          <w:sz w:val="22"/>
          <w:szCs w:val="22"/>
        </w:rPr>
        <w:t>Results</w:t>
      </w:r>
      <w:r w:rsidRPr="0BA42C2E" w:rsidR="002C01A0">
        <w:rPr>
          <w:rStyle w:val="normaltextrun"/>
          <w:sz w:val="22"/>
          <w:szCs w:val="22"/>
        </w:rPr>
        <w:t>: Data extraction and assessment of risk of bias are ongoing.</w:t>
      </w:r>
    </w:p>
    <w:p w:rsidRPr="002C01A0" w:rsidR="002C01A0" w:rsidP="002C01A0" w:rsidRDefault="002C01A0" w14:paraId="2FC5B6CE" w14:textId="77777777">
      <w:pPr>
        <w:pStyle w:val="Style2"/>
      </w:pPr>
    </w:p>
    <w:p w:rsidRPr="00C522A1" w:rsidR="00C522A1" w:rsidP="00093592" w:rsidRDefault="00C522A1" w14:paraId="5E5E3986" w14:textId="77777777">
      <w:pPr>
        <w:ind w:right="-755"/>
        <w:rPr>
          <w:rFonts w:ascii="Arial" w:hAnsi="Arial" w:cs="Arial"/>
        </w:rPr>
      </w:pPr>
    </w:p>
    <w:p w:rsidRPr="00C522A1" w:rsidR="00C522A1" w:rsidP="00093592" w:rsidRDefault="00C522A1" w14:paraId="5FD1C4A3" w14:textId="77777777">
      <w:pPr>
        <w:ind w:right="-755"/>
        <w:rPr>
          <w:rFonts w:ascii="Arial" w:hAnsi="Arial" w:cs="Arial"/>
        </w:rPr>
      </w:pPr>
    </w:p>
    <w:p w:rsidRPr="00C522A1" w:rsidR="00C522A1" w:rsidP="00093592" w:rsidRDefault="00C522A1" w14:paraId="0D717DD4" w14:textId="77777777">
      <w:pPr>
        <w:ind w:right="-755"/>
        <w:rPr>
          <w:rFonts w:ascii="Arial" w:hAnsi="Arial" w:cs="Arial"/>
        </w:rPr>
      </w:pPr>
    </w:p>
    <w:p w:rsidRPr="00C522A1" w:rsidR="00C522A1" w:rsidP="00093592" w:rsidRDefault="00C522A1" w14:paraId="55F4F4F9" w14:textId="77777777">
      <w:pPr>
        <w:ind w:right="-755"/>
        <w:rPr>
          <w:rFonts w:ascii="Arial" w:hAnsi="Arial" w:cs="Arial"/>
        </w:rPr>
      </w:pPr>
    </w:p>
    <w:p w:rsidRPr="00C522A1" w:rsidR="00C522A1" w:rsidP="00093592" w:rsidRDefault="00C522A1" w14:paraId="3166CED2" w14:textId="77777777">
      <w:pPr>
        <w:ind w:right="-755"/>
        <w:rPr>
          <w:rFonts w:ascii="Arial" w:hAnsi="Arial" w:cs="Arial"/>
        </w:rPr>
      </w:pPr>
    </w:p>
    <w:p w:rsidRPr="00C522A1" w:rsidR="00C522A1" w:rsidP="00093592" w:rsidRDefault="00C522A1" w14:paraId="50192A60" w14:textId="77777777">
      <w:pPr>
        <w:ind w:right="-755"/>
        <w:rPr>
          <w:rFonts w:ascii="Arial" w:hAnsi="Arial" w:cs="Arial"/>
        </w:rPr>
      </w:pPr>
    </w:p>
    <w:p w:rsidRPr="00C522A1" w:rsidR="00C522A1" w:rsidP="00093592" w:rsidRDefault="00C522A1" w14:paraId="707B87C7" w14:textId="77777777">
      <w:pPr>
        <w:ind w:right="-755"/>
        <w:rPr>
          <w:rFonts w:ascii="Arial" w:hAnsi="Arial" w:cs="Arial"/>
        </w:rPr>
      </w:pPr>
    </w:p>
    <w:p w:rsidRPr="00C522A1" w:rsidR="00C522A1" w:rsidP="00093592" w:rsidRDefault="00C522A1" w14:paraId="4E14D481" w14:textId="77777777">
      <w:pPr>
        <w:ind w:right="-755"/>
        <w:rPr>
          <w:rFonts w:ascii="Arial" w:hAnsi="Arial" w:cs="Arial"/>
        </w:rPr>
      </w:pPr>
    </w:p>
    <w:p w:rsidRPr="00C522A1" w:rsidR="00C522A1" w:rsidP="00093592" w:rsidRDefault="00C522A1" w14:paraId="10293268" w14:textId="77777777">
      <w:pPr>
        <w:ind w:right="-755"/>
        <w:rPr>
          <w:rFonts w:ascii="Arial" w:hAnsi="Arial" w:cs="Arial"/>
        </w:rPr>
      </w:pPr>
    </w:p>
    <w:p w:rsidRPr="00C522A1" w:rsidR="00C522A1" w:rsidP="00093592" w:rsidRDefault="00C522A1" w14:paraId="177F7595" w14:textId="77777777">
      <w:pPr>
        <w:ind w:right="-755"/>
        <w:rPr>
          <w:rFonts w:ascii="Arial" w:hAnsi="Arial" w:cs="Arial"/>
        </w:rPr>
      </w:pPr>
    </w:p>
    <w:p w:rsidRPr="00C522A1" w:rsidR="00C522A1" w:rsidRDefault="00C522A1" w14:paraId="0FCE98A4" w14:textId="4F723AE0" w14:noSpellErr="1">
      <w:pPr>
        <w:rPr>
          <w:rFonts w:ascii="Arial" w:hAnsi="Arial" w:cs="Arial"/>
        </w:rPr>
      </w:pPr>
    </w:p>
    <w:p w:rsidRPr="00C522A1" w:rsidR="00FE557E" w:rsidP="00B715BC" w:rsidRDefault="00FE557E" w14:paraId="502F071C" w14:textId="77777777">
      <w:pPr>
        <w:pStyle w:val="Style1"/>
        <w:spacing w:after="0"/>
      </w:pPr>
    </w:p>
    <w:p w:rsidRPr="00C522A1" w:rsidR="00C522A1" w:rsidP="00093592" w:rsidRDefault="00C522A1" w14:paraId="65DBF06F" w14:textId="77777777">
      <w:pPr>
        <w:ind w:right="-755"/>
        <w:rPr>
          <w:rFonts w:ascii="Arial" w:hAnsi="Arial" w:cs="Arial"/>
        </w:rPr>
      </w:pPr>
    </w:p>
    <w:p w:rsidRPr="00C522A1" w:rsidR="00C522A1" w:rsidP="00093592" w:rsidRDefault="00C522A1" w14:paraId="41A3C4AA" w14:textId="77777777">
      <w:pPr>
        <w:ind w:right="-755"/>
        <w:rPr>
          <w:rFonts w:ascii="Arial" w:hAnsi="Arial" w:cs="Arial"/>
        </w:rPr>
      </w:pPr>
    </w:p>
    <w:p w:rsidRPr="00C522A1" w:rsidR="00C522A1" w:rsidP="00093592" w:rsidRDefault="00C522A1" w14:paraId="42BC8EA4" w14:textId="77777777">
      <w:pPr>
        <w:ind w:right="-755"/>
        <w:rPr>
          <w:rFonts w:ascii="Arial" w:hAnsi="Arial" w:cs="Arial"/>
        </w:rPr>
      </w:pPr>
    </w:p>
    <w:p w:rsidRPr="00C522A1" w:rsidR="00C522A1" w:rsidP="00093592" w:rsidRDefault="00C522A1" w14:paraId="56B8FE19" w14:textId="77777777">
      <w:pPr>
        <w:ind w:right="-755"/>
        <w:rPr>
          <w:rFonts w:ascii="Arial" w:hAnsi="Arial" w:cs="Arial"/>
        </w:rPr>
      </w:pPr>
    </w:p>
    <w:p w:rsidRPr="00C522A1" w:rsidR="00C522A1" w:rsidP="00093592" w:rsidRDefault="00C522A1" w14:paraId="11F8DABA" w14:textId="77777777">
      <w:pPr>
        <w:ind w:right="-755"/>
        <w:rPr>
          <w:rFonts w:ascii="Arial" w:hAnsi="Arial" w:cs="Arial"/>
        </w:rPr>
      </w:pPr>
    </w:p>
    <w:p w:rsidRPr="00C522A1" w:rsidR="00C522A1" w:rsidP="00093592" w:rsidRDefault="00C522A1" w14:paraId="12EBDCA7" w14:textId="77777777">
      <w:pPr>
        <w:ind w:right="-755"/>
        <w:rPr>
          <w:rFonts w:ascii="Arial" w:hAnsi="Arial" w:cs="Arial"/>
        </w:rPr>
      </w:pPr>
    </w:p>
    <w:p w:rsidRPr="00C522A1" w:rsidR="00C522A1" w:rsidP="00093592" w:rsidRDefault="00C522A1" w14:paraId="7D7CA64A" w14:textId="77777777">
      <w:pPr>
        <w:ind w:right="-755"/>
        <w:rPr>
          <w:rFonts w:ascii="Arial" w:hAnsi="Arial" w:cs="Arial"/>
        </w:rPr>
      </w:pPr>
    </w:p>
    <w:p w:rsidRPr="00C522A1" w:rsidR="00C522A1" w:rsidP="00093592" w:rsidRDefault="00C522A1" w14:paraId="32046ADB" w14:textId="77777777">
      <w:pPr>
        <w:ind w:right="-755"/>
        <w:rPr>
          <w:rFonts w:ascii="Arial" w:hAnsi="Arial" w:cs="Arial"/>
        </w:rPr>
      </w:pPr>
    </w:p>
    <w:p w:rsidRPr="00C522A1" w:rsidR="00C522A1" w:rsidP="00093592" w:rsidRDefault="00C522A1" w14:paraId="6E8424B4" w14:textId="77777777">
      <w:pPr>
        <w:ind w:right="-755"/>
        <w:rPr>
          <w:rFonts w:ascii="Arial" w:hAnsi="Arial" w:cs="Arial"/>
        </w:rPr>
      </w:pPr>
    </w:p>
    <w:p w:rsidR="00B715BC" w:rsidRDefault="00B715BC" w14:paraId="5E8102BA" w14:textId="77777777">
      <w:pPr>
        <w:rPr>
          <w:rFonts w:ascii="Arial" w:hAnsi="Arial" w:cs="Arial"/>
        </w:rPr>
      </w:pPr>
    </w:p>
    <w:p w:rsidRPr="00C522A1" w:rsidR="00C522A1" w:rsidRDefault="00C522A1" w14:paraId="165284CC" w14:textId="77777777">
      <w:pPr>
        <w:rPr>
          <w:rFonts w:ascii="Arial" w:hAnsi="Arial" w:cs="Arial"/>
        </w:rPr>
      </w:pPr>
    </w:p>
    <w:sectPr w:rsidRPr="00C522A1" w:rsidR="00C522A1">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DBB" w:rsidP="00B715BC" w:rsidRDefault="00162DBB" w14:paraId="6F705079" w14:textId="77777777">
      <w:pPr>
        <w:spacing w:after="0" w:line="240" w:lineRule="auto"/>
      </w:pPr>
      <w:r>
        <w:separator/>
      </w:r>
    </w:p>
  </w:endnote>
  <w:endnote w:type="continuationSeparator" w:id="0">
    <w:p w:rsidR="00162DBB" w:rsidP="00B715BC" w:rsidRDefault="00162DBB" w14:paraId="2EB8A0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BC" w:rsidRDefault="00B715BC" w14:paraId="53ECA5F3"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B715BC" w:rsidRDefault="00B715BC" w14:paraId="38A733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DBB" w:rsidP="00B715BC" w:rsidRDefault="00162DBB" w14:paraId="0F20043F" w14:textId="77777777">
      <w:pPr>
        <w:spacing w:after="0" w:line="240" w:lineRule="auto"/>
      </w:pPr>
      <w:r>
        <w:separator/>
      </w:r>
    </w:p>
  </w:footnote>
  <w:footnote w:type="continuationSeparator" w:id="0">
    <w:p w:rsidR="00162DBB" w:rsidP="00B715BC" w:rsidRDefault="00162DBB" w14:paraId="3BA32D4D"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3"/>
    <w:rsid w:val="00093592"/>
    <w:rsid w:val="00145084"/>
    <w:rsid w:val="00162DBB"/>
    <w:rsid w:val="00292CDF"/>
    <w:rsid w:val="002C01A0"/>
    <w:rsid w:val="004E59E3"/>
    <w:rsid w:val="00622083"/>
    <w:rsid w:val="006C6A70"/>
    <w:rsid w:val="006F0DF8"/>
    <w:rsid w:val="00895260"/>
    <w:rsid w:val="00B715BC"/>
    <w:rsid w:val="00C522A1"/>
    <w:rsid w:val="00EB2A5D"/>
    <w:rsid w:val="00EE3F32"/>
    <w:rsid w:val="00FE557E"/>
    <w:rsid w:val="06916D6B"/>
    <w:rsid w:val="0BA42C2E"/>
    <w:rsid w:val="2B2858BF"/>
    <w:rsid w:val="3A022C3A"/>
    <w:rsid w:val="482787DF"/>
    <w:rsid w:val="4B35BDFD"/>
    <w:rsid w:val="60852F05"/>
    <w:rsid w:val="6BFFD515"/>
    <w:rsid w:val="77A6E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D52EF"/>
  <w15:chartTrackingRefBased/>
  <w15:docId w15:val="{E02D6E40-C46F-4E1B-804D-CA1B266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link w:val="paragraphChar"/>
    <w:rsid w:val="00292CD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292CDF"/>
  </w:style>
  <w:style w:type="character" w:styleId="normaltextrun" w:customStyle="1">
    <w:name w:val="normaltextrun"/>
    <w:basedOn w:val="DefaultParagraphFont"/>
    <w:rsid w:val="00292CDF"/>
  </w:style>
  <w:style w:type="paragraph" w:styleId="Style1" w:customStyle="1">
    <w:name w:val="Style1"/>
    <w:basedOn w:val="Normal"/>
    <w:link w:val="Style1Char"/>
    <w:qFormat/>
    <w:rsid w:val="00B715BC"/>
    <w:pPr>
      <w:ind w:right="-755"/>
    </w:pPr>
    <w:rPr>
      <w:rFonts w:ascii="Arial Rounded MT Bold" w:hAnsi="Arial Rounded MT Bold" w:cs="Calibri"/>
      <w:color w:val="000000"/>
      <w:sz w:val="20"/>
      <w:szCs w:val="20"/>
      <w:shd w:val="clear" w:color="auto" w:fill="FFFFFF"/>
    </w:rPr>
  </w:style>
  <w:style w:type="paragraph" w:styleId="Style2" w:customStyle="1">
    <w:name w:val="Style2"/>
    <w:basedOn w:val="paragraph"/>
    <w:link w:val="Style2Char"/>
    <w:qFormat/>
    <w:rsid w:val="00B715BC"/>
    <w:pPr>
      <w:spacing w:before="0" w:beforeAutospacing="0" w:after="0" w:afterAutospacing="0"/>
      <w:textAlignment w:val="baseline"/>
    </w:pPr>
    <w:rPr>
      <w:rFonts w:asciiTheme="minorHAnsi" w:hAnsiTheme="minorHAnsi" w:cstheme="minorHAnsi"/>
      <w:sz w:val="20"/>
      <w:szCs w:val="20"/>
    </w:rPr>
  </w:style>
  <w:style w:type="character" w:styleId="Style1Char" w:customStyle="1">
    <w:name w:val="Style1 Char"/>
    <w:basedOn w:val="DefaultParagraphFont"/>
    <w:link w:val="Style1"/>
    <w:rsid w:val="00B715BC"/>
    <w:rPr>
      <w:rFonts w:ascii="Arial Rounded MT Bold" w:hAnsi="Arial Rounded MT Bold" w:cs="Calibri"/>
      <w:color w:val="000000"/>
      <w:sz w:val="20"/>
      <w:szCs w:val="20"/>
    </w:rPr>
  </w:style>
  <w:style w:type="paragraph" w:styleId="Header">
    <w:name w:val="header"/>
    <w:basedOn w:val="Normal"/>
    <w:link w:val="HeaderChar"/>
    <w:uiPriority w:val="99"/>
    <w:unhideWhenUsed/>
    <w:rsid w:val="00B715BC"/>
    <w:pPr>
      <w:tabs>
        <w:tab w:val="center" w:pos="4513"/>
        <w:tab w:val="right" w:pos="9026"/>
      </w:tabs>
      <w:spacing w:after="0" w:line="240" w:lineRule="auto"/>
    </w:pPr>
  </w:style>
  <w:style w:type="character" w:styleId="paragraphChar" w:customStyle="1">
    <w:name w:val="paragraph Char"/>
    <w:basedOn w:val="DefaultParagraphFont"/>
    <w:link w:val="paragraph"/>
    <w:rsid w:val="00B715BC"/>
    <w:rPr>
      <w:rFonts w:ascii="Times New Roman" w:hAnsi="Times New Roman" w:eastAsia="Times New Roman" w:cs="Times New Roman"/>
      <w:sz w:val="24"/>
      <w:szCs w:val="24"/>
      <w:lang w:eastAsia="en-GB"/>
    </w:rPr>
  </w:style>
  <w:style w:type="character" w:styleId="Style2Char" w:customStyle="1">
    <w:name w:val="Style2 Char"/>
    <w:basedOn w:val="paragraphChar"/>
    <w:link w:val="Style2"/>
    <w:rsid w:val="00B715BC"/>
    <w:rPr>
      <w:rFonts w:ascii="Times New Roman" w:hAnsi="Times New Roman" w:eastAsia="Times New Roman" w:cstheme="minorHAnsi"/>
      <w:sz w:val="20"/>
      <w:szCs w:val="20"/>
      <w:lang w:eastAsia="en-GB"/>
    </w:rPr>
  </w:style>
  <w:style w:type="character" w:styleId="HeaderChar" w:customStyle="1">
    <w:name w:val="Header Char"/>
    <w:basedOn w:val="DefaultParagraphFont"/>
    <w:link w:val="Header"/>
    <w:uiPriority w:val="99"/>
    <w:rsid w:val="00B715BC"/>
  </w:style>
  <w:style w:type="paragraph" w:styleId="Footer">
    <w:name w:val="footer"/>
    <w:basedOn w:val="Normal"/>
    <w:link w:val="FooterChar"/>
    <w:uiPriority w:val="99"/>
    <w:unhideWhenUsed/>
    <w:rsid w:val="00B71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15BC"/>
  </w:style>
  <w:style w:type="character" w:styleId="Hyperlink">
    <w:name w:val="Hyperlink"/>
    <w:basedOn w:val="DefaultParagraphFont"/>
    <w:uiPriority w:val="99"/>
    <w:unhideWhenUsed/>
    <w:rsid w:val="00895260"/>
    <w:rPr>
      <w:color w:val="0563C1" w:themeColor="hyperlink"/>
      <w:u w:val="single"/>
    </w:rPr>
  </w:style>
  <w:style w:type="character" w:styleId="UnresolvedMention">
    <w:name w:val="Unresolved Mention"/>
    <w:basedOn w:val="DefaultParagraphFont"/>
    <w:uiPriority w:val="99"/>
    <w:semiHidden/>
    <w:unhideWhenUsed/>
    <w:rsid w:val="00895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1524">
      <w:bodyDiv w:val="1"/>
      <w:marLeft w:val="0"/>
      <w:marRight w:val="0"/>
      <w:marTop w:val="0"/>
      <w:marBottom w:val="0"/>
      <w:divBdr>
        <w:top w:val="none" w:sz="0" w:space="0" w:color="auto"/>
        <w:left w:val="none" w:sz="0" w:space="0" w:color="auto"/>
        <w:bottom w:val="none" w:sz="0" w:space="0" w:color="auto"/>
        <w:right w:val="none" w:sz="0" w:space="0" w:color="auto"/>
      </w:divBdr>
      <w:divsChild>
        <w:div w:id="2065716259">
          <w:marLeft w:val="0"/>
          <w:marRight w:val="0"/>
          <w:marTop w:val="0"/>
          <w:marBottom w:val="0"/>
          <w:divBdr>
            <w:top w:val="none" w:sz="0" w:space="0" w:color="auto"/>
            <w:left w:val="none" w:sz="0" w:space="0" w:color="auto"/>
            <w:bottom w:val="none" w:sz="0" w:space="0" w:color="auto"/>
            <w:right w:val="none" w:sz="0" w:space="0" w:color="auto"/>
          </w:divBdr>
        </w:div>
        <w:div w:id="1577400313">
          <w:marLeft w:val="0"/>
          <w:marRight w:val="0"/>
          <w:marTop w:val="0"/>
          <w:marBottom w:val="0"/>
          <w:divBdr>
            <w:top w:val="none" w:sz="0" w:space="0" w:color="auto"/>
            <w:left w:val="none" w:sz="0" w:space="0" w:color="auto"/>
            <w:bottom w:val="none" w:sz="0" w:space="0" w:color="auto"/>
            <w:right w:val="none" w:sz="0" w:space="0" w:color="auto"/>
          </w:divBdr>
        </w:div>
        <w:div w:id="1683631534">
          <w:marLeft w:val="0"/>
          <w:marRight w:val="0"/>
          <w:marTop w:val="0"/>
          <w:marBottom w:val="0"/>
          <w:divBdr>
            <w:top w:val="none" w:sz="0" w:space="0" w:color="auto"/>
            <w:left w:val="none" w:sz="0" w:space="0" w:color="auto"/>
            <w:bottom w:val="none" w:sz="0" w:space="0" w:color="auto"/>
            <w:right w:val="none" w:sz="0" w:space="0" w:color="auto"/>
          </w:divBdr>
        </w:div>
        <w:div w:id="215704057">
          <w:marLeft w:val="0"/>
          <w:marRight w:val="0"/>
          <w:marTop w:val="0"/>
          <w:marBottom w:val="0"/>
          <w:divBdr>
            <w:top w:val="none" w:sz="0" w:space="0" w:color="auto"/>
            <w:left w:val="none" w:sz="0" w:space="0" w:color="auto"/>
            <w:bottom w:val="none" w:sz="0" w:space="0" w:color="auto"/>
            <w:right w:val="none" w:sz="0" w:space="0" w:color="auto"/>
          </w:divBdr>
        </w:div>
        <w:div w:id="902526935">
          <w:marLeft w:val="0"/>
          <w:marRight w:val="0"/>
          <w:marTop w:val="0"/>
          <w:marBottom w:val="0"/>
          <w:divBdr>
            <w:top w:val="none" w:sz="0" w:space="0" w:color="auto"/>
            <w:left w:val="none" w:sz="0" w:space="0" w:color="auto"/>
            <w:bottom w:val="none" w:sz="0" w:space="0" w:color="auto"/>
            <w:right w:val="none" w:sz="0" w:space="0" w:color="auto"/>
          </w:divBdr>
        </w:div>
        <w:div w:id="618025497">
          <w:marLeft w:val="0"/>
          <w:marRight w:val="0"/>
          <w:marTop w:val="0"/>
          <w:marBottom w:val="0"/>
          <w:divBdr>
            <w:top w:val="none" w:sz="0" w:space="0" w:color="auto"/>
            <w:left w:val="none" w:sz="0" w:space="0" w:color="auto"/>
            <w:bottom w:val="none" w:sz="0" w:space="0" w:color="auto"/>
            <w:right w:val="none" w:sz="0" w:space="0" w:color="auto"/>
          </w:divBdr>
        </w:div>
      </w:divsChild>
    </w:div>
    <w:div w:id="563107785">
      <w:bodyDiv w:val="1"/>
      <w:marLeft w:val="0"/>
      <w:marRight w:val="0"/>
      <w:marTop w:val="0"/>
      <w:marBottom w:val="0"/>
      <w:divBdr>
        <w:top w:val="none" w:sz="0" w:space="0" w:color="auto"/>
        <w:left w:val="none" w:sz="0" w:space="0" w:color="auto"/>
        <w:bottom w:val="none" w:sz="0" w:space="0" w:color="auto"/>
        <w:right w:val="none" w:sz="0" w:space="0" w:color="auto"/>
      </w:divBdr>
      <w:divsChild>
        <w:div w:id="1893693671">
          <w:marLeft w:val="0"/>
          <w:marRight w:val="0"/>
          <w:marTop w:val="0"/>
          <w:marBottom w:val="0"/>
          <w:divBdr>
            <w:top w:val="none" w:sz="0" w:space="0" w:color="auto"/>
            <w:left w:val="none" w:sz="0" w:space="0" w:color="auto"/>
            <w:bottom w:val="none" w:sz="0" w:space="0" w:color="auto"/>
            <w:right w:val="none" w:sz="0" w:space="0" w:color="auto"/>
          </w:divBdr>
        </w:div>
        <w:div w:id="1376276216">
          <w:marLeft w:val="0"/>
          <w:marRight w:val="0"/>
          <w:marTop w:val="0"/>
          <w:marBottom w:val="0"/>
          <w:divBdr>
            <w:top w:val="none" w:sz="0" w:space="0" w:color="auto"/>
            <w:left w:val="none" w:sz="0" w:space="0" w:color="auto"/>
            <w:bottom w:val="none" w:sz="0" w:space="0" w:color="auto"/>
            <w:right w:val="none" w:sz="0" w:space="0" w:color="auto"/>
          </w:divBdr>
        </w:div>
      </w:divsChild>
    </w:div>
    <w:div w:id="711686592">
      <w:bodyDiv w:val="1"/>
      <w:marLeft w:val="0"/>
      <w:marRight w:val="0"/>
      <w:marTop w:val="0"/>
      <w:marBottom w:val="0"/>
      <w:divBdr>
        <w:top w:val="none" w:sz="0" w:space="0" w:color="auto"/>
        <w:left w:val="none" w:sz="0" w:space="0" w:color="auto"/>
        <w:bottom w:val="none" w:sz="0" w:space="0" w:color="auto"/>
        <w:right w:val="none" w:sz="0" w:space="0" w:color="auto"/>
      </w:divBdr>
      <w:divsChild>
        <w:div w:id="1632437070">
          <w:marLeft w:val="0"/>
          <w:marRight w:val="0"/>
          <w:marTop w:val="0"/>
          <w:marBottom w:val="0"/>
          <w:divBdr>
            <w:top w:val="none" w:sz="0" w:space="0" w:color="auto"/>
            <w:left w:val="none" w:sz="0" w:space="0" w:color="auto"/>
            <w:bottom w:val="none" w:sz="0" w:space="0" w:color="auto"/>
            <w:right w:val="none" w:sz="0" w:space="0" w:color="auto"/>
          </w:divBdr>
        </w:div>
        <w:div w:id="1389036539">
          <w:marLeft w:val="0"/>
          <w:marRight w:val="0"/>
          <w:marTop w:val="0"/>
          <w:marBottom w:val="0"/>
          <w:divBdr>
            <w:top w:val="none" w:sz="0" w:space="0" w:color="auto"/>
            <w:left w:val="none" w:sz="0" w:space="0" w:color="auto"/>
            <w:bottom w:val="none" w:sz="0" w:space="0" w:color="auto"/>
            <w:right w:val="none" w:sz="0" w:space="0" w:color="auto"/>
          </w:divBdr>
        </w:div>
        <w:div w:id="1077286311">
          <w:marLeft w:val="0"/>
          <w:marRight w:val="0"/>
          <w:marTop w:val="0"/>
          <w:marBottom w:val="0"/>
          <w:divBdr>
            <w:top w:val="none" w:sz="0" w:space="0" w:color="auto"/>
            <w:left w:val="none" w:sz="0" w:space="0" w:color="auto"/>
            <w:bottom w:val="none" w:sz="0" w:space="0" w:color="auto"/>
            <w:right w:val="none" w:sz="0" w:space="0" w:color="auto"/>
          </w:divBdr>
        </w:div>
        <w:div w:id="937104927">
          <w:marLeft w:val="0"/>
          <w:marRight w:val="0"/>
          <w:marTop w:val="0"/>
          <w:marBottom w:val="0"/>
          <w:divBdr>
            <w:top w:val="none" w:sz="0" w:space="0" w:color="auto"/>
            <w:left w:val="none" w:sz="0" w:space="0" w:color="auto"/>
            <w:bottom w:val="none" w:sz="0" w:space="0" w:color="auto"/>
            <w:right w:val="none" w:sz="0" w:space="0" w:color="auto"/>
          </w:divBdr>
        </w:div>
        <w:div w:id="893076870">
          <w:marLeft w:val="0"/>
          <w:marRight w:val="0"/>
          <w:marTop w:val="0"/>
          <w:marBottom w:val="0"/>
          <w:divBdr>
            <w:top w:val="none" w:sz="0" w:space="0" w:color="auto"/>
            <w:left w:val="none" w:sz="0" w:space="0" w:color="auto"/>
            <w:bottom w:val="none" w:sz="0" w:space="0" w:color="auto"/>
            <w:right w:val="none" w:sz="0" w:space="0" w:color="auto"/>
          </w:divBdr>
        </w:div>
        <w:div w:id="918906495">
          <w:marLeft w:val="0"/>
          <w:marRight w:val="0"/>
          <w:marTop w:val="0"/>
          <w:marBottom w:val="0"/>
          <w:divBdr>
            <w:top w:val="none" w:sz="0" w:space="0" w:color="auto"/>
            <w:left w:val="none" w:sz="0" w:space="0" w:color="auto"/>
            <w:bottom w:val="none" w:sz="0" w:space="0" w:color="auto"/>
            <w:right w:val="none" w:sz="0" w:space="0" w:color="auto"/>
          </w:divBdr>
        </w:div>
        <w:div w:id="733042024">
          <w:marLeft w:val="0"/>
          <w:marRight w:val="0"/>
          <w:marTop w:val="0"/>
          <w:marBottom w:val="0"/>
          <w:divBdr>
            <w:top w:val="none" w:sz="0" w:space="0" w:color="auto"/>
            <w:left w:val="none" w:sz="0" w:space="0" w:color="auto"/>
            <w:bottom w:val="none" w:sz="0" w:space="0" w:color="auto"/>
            <w:right w:val="none" w:sz="0" w:space="0" w:color="auto"/>
          </w:divBdr>
        </w:div>
      </w:divsChild>
    </w:div>
    <w:div w:id="901672332">
      <w:bodyDiv w:val="1"/>
      <w:marLeft w:val="0"/>
      <w:marRight w:val="0"/>
      <w:marTop w:val="0"/>
      <w:marBottom w:val="0"/>
      <w:divBdr>
        <w:top w:val="none" w:sz="0" w:space="0" w:color="auto"/>
        <w:left w:val="none" w:sz="0" w:space="0" w:color="auto"/>
        <w:bottom w:val="none" w:sz="0" w:space="0" w:color="auto"/>
        <w:right w:val="none" w:sz="0" w:space="0" w:color="auto"/>
      </w:divBdr>
      <w:divsChild>
        <w:div w:id="558902898">
          <w:marLeft w:val="0"/>
          <w:marRight w:val="0"/>
          <w:marTop w:val="0"/>
          <w:marBottom w:val="0"/>
          <w:divBdr>
            <w:top w:val="none" w:sz="0" w:space="0" w:color="auto"/>
            <w:left w:val="none" w:sz="0" w:space="0" w:color="auto"/>
            <w:bottom w:val="none" w:sz="0" w:space="0" w:color="auto"/>
            <w:right w:val="none" w:sz="0" w:space="0" w:color="auto"/>
          </w:divBdr>
        </w:div>
        <w:div w:id="1583833400">
          <w:marLeft w:val="0"/>
          <w:marRight w:val="0"/>
          <w:marTop w:val="0"/>
          <w:marBottom w:val="0"/>
          <w:divBdr>
            <w:top w:val="none" w:sz="0" w:space="0" w:color="auto"/>
            <w:left w:val="none" w:sz="0" w:space="0" w:color="auto"/>
            <w:bottom w:val="none" w:sz="0" w:space="0" w:color="auto"/>
            <w:right w:val="none" w:sz="0" w:space="0" w:color="auto"/>
          </w:divBdr>
        </w:div>
        <w:div w:id="1253851928">
          <w:marLeft w:val="0"/>
          <w:marRight w:val="0"/>
          <w:marTop w:val="0"/>
          <w:marBottom w:val="0"/>
          <w:divBdr>
            <w:top w:val="none" w:sz="0" w:space="0" w:color="auto"/>
            <w:left w:val="none" w:sz="0" w:space="0" w:color="auto"/>
            <w:bottom w:val="none" w:sz="0" w:space="0" w:color="auto"/>
            <w:right w:val="none" w:sz="0" w:space="0" w:color="auto"/>
          </w:divBdr>
        </w:div>
        <w:div w:id="2055109703">
          <w:marLeft w:val="0"/>
          <w:marRight w:val="0"/>
          <w:marTop w:val="0"/>
          <w:marBottom w:val="0"/>
          <w:divBdr>
            <w:top w:val="none" w:sz="0" w:space="0" w:color="auto"/>
            <w:left w:val="none" w:sz="0" w:space="0" w:color="auto"/>
            <w:bottom w:val="none" w:sz="0" w:space="0" w:color="auto"/>
            <w:right w:val="none" w:sz="0" w:space="0" w:color="auto"/>
          </w:divBdr>
        </w:div>
        <w:div w:id="1764256857">
          <w:marLeft w:val="0"/>
          <w:marRight w:val="0"/>
          <w:marTop w:val="0"/>
          <w:marBottom w:val="0"/>
          <w:divBdr>
            <w:top w:val="none" w:sz="0" w:space="0" w:color="auto"/>
            <w:left w:val="none" w:sz="0" w:space="0" w:color="auto"/>
            <w:bottom w:val="none" w:sz="0" w:space="0" w:color="auto"/>
            <w:right w:val="none" w:sz="0" w:space="0" w:color="auto"/>
          </w:divBdr>
        </w:div>
        <w:div w:id="974026571">
          <w:marLeft w:val="0"/>
          <w:marRight w:val="0"/>
          <w:marTop w:val="0"/>
          <w:marBottom w:val="0"/>
          <w:divBdr>
            <w:top w:val="none" w:sz="0" w:space="0" w:color="auto"/>
            <w:left w:val="none" w:sz="0" w:space="0" w:color="auto"/>
            <w:bottom w:val="none" w:sz="0" w:space="0" w:color="auto"/>
            <w:right w:val="none" w:sz="0" w:space="0" w:color="auto"/>
          </w:divBdr>
        </w:div>
      </w:divsChild>
    </w:div>
    <w:div w:id="1196239328">
      <w:bodyDiv w:val="1"/>
      <w:marLeft w:val="0"/>
      <w:marRight w:val="0"/>
      <w:marTop w:val="0"/>
      <w:marBottom w:val="0"/>
      <w:divBdr>
        <w:top w:val="none" w:sz="0" w:space="0" w:color="auto"/>
        <w:left w:val="none" w:sz="0" w:space="0" w:color="auto"/>
        <w:bottom w:val="none" w:sz="0" w:space="0" w:color="auto"/>
        <w:right w:val="none" w:sz="0" w:space="0" w:color="auto"/>
      </w:divBdr>
      <w:divsChild>
        <w:div w:id="1337415412">
          <w:marLeft w:val="0"/>
          <w:marRight w:val="0"/>
          <w:marTop w:val="0"/>
          <w:marBottom w:val="0"/>
          <w:divBdr>
            <w:top w:val="none" w:sz="0" w:space="0" w:color="auto"/>
            <w:left w:val="none" w:sz="0" w:space="0" w:color="auto"/>
            <w:bottom w:val="none" w:sz="0" w:space="0" w:color="auto"/>
            <w:right w:val="none" w:sz="0" w:space="0" w:color="auto"/>
          </w:divBdr>
        </w:div>
        <w:div w:id="2134905035">
          <w:marLeft w:val="0"/>
          <w:marRight w:val="0"/>
          <w:marTop w:val="0"/>
          <w:marBottom w:val="0"/>
          <w:divBdr>
            <w:top w:val="none" w:sz="0" w:space="0" w:color="auto"/>
            <w:left w:val="none" w:sz="0" w:space="0" w:color="auto"/>
            <w:bottom w:val="none" w:sz="0" w:space="0" w:color="auto"/>
            <w:right w:val="none" w:sz="0" w:space="0" w:color="auto"/>
          </w:divBdr>
        </w:div>
        <w:div w:id="1483892480">
          <w:marLeft w:val="0"/>
          <w:marRight w:val="0"/>
          <w:marTop w:val="0"/>
          <w:marBottom w:val="0"/>
          <w:divBdr>
            <w:top w:val="none" w:sz="0" w:space="0" w:color="auto"/>
            <w:left w:val="none" w:sz="0" w:space="0" w:color="auto"/>
            <w:bottom w:val="none" w:sz="0" w:space="0" w:color="auto"/>
            <w:right w:val="none" w:sz="0" w:space="0" w:color="auto"/>
          </w:divBdr>
        </w:div>
        <w:div w:id="56052488">
          <w:marLeft w:val="0"/>
          <w:marRight w:val="0"/>
          <w:marTop w:val="0"/>
          <w:marBottom w:val="0"/>
          <w:divBdr>
            <w:top w:val="none" w:sz="0" w:space="0" w:color="auto"/>
            <w:left w:val="none" w:sz="0" w:space="0" w:color="auto"/>
            <w:bottom w:val="none" w:sz="0" w:space="0" w:color="auto"/>
            <w:right w:val="none" w:sz="0" w:space="0" w:color="auto"/>
          </w:divBdr>
        </w:div>
        <w:div w:id="224998562">
          <w:marLeft w:val="0"/>
          <w:marRight w:val="0"/>
          <w:marTop w:val="0"/>
          <w:marBottom w:val="0"/>
          <w:divBdr>
            <w:top w:val="none" w:sz="0" w:space="0" w:color="auto"/>
            <w:left w:val="none" w:sz="0" w:space="0" w:color="auto"/>
            <w:bottom w:val="none" w:sz="0" w:space="0" w:color="auto"/>
            <w:right w:val="none" w:sz="0" w:space="0" w:color="auto"/>
          </w:divBdr>
        </w:div>
        <w:div w:id="1017073848">
          <w:marLeft w:val="0"/>
          <w:marRight w:val="0"/>
          <w:marTop w:val="0"/>
          <w:marBottom w:val="0"/>
          <w:divBdr>
            <w:top w:val="none" w:sz="0" w:space="0" w:color="auto"/>
            <w:left w:val="none" w:sz="0" w:space="0" w:color="auto"/>
            <w:bottom w:val="none" w:sz="0" w:space="0" w:color="auto"/>
            <w:right w:val="none" w:sz="0" w:space="0" w:color="auto"/>
          </w:divBdr>
        </w:div>
        <w:div w:id="1258560120">
          <w:marLeft w:val="0"/>
          <w:marRight w:val="0"/>
          <w:marTop w:val="0"/>
          <w:marBottom w:val="0"/>
          <w:divBdr>
            <w:top w:val="none" w:sz="0" w:space="0" w:color="auto"/>
            <w:left w:val="none" w:sz="0" w:space="0" w:color="auto"/>
            <w:bottom w:val="none" w:sz="0" w:space="0" w:color="auto"/>
            <w:right w:val="none" w:sz="0" w:space="0" w:color="auto"/>
          </w:divBdr>
        </w:div>
        <w:div w:id="2126149013">
          <w:marLeft w:val="0"/>
          <w:marRight w:val="0"/>
          <w:marTop w:val="0"/>
          <w:marBottom w:val="0"/>
          <w:divBdr>
            <w:top w:val="none" w:sz="0" w:space="0" w:color="auto"/>
            <w:left w:val="none" w:sz="0" w:space="0" w:color="auto"/>
            <w:bottom w:val="none" w:sz="0" w:space="0" w:color="auto"/>
            <w:right w:val="none" w:sz="0" w:space="0" w:color="auto"/>
          </w:divBdr>
        </w:div>
        <w:div w:id="237911990">
          <w:marLeft w:val="0"/>
          <w:marRight w:val="0"/>
          <w:marTop w:val="0"/>
          <w:marBottom w:val="0"/>
          <w:divBdr>
            <w:top w:val="none" w:sz="0" w:space="0" w:color="auto"/>
            <w:left w:val="none" w:sz="0" w:space="0" w:color="auto"/>
            <w:bottom w:val="none" w:sz="0" w:space="0" w:color="auto"/>
            <w:right w:val="none" w:sz="0" w:space="0" w:color="auto"/>
          </w:divBdr>
        </w:div>
      </w:divsChild>
    </w:div>
    <w:div w:id="1258707864">
      <w:bodyDiv w:val="1"/>
      <w:marLeft w:val="0"/>
      <w:marRight w:val="0"/>
      <w:marTop w:val="0"/>
      <w:marBottom w:val="0"/>
      <w:divBdr>
        <w:top w:val="none" w:sz="0" w:space="0" w:color="auto"/>
        <w:left w:val="none" w:sz="0" w:space="0" w:color="auto"/>
        <w:bottom w:val="none" w:sz="0" w:space="0" w:color="auto"/>
        <w:right w:val="none" w:sz="0" w:space="0" w:color="auto"/>
      </w:divBdr>
      <w:divsChild>
        <w:div w:id="1317494992">
          <w:marLeft w:val="0"/>
          <w:marRight w:val="0"/>
          <w:marTop w:val="0"/>
          <w:marBottom w:val="0"/>
          <w:divBdr>
            <w:top w:val="none" w:sz="0" w:space="0" w:color="auto"/>
            <w:left w:val="none" w:sz="0" w:space="0" w:color="auto"/>
            <w:bottom w:val="none" w:sz="0" w:space="0" w:color="auto"/>
            <w:right w:val="none" w:sz="0" w:space="0" w:color="auto"/>
          </w:divBdr>
        </w:div>
        <w:div w:id="899169392">
          <w:marLeft w:val="0"/>
          <w:marRight w:val="0"/>
          <w:marTop w:val="0"/>
          <w:marBottom w:val="0"/>
          <w:divBdr>
            <w:top w:val="none" w:sz="0" w:space="0" w:color="auto"/>
            <w:left w:val="none" w:sz="0" w:space="0" w:color="auto"/>
            <w:bottom w:val="none" w:sz="0" w:space="0" w:color="auto"/>
            <w:right w:val="none" w:sz="0" w:space="0" w:color="auto"/>
          </w:divBdr>
        </w:div>
        <w:div w:id="584344700">
          <w:marLeft w:val="0"/>
          <w:marRight w:val="0"/>
          <w:marTop w:val="0"/>
          <w:marBottom w:val="0"/>
          <w:divBdr>
            <w:top w:val="none" w:sz="0" w:space="0" w:color="auto"/>
            <w:left w:val="none" w:sz="0" w:space="0" w:color="auto"/>
            <w:bottom w:val="none" w:sz="0" w:space="0" w:color="auto"/>
            <w:right w:val="none" w:sz="0" w:space="0" w:color="auto"/>
          </w:divBdr>
        </w:div>
        <w:div w:id="225728290">
          <w:marLeft w:val="0"/>
          <w:marRight w:val="0"/>
          <w:marTop w:val="0"/>
          <w:marBottom w:val="0"/>
          <w:divBdr>
            <w:top w:val="none" w:sz="0" w:space="0" w:color="auto"/>
            <w:left w:val="none" w:sz="0" w:space="0" w:color="auto"/>
            <w:bottom w:val="none" w:sz="0" w:space="0" w:color="auto"/>
            <w:right w:val="none" w:sz="0" w:space="0" w:color="auto"/>
          </w:divBdr>
        </w:div>
        <w:div w:id="1474324666">
          <w:marLeft w:val="0"/>
          <w:marRight w:val="0"/>
          <w:marTop w:val="0"/>
          <w:marBottom w:val="0"/>
          <w:divBdr>
            <w:top w:val="none" w:sz="0" w:space="0" w:color="auto"/>
            <w:left w:val="none" w:sz="0" w:space="0" w:color="auto"/>
            <w:bottom w:val="none" w:sz="0" w:space="0" w:color="auto"/>
            <w:right w:val="none" w:sz="0" w:space="0" w:color="auto"/>
          </w:divBdr>
        </w:div>
        <w:div w:id="1247032914">
          <w:marLeft w:val="0"/>
          <w:marRight w:val="0"/>
          <w:marTop w:val="0"/>
          <w:marBottom w:val="0"/>
          <w:divBdr>
            <w:top w:val="none" w:sz="0" w:space="0" w:color="auto"/>
            <w:left w:val="none" w:sz="0" w:space="0" w:color="auto"/>
            <w:bottom w:val="none" w:sz="0" w:space="0" w:color="auto"/>
            <w:right w:val="none" w:sz="0" w:space="0" w:color="auto"/>
          </w:divBdr>
        </w:div>
        <w:div w:id="70472960">
          <w:marLeft w:val="0"/>
          <w:marRight w:val="0"/>
          <w:marTop w:val="0"/>
          <w:marBottom w:val="0"/>
          <w:divBdr>
            <w:top w:val="none" w:sz="0" w:space="0" w:color="auto"/>
            <w:left w:val="none" w:sz="0" w:space="0" w:color="auto"/>
            <w:bottom w:val="none" w:sz="0" w:space="0" w:color="auto"/>
            <w:right w:val="none" w:sz="0" w:space="0" w:color="auto"/>
          </w:divBdr>
        </w:div>
        <w:div w:id="312023950">
          <w:marLeft w:val="0"/>
          <w:marRight w:val="0"/>
          <w:marTop w:val="0"/>
          <w:marBottom w:val="0"/>
          <w:divBdr>
            <w:top w:val="none" w:sz="0" w:space="0" w:color="auto"/>
            <w:left w:val="none" w:sz="0" w:space="0" w:color="auto"/>
            <w:bottom w:val="none" w:sz="0" w:space="0" w:color="auto"/>
            <w:right w:val="none" w:sz="0" w:space="0" w:color="auto"/>
          </w:divBdr>
        </w:div>
        <w:div w:id="602036415">
          <w:marLeft w:val="0"/>
          <w:marRight w:val="0"/>
          <w:marTop w:val="0"/>
          <w:marBottom w:val="0"/>
          <w:divBdr>
            <w:top w:val="none" w:sz="0" w:space="0" w:color="auto"/>
            <w:left w:val="none" w:sz="0" w:space="0" w:color="auto"/>
            <w:bottom w:val="none" w:sz="0" w:space="0" w:color="auto"/>
            <w:right w:val="none" w:sz="0" w:space="0" w:color="auto"/>
          </w:divBdr>
        </w:div>
      </w:divsChild>
    </w:div>
    <w:div w:id="1362436733">
      <w:bodyDiv w:val="1"/>
      <w:marLeft w:val="0"/>
      <w:marRight w:val="0"/>
      <w:marTop w:val="0"/>
      <w:marBottom w:val="0"/>
      <w:divBdr>
        <w:top w:val="none" w:sz="0" w:space="0" w:color="auto"/>
        <w:left w:val="none" w:sz="0" w:space="0" w:color="auto"/>
        <w:bottom w:val="none" w:sz="0" w:space="0" w:color="auto"/>
        <w:right w:val="none" w:sz="0" w:space="0" w:color="auto"/>
      </w:divBdr>
      <w:divsChild>
        <w:div w:id="1084255641">
          <w:marLeft w:val="0"/>
          <w:marRight w:val="0"/>
          <w:marTop w:val="0"/>
          <w:marBottom w:val="0"/>
          <w:divBdr>
            <w:top w:val="none" w:sz="0" w:space="0" w:color="auto"/>
            <w:left w:val="none" w:sz="0" w:space="0" w:color="auto"/>
            <w:bottom w:val="none" w:sz="0" w:space="0" w:color="auto"/>
            <w:right w:val="none" w:sz="0" w:space="0" w:color="auto"/>
          </w:divBdr>
        </w:div>
        <w:div w:id="676927143">
          <w:marLeft w:val="0"/>
          <w:marRight w:val="0"/>
          <w:marTop w:val="0"/>
          <w:marBottom w:val="0"/>
          <w:divBdr>
            <w:top w:val="none" w:sz="0" w:space="0" w:color="auto"/>
            <w:left w:val="none" w:sz="0" w:space="0" w:color="auto"/>
            <w:bottom w:val="none" w:sz="0" w:space="0" w:color="auto"/>
            <w:right w:val="none" w:sz="0" w:space="0" w:color="auto"/>
          </w:divBdr>
        </w:div>
        <w:div w:id="410086057">
          <w:marLeft w:val="0"/>
          <w:marRight w:val="0"/>
          <w:marTop w:val="0"/>
          <w:marBottom w:val="0"/>
          <w:divBdr>
            <w:top w:val="none" w:sz="0" w:space="0" w:color="auto"/>
            <w:left w:val="none" w:sz="0" w:space="0" w:color="auto"/>
            <w:bottom w:val="none" w:sz="0" w:space="0" w:color="auto"/>
            <w:right w:val="none" w:sz="0" w:space="0" w:color="auto"/>
          </w:divBdr>
        </w:div>
        <w:div w:id="1849368633">
          <w:marLeft w:val="0"/>
          <w:marRight w:val="0"/>
          <w:marTop w:val="0"/>
          <w:marBottom w:val="0"/>
          <w:divBdr>
            <w:top w:val="none" w:sz="0" w:space="0" w:color="auto"/>
            <w:left w:val="none" w:sz="0" w:space="0" w:color="auto"/>
            <w:bottom w:val="none" w:sz="0" w:space="0" w:color="auto"/>
            <w:right w:val="none" w:sz="0" w:space="0" w:color="auto"/>
          </w:divBdr>
        </w:div>
        <w:div w:id="1247223996">
          <w:marLeft w:val="0"/>
          <w:marRight w:val="0"/>
          <w:marTop w:val="0"/>
          <w:marBottom w:val="0"/>
          <w:divBdr>
            <w:top w:val="none" w:sz="0" w:space="0" w:color="auto"/>
            <w:left w:val="none" w:sz="0" w:space="0" w:color="auto"/>
            <w:bottom w:val="none" w:sz="0" w:space="0" w:color="auto"/>
            <w:right w:val="none" w:sz="0" w:space="0" w:color="auto"/>
          </w:divBdr>
        </w:div>
        <w:div w:id="1635410886">
          <w:marLeft w:val="0"/>
          <w:marRight w:val="0"/>
          <w:marTop w:val="0"/>
          <w:marBottom w:val="0"/>
          <w:divBdr>
            <w:top w:val="none" w:sz="0" w:space="0" w:color="auto"/>
            <w:left w:val="none" w:sz="0" w:space="0" w:color="auto"/>
            <w:bottom w:val="none" w:sz="0" w:space="0" w:color="auto"/>
            <w:right w:val="none" w:sz="0" w:space="0" w:color="auto"/>
          </w:divBdr>
        </w:div>
      </w:divsChild>
    </w:div>
    <w:div w:id="1397359365">
      <w:bodyDiv w:val="1"/>
      <w:marLeft w:val="0"/>
      <w:marRight w:val="0"/>
      <w:marTop w:val="0"/>
      <w:marBottom w:val="0"/>
      <w:divBdr>
        <w:top w:val="none" w:sz="0" w:space="0" w:color="auto"/>
        <w:left w:val="none" w:sz="0" w:space="0" w:color="auto"/>
        <w:bottom w:val="none" w:sz="0" w:space="0" w:color="auto"/>
        <w:right w:val="none" w:sz="0" w:space="0" w:color="auto"/>
      </w:divBdr>
      <w:divsChild>
        <w:div w:id="2004813572">
          <w:marLeft w:val="0"/>
          <w:marRight w:val="0"/>
          <w:marTop w:val="0"/>
          <w:marBottom w:val="0"/>
          <w:divBdr>
            <w:top w:val="none" w:sz="0" w:space="0" w:color="auto"/>
            <w:left w:val="none" w:sz="0" w:space="0" w:color="auto"/>
            <w:bottom w:val="none" w:sz="0" w:space="0" w:color="auto"/>
            <w:right w:val="none" w:sz="0" w:space="0" w:color="auto"/>
          </w:divBdr>
        </w:div>
        <w:div w:id="506024321">
          <w:marLeft w:val="0"/>
          <w:marRight w:val="0"/>
          <w:marTop w:val="0"/>
          <w:marBottom w:val="0"/>
          <w:divBdr>
            <w:top w:val="none" w:sz="0" w:space="0" w:color="auto"/>
            <w:left w:val="none" w:sz="0" w:space="0" w:color="auto"/>
            <w:bottom w:val="none" w:sz="0" w:space="0" w:color="auto"/>
            <w:right w:val="none" w:sz="0" w:space="0" w:color="auto"/>
          </w:divBdr>
        </w:div>
      </w:divsChild>
    </w:div>
    <w:div w:id="1546521604">
      <w:bodyDiv w:val="1"/>
      <w:marLeft w:val="0"/>
      <w:marRight w:val="0"/>
      <w:marTop w:val="0"/>
      <w:marBottom w:val="0"/>
      <w:divBdr>
        <w:top w:val="none" w:sz="0" w:space="0" w:color="auto"/>
        <w:left w:val="none" w:sz="0" w:space="0" w:color="auto"/>
        <w:bottom w:val="none" w:sz="0" w:space="0" w:color="auto"/>
        <w:right w:val="none" w:sz="0" w:space="0" w:color="auto"/>
      </w:divBdr>
      <w:divsChild>
        <w:div w:id="351299801">
          <w:marLeft w:val="0"/>
          <w:marRight w:val="0"/>
          <w:marTop w:val="0"/>
          <w:marBottom w:val="0"/>
          <w:divBdr>
            <w:top w:val="none" w:sz="0" w:space="0" w:color="auto"/>
            <w:left w:val="none" w:sz="0" w:space="0" w:color="auto"/>
            <w:bottom w:val="none" w:sz="0" w:space="0" w:color="auto"/>
            <w:right w:val="none" w:sz="0" w:space="0" w:color="auto"/>
          </w:divBdr>
        </w:div>
        <w:div w:id="1786263919">
          <w:marLeft w:val="0"/>
          <w:marRight w:val="0"/>
          <w:marTop w:val="0"/>
          <w:marBottom w:val="0"/>
          <w:divBdr>
            <w:top w:val="none" w:sz="0" w:space="0" w:color="auto"/>
            <w:left w:val="none" w:sz="0" w:space="0" w:color="auto"/>
            <w:bottom w:val="none" w:sz="0" w:space="0" w:color="auto"/>
            <w:right w:val="none" w:sz="0" w:space="0" w:color="auto"/>
          </w:divBdr>
        </w:div>
        <w:div w:id="2017801227">
          <w:marLeft w:val="0"/>
          <w:marRight w:val="0"/>
          <w:marTop w:val="0"/>
          <w:marBottom w:val="0"/>
          <w:divBdr>
            <w:top w:val="none" w:sz="0" w:space="0" w:color="auto"/>
            <w:left w:val="none" w:sz="0" w:space="0" w:color="auto"/>
            <w:bottom w:val="none" w:sz="0" w:space="0" w:color="auto"/>
            <w:right w:val="none" w:sz="0" w:space="0" w:color="auto"/>
          </w:divBdr>
        </w:div>
        <w:div w:id="347799898">
          <w:marLeft w:val="0"/>
          <w:marRight w:val="0"/>
          <w:marTop w:val="0"/>
          <w:marBottom w:val="0"/>
          <w:divBdr>
            <w:top w:val="none" w:sz="0" w:space="0" w:color="auto"/>
            <w:left w:val="none" w:sz="0" w:space="0" w:color="auto"/>
            <w:bottom w:val="none" w:sz="0" w:space="0" w:color="auto"/>
            <w:right w:val="none" w:sz="0" w:space="0" w:color="auto"/>
          </w:divBdr>
        </w:div>
        <w:div w:id="1842159914">
          <w:marLeft w:val="0"/>
          <w:marRight w:val="0"/>
          <w:marTop w:val="0"/>
          <w:marBottom w:val="0"/>
          <w:divBdr>
            <w:top w:val="none" w:sz="0" w:space="0" w:color="auto"/>
            <w:left w:val="none" w:sz="0" w:space="0" w:color="auto"/>
            <w:bottom w:val="none" w:sz="0" w:space="0" w:color="auto"/>
            <w:right w:val="none" w:sz="0" w:space="0" w:color="auto"/>
          </w:divBdr>
        </w:div>
      </w:divsChild>
    </w:div>
    <w:div w:id="1842088894">
      <w:bodyDiv w:val="1"/>
      <w:marLeft w:val="0"/>
      <w:marRight w:val="0"/>
      <w:marTop w:val="0"/>
      <w:marBottom w:val="0"/>
      <w:divBdr>
        <w:top w:val="none" w:sz="0" w:space="0" w:color="auto"/>
        <w:left w:val="none" w:sz="0" w:space="0" w:color="auto"/>
        <w:bottom w:val="none" w:sz="0" w:space="0" w:color="auto"/>
        <w:right w:val="none" w:sz="0" w:space="0" w:color="auto"/>
      </w:divBdr>
      <w:divsChild>
        <w:div w:id="661658576">
          <w:marLeft w:val="0"/>
          <w:marRight w:val="0"/>
          <w:marTop w:val="0"/>
          <w:marBottom w:val="0"/>
          <w:divBdr>
            <w:top w:val="none" w:sz="0" w:space="0" w:color="auto"/>
            <w:left w:val="none" w:sz="0" w:space="0" w:color="auto"/>
            <w:bottom w:val="none" w:sz="0" w:space="0" w:color="auto"/>
            <w:right w:val="none" w:sz="0" w:space="0" w:color="auto"/>
          </w:divBdr>
        </w:div>
        <w:div w:id="274675848">
          <w:marLeft w:val="0"/>
          <w:marRight w:val="0"/>
          <w:marTop w:val="0"/>
          <w:marBottom w:val="0"/>
          <w:divBdr>
            <w:top w:val="none" w:sz="0" w:space="0" w:color="auto"/>
            <w:left w:val="none" w:sz="0" w:space="0" w:color="auto"/>
            <w:bottom w:val="none" w:sz="0" w:space="0" w:color="auto"/>
            <w:right w:val="none" w:sz="0" w:space="0" w:color="auto"/>
          </w:divBdr>
        </w:div>
        <w:div w:id="1584299483">
          <w:marLeft w:val="0"/>
          <w:marRight w:val="0"/>
          <w:marTop w:val="0"/>
          <w:marBottom w:val="0"/>
          <w:divBdr>
            <w:top w:val="none" w:sz="0" w:space="0" w:color="auto"/>
            <w:left w:val="none" w:sz="0" w:space="0" w:color="auto"/>
            <w:bottom w:val="none" w:sz="0" w:space="0" w:color="auto"/>
            <w:right w:val="none" w:sz="0" w:space="0" w:color="auto"/>
          </w:divBdr>
        </w:div>
        <w:div w:id="1503468035">
          <w:marLeft w:val="0"/>
          <w:marRight w:val="0"/>
          <w:marTop w:val="0"/>
          <w:marBottom w:val="0"/>
          <w:divBdr>
            <w:top w:val="none" w:sz="0" w:space="0" w:color="auto"/>
            <w:left w:val="none" w:sz="0" w:space="0" w:color="auto"/>
            <w:bottom w:val="none" w:sz="0" w:space="0" w:color="auto"/>
            <w:right w:val="none" w:sz="0" w:space="0" w:color="auto"/>
          </w:divBdr>
        </w:div>
      </w:divsChild>
    </w:div>
    <w:div w:id="20124150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294">
          <w:marLeft w:val="0"/>
          <w:marRight w:val="0"/>
          <w:marTop w:val="0"/>
          <w:marBottom w:val="0"/>
          <w:divBdr>
            <w:top w:val="none" w:sz="0" w:space="0" w:color="auto"/>
            <w:left w:val="none" w:sz="0" w:space="0" w:color="auto"/>
            <w:bottom w:val="none" w:sz="0" w:space="0" w:color="auto"/>
            <w:right w:val="none" w:sz="0" w:space="0" w:color="auto"/>
          </w:divBdr>
        </w:div>
        <w:div w:id="1716926645">
          <w:marLeft w:val="0"/>
          <w:marRight w:val="0"/>
          <w:marTop w:val="0"/>
          <w:marBottom w:val="0"/>
          <w:divBdr>
            <w:top w:val="none" w:sz="0" w:space="0" w:color="auto"/>
            <w:left w:val="none" w:sz="0" w:space="0" w:color="auto"/>
            <w:bottom w:val="none" w:sz="0" w:space="0" w:color="auto"/>
            <w:right w:val="none" w:sz="0" w:space="0" w:color="auto"/>
          </w:divBdr>
        </w:div>
        <w:div w:id="2142991630">
          <w:marLeft w:val="0"/>
          <w:marRight w:val="0"/>
          <w:marTop w:val="0"/>
          <w:marBottom w:val="0"/>
          <w:divBdr>
            <w:top w:val="none" w:sz="0" w:space="0" w:color="auto"/>
            <w:left w:val="none" w:sz="0" w:space="0" w:color="auto"/>
            <w:bottom w:val="none" w:sz="0" w:space="0" w:color="auto"/>
            <w:right w:val="none" w:sz="0" w:space="0" w:color="auto"/>
          </w:divBdr>
        </w:div>
        <w:div w:id="853034393">
          <w:marLeft w:val="0"/>
          <w:marRight w:val="0"/>
          <w:marTop w:val="0"/>
          <w:marBottom w:val="0"/>
          <w:divBdr>
            <w:top w:val="none" w:sz="0" w:space="0" w:color="auto"/>
            <w:left w:val="none" w:sz="0" w:space="0" w:color="auto"/>
            <w:bottom w:val="none" w:sz="0" w:space="0" w:color="auto"/>
            <w:right w:val="none" w:sz="0" w:space="0" w:color="auto"/>
          </w:divBdr>
        </w:div>
        <w:div w:id="583958204">
          <w:marLeft w:val="0"/>
          <w:marRight w:val="0"/>
          <w:marTop w:val="0"/>
          <w:marBottom w:val="0"/>
          <w:divBdr>
            <w:top w:val="none" w:sz="0" w:space="0" w:color="auto"/>
            <w:left w:val="none" w:sz="0" w:space="0" w:color="auto"/>
            <w:bottom w:val="none" w:sz="0" w:space="0" w:color="auto"/>
            <w:right w:val="none" w:sz="0" w:space="0" w:color="auto"/>
          </w:divBdr>
        </w:div>
        <w:div w:id="335311007">
          <w:marLeft w:val="0"/>
          <w:marRight w:val="0"/>
          <w:marTop w:val="0"/>
          <w:marBottom w:val="0"/>
          <w:divBdr>
            <w:top w:val="none" w:sz="0" w:space="0" w:color="auto"/>
            <w:left w:val="none" w:sz="0" w:space="0" w:color="auto"/>
            <w:bottom w:val="none" w:sz="0" w:space="0" w:color="auto"/>
            <w:right w:val="none" w:sz="0" w:space="0" w:color="auto"/>
          </w:divBdr>
        </w:div>
        <w:div w:id="572391794">
          <w:marLeft w:val="0"/>
          <w:marRight w:val="0"/>
          <w:marTop w:val="0"/>
          <w:marBottom w:val="0"/>
          <w:divBdr>
            <w:top w:val="none" w:sz="0" w:space="0" w:color="auto"/>
            <w:left w:val="none" w:sz="0" w:space="0" w:color="auto"/>
            <w:bottom w:val="none" w:sz="0" w:space="0" w:color="auto"/>
            <w:right w:val="none" w:sz="0" w:space="0" w:color="auto"/>
          </w:divBdr>
        </w:div>
      </w:divsChild>
    </w:div>
    <w:div w:id="2016809415">
      <w:bodyDiv w:val="1"/>
      <w:marLeft w:val="0"/>
      <w:marRight w:val="0"/>
      <w:marTop w:val="0"/>
      <w:marBottom w:val="0"/>
      <w:divBdr>
        <w:top w:val="none" w:sz="0" w:space="0" w:color="auto"/>
        <w:left w:val="none" w:sz="0" w:space="0" w:color="auto"/>
        <w:bottom w:val="none" w:sz="0" w:space="0" w:color="auto"/>
        <w:right w:val="none" w:sz="0" w:space="0" w:color="auto"/>
      </w:divBdr>
      <w:divsChild>
        <w:div w:id="796264556">
          <w:marLeft w:val="0"/>
          <w:marRight w:val="0"/>
          <w:marTop w:val="0"/>
          <w:marBottom w:val="0"/>
          <w:divBdr>
            <w:top w:val="none" w:sz="0" w:space="0" w:color="auto"/>
            <w:left w:val="none" w:sz="0" w:space="0" w:color="auto"/>
            <w:bottom w:val="none" w:sz="0" w:space="0" w:color="auto"/>
            <w:right w:val="none" w:sz="0" w:space="0" w:color="auto"/>
          </w:divBdr>
        </w:div>
        <w:div w:id="599601773">
          <w:marLeft w:val="0"/>
          <w:marRight w:val="0"/>
          <w:marTop w:val="0"/>
          <w:marBottom w:val="0"/>
          <w:divBdr>
            <w:top w:val="none" w:sz="0" w:space="0" w:color="auto"/>
            <w:left w:val="none" w:sz="0" w:space="0" w:color="auto"/>
            <w:bottom w:val="none" w:sz="0" w:space="0" w:color="auto"/>
            <w:right w:val="none" w:sz="0" w:space="0" w:color="auto"/>
          </w:divBdr>
        </w:div>
        <w:div w:id="271667406">
          <w:marLeft w:val="0"/>
          <w:marRight w:val="0"/>
          <w:marTop w:val="0"/>
          <w:marBottom w:val="0"/>
          <w:divBdr>
            <w:top w:val="none" w:sz="0" w:space="0" w:color="auto"/>
            <w:left w:val="none" w:sz="0" w:space="0" w:color="auto"/>
            <w:bottom w:val="none" w:sz="0" w:space="0" w:color="auto"/>
            <w:right w:val="none" w:sz="0" w:space="0" w:color="auto"/>
          </w:divBdr>
        </w:div>
        <w:div w:id="390811708">
          <w:marLeft w:val="0"/>
          <w:marRight w:val="0"/>
          <w:marTop w:val="0"/>
          <w:marBottom w:val="0"/>
          <w:divBdr>
            <w:top w:val="none" w:sz="0" w:space="0" w:color="auto"/>
            <w:left w:val="none" w:sz="0" w:space="0" w:color="auto"/>
            <w:bottom w:val="none" w:sz="0" w:space="0" w:color="auto"/>
            <w:right w:val="none" w:sz="0" w:space="0" w:color="auto"/>
          </w:divBdr>
        </w:div>
        <w:div w:id="891230659">
          <w:marLeft w:val="0"/>
          <w:marRight w:val="0"/>
          <w:marTop w:val="0"/>
          <w:marBottom w:val="0"/>
          <w:divBdr>
            <w:top w:val="none" w:sz="0" w:space="0" w:color="auto"/>
            <w:left w:val="none" w:sz="0" w:space="0" w:color="auto"/>
            <w:bottom w:val="none" w:sz="0" w:space="0" w:color="auto"/>
            <w:right w:val="none" w:sz="0" w:space="0" w:color="auto"/>
          </w:divBdr>
        </w:div>
        <w:div w:id="1637835485">
          <w:marLeft w:val="0"/>
          <w:marRight w:val="0"/>
          <w:marTop w:val="0"/>
          <w:marBottom w:val="0"/>
          <w:divBdr>
            <w:top w:val="none" w:sz="0" w:space="0" w:color="auto"/>
            <w:left w:val="none" w:sz="0" w:space="0" w:color="auto"/>
            <w:bottom w:val="none" w:sz="0" w:space="0" w:color="auto"/>
            <w:right w:val="none" w:sz="0" w:space="0" w:color="auto"/>
          </w:divBdr>
        </w:div>
        <w:div w:id="1615861719">
          <w:marLeft w:val="0"/>
          <w:marRight w:val="0"/>
          <w:marTop w:val="0"/>
          <w:marBottom w:val="0"/>
          <w:divBdr>
            <w:top w:val="none" w:sz="0" w:space="0" w:color="auto"/>
            <w:left w:val="none" w:sz="0" w:space="0" w:color="auto"/>
            <w:bottom w:val="none" w:sz="0" w:space="0" w:color="auto"/>
            <w:right w:val="none" w:sz="0" w:space="0" w:color="auto"/>
          </w:divBdr>
        </w:div>
        <w:div w:id="326515624">
          <w:marLeft w:val="0"/>
          <w:marRight w:val="0"/>
          <w:marTop w:val="0"/>
          <w:marBottom w:val="0"/>
          <w:divBdr>
            <w:top w:val="none" w:sz="0" w:space="0" w:color="auto"/>
            <w:left w:val="none" w:sz="0" w:space="0" w:color="auto"/>
            <w:bottom w:val="none" w:sz="0" w:space="0" w:color="auto"/>
            <w:right w:val="none" w:sz="0" w:space="0" w:color="auto"/>
          </w:divBdr>
        </w:div>
        <w:div w:id="1057127049">
          <w:marLeft w:val="0"/>
          <w:marRight w:val="0"/>
          <w:marTop w:val="0"/>
          <w:marBottom w:val="0"/>
          <w:divBdr>
            <w:top w:val="none" w:sz="0" w:space="0" w:color="auto"/>
            <w:left w:val="none" w:sz="0" w:space="0" w:color="auto"/>
            <w:bottom w:val="none" w:sz="0" w:space="0" w:color="auto"/>
            <w:right w:val="none" w:sz="0" w:space="0" w:color="auto"/>
          </w:divBdr>
        </w:div>
        <w:div w:id="323823552">
          <w:marLeft w:val="0"/>
          <w:marRight w:val="0"/>
          <w:marTop w:val="0"/>
          <w:marBottom w:val="0"/>
          <w:divBdr>
            <w:top w:val="none" w:sz="0" w:space="0" w:color="auto"/>
            <w:left w:val="none" w:sz="0" w:space="0" w:color="auto"/>
            <w:bottom w:val="none" w:sz="0" w:space="0" w:color="auto"/>
            <w:right w:val="none" w:sz="0" w:space="0" w:color="auto"/>
          </w:divBdr>
        </w:div>
        <w:div w:id="2055539788">
          <w:marLeft w:val="0"/>
          <w:marRight w:val="0"/>
          <w:marTop w:val="0"/>
          <w:marBottom w:val="0"/>
          <w:divBdr>
            <w:top w:val="none" w:sz="0" w:space="0" w:color="auto"/>
            <w:left w:val="none" w:sz="0" w:space="0" w:color="auto"/>
            <w:bottom w:val="none" w:sz="0" w:space="0" w:color="auto"/>
            <w:right w:val="none" w:sz="0" w:space="0" w:color="auto"/>
          </w:divBdr>
        </w:div>
        <w:div w:id="1417895984">
          <w:marLeft w:val="0"/>
          <w:marRight w:val="0"/>
          <w:marTop w:val="0"/>
          <w:marBottom w:val="0"/>
          <w:divBdr>
            <w:top w:val="none" w:sz="0" w:space="0" w:color="auto"/>
            <w:left w:val="none" w:sz="0" w:space="0" w:color="auto"/>
            <w:bottom w:val="none" w:sz="0" w:space="0" w:color="auto"/>
            <w:right w:val="none" w:sz="0" w:space="0" w:color="auto"/>
          </w:divBdr>
        </w:div>
        <w:div w:id="849415863">
          <w:marLeft w:val="0"/>
          <w:marRight w:val="0"/>
          <w:marTop w:val="0"/>
          <w:marBottom w:val="0"/>
          <w:divBdr>
            <w:top w:val="none" w:sz="0" w:space="0" w:color="auto"/>
            <w:left w:val="none" w:sz="0" w:space="0" w:color="auto"/>
            <w:bottom w:val="none" w:sz="0" w:space="0" w:color="auto"/>
            <w:right w:val="none" w:sz="0" w:space="0" w:color="auto"/>
          </w:divBdr>
        </w:div>
        <w:div w:id="17095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stmarys.zoom.us/j/87133822196?pwd=SXM2Z2Y2SnRSU0d3enV5SjlmM3pyZz09"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Marys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Tues 29 14.00-15.30 Theme 4 Abstracts</dc:title>
  <dc:subject>
  </dc:subject>
  <dc:creator>Samantha Chant</dc:creator>
  <keywords>
  </keywords>
  <dc:description/>
  <lastModifiedBy>Services User</lastModifiedBy>
  <revision>6</revision>
  <dcterms:created xsi:type="dcterms:W3CDTF">2021-06-03T14:41:00.0000000Z</dcterms:created>
  <dcterms:modified xsi:type="dcterms:W3CDTF">2021-06-21T12:53:49Z</dcterms:modified>
</coreProperties>
</file>