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EF6" w:rsidP="007F7EF6" w:rsidRDefault="007F7EF6" w14:paraId="0829620E" w14:textId="54B19F20">
      <w:pPr>
        <w:jc w:val="center"/>
        <w:rPr>
          <w:b/>
          <w:bCs/>
          <w:sz w:val="28"/>
          <w:szCs w:val="28"/>
          <w:u w:val="single"/>
        </w:rPr>
      </w:pPr>
      <w:r w:rsidRPr="007F7EF6">
        <w:rPr>
          <w:b/>
          <w:bCs/>
          <w:sz w:val="28"/>
          <w:szCs w:val="28"/>
          <w:u w:val="single"/>
        </w:rPr>
        <w:t>Professional Studies Timetable – PGCE Secondary 2021-22</w:t>
      </w:r>
    </w:p>
    <w:tbl>
      <w:tblPr>
        <w:tblW w:w="14720" w:type="dxa"/>
        <w:jc w:val="center"/>
        <w:tblLook w:val="04A0" w:firstRow="1" w:lastRow="0" w:firstColumn="1" w:lastColumn="0" w:noHBand="0" w:noVBand="1"/>
      </w:tblPr>
      <w:tblGrid>
        <w:gridCol w:w="979"/>
        <w:gridCol w:w="1871"/>
        <w:gridCol w:w="1355"/>
        <w:gridCol w:w="2628"/>
        <w:gridCol w:w="2629"/>
        <w:gridCol w:w="2629"/>
        <w:gridCol w:w="2629"/>
      </w:tblGrid>
      <w:tr w:rsidRPr="007F7EF6" w:rsidR="007F7EF6" w:rsidTr="007F7EF6" w14:paraId="5926714C" w14:textId="77777777">
        <w:trPr>
          <w:trHeight w:val="600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5003C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W/C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45225A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51E5B1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Online / Face-to-Face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73C694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Session 1</w:t>
            </w: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br/>
              <w:t>(9-10am)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244806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Session 2</w:t>
            </w: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br/>
              <w:t>(11-12.30pm)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7A245D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Session 3</w:t>
            </w: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br/>
              <w:t>(1.30-3.00pm)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601678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Notes / Additional Work</w:t>
            </w:r>
          </w:p>
        </w:tc>
      </w:tr>
      <w:tr w:rsidRPr="007F7EF6" w:rsidR="007F7EF6" w:rsidTr="007F7EF6" w14:paraId="12DD467C" w14:textId="77777777">
        <w:trPr>
          <w:trHeight w:val="510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2D55C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06/09/21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E44F0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6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5CCC4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B8968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Introduction and Registration to course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1736C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423AB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7898C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4DD4F57B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DE5B3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02229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7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9A4D4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37BA3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94BCC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BEB87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5A960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BA0D69F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7DDA57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C6872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8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E0336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C4611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72658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1CA9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79B4B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1CED5FC" w14:textId="77777777">
        <w:trPr>
          <w:trHeight w:val="13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345645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CAB06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Thurs 9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831F2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3B3D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EC140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br/>
              <w:t>(1) Safeguarding</w:t>
            </w:r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br/>
              <w:t xml:space="preserve">Jamie </w:t>
            </w:r>
            <w:proofErr w:type="spellStart"/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Ribolla</w:t>
            </w:r>
            <w:proofErr w:type="spellEnd"/>
            <w:r w:rsidRPr="007F7EF6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26D224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(2) Teacher Well-Being / Resilience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Anna Lise Gordon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66C515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(3) The Teacher and the Law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Alan Newland</w:t>
            </w:r>
          </w:p>
        </w:tc>
      </w:tr>
      <w:tr w:rsidRPr="007F7EF6" w:rsidR="007F7EF6" w:rsidTr="007F7EF6" w14:paraId="4ECF43AB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66F3E2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345E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10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1B04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8991E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542D1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F5A60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92295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63C514E" w14:textId="77777777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063D8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13/09/21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187D1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13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2717E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70814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C0615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06990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CD22E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E925CA3" w14:textId="77777777">
        <w:trPr>
          <w:trHeight w:val="10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307EE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26339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14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39CEE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67070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00B0F0"/>
            <w:vAlign w:val="center"/>
            <w:hideMark/>
          </w:tcPr>
          <w:p w:rsidRPr="007F7EF6" w:rsidR="007F7EF6" w:rsidP="007F7EF6" w:rsidRDefault="007F7EF6" w14:paraId="62AAD3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(4) Peer Coaching 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- 12pm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7FD3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7F7EF6" w:rsidR="007F7EF6" w:rsidP="007F7EF6" w:rsidRDefault="007F7EF6" w14:paraId="18D06A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(5) Professional Values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Alan Newland</w:t>
            </w:r>
          </w:p>
        </w:tc>
      </w:tr>
      <w:tr w:rsidRPr="007F7EF6" w:rsidR="007F7EF6" w:rsidTr="007F7EF6" w14:paraId="50D09C77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1FF88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D2614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15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8FBCB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BF11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147E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4A5C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3CC54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2F71004" w14:textId="77777777">
        <w:trPr>
          <w:trHeight w:val="13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6E0F4F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C5C87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Thurs 16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4D193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71322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4228C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(6) How Pupils Learn #1: Cognition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Matthew Dell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C793E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(7) Curriculum Landscape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Peter Ward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22690BD1" w14:textId="77777777">
            <w:pPr>
              <w:spacing w:after="24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(8) Tutorials/RPJ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</w:p>
        </w:tc>
      </w:tr>
      <w:tr w:rsidRPr="007F7EF6" w:rsidR="007F7EF6" w:rsidTr="007F7EF6" w14:paraId="282993DE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B2E41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8229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17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48A59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A86BD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E332E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C997E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78D05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1C8EB0B" w14:textId="77777777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E1A70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20/09/21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760C2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20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600A7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22366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26B4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DAAD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647F6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1DFA613E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13EDA4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EC2AE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21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DAF21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2A13F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F0E6F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7D036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9C8F8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59EED321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9715C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CF346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22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BF75B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B6F1D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0BC90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CF28E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04AA0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FC289AC" w14:textId="77777777">
        <w:trPr>
          <w:trHeight w:val="10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3A2686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3011E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Thurs 23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D0798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7792E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7F0AA4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(9) Managing Behaviour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Bob Hope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564ED6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(10) School Briefing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29933770" w14:textId="77777777">
            <w:pPr>
              <w:spacing w:after="24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(11) CCF / Fundamental Skills</w:t>
            </w:r>
          </w:p>
        </w:tc>
      </w:tr>
      <w:tr w:rsidRPr="007F7EF6" w:rsidR="007F7EF6" w:rsidTr="007F7EF6" w14:paraId="77B77E4E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352857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7C449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24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051C1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B794A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71DAC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87FF1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F5695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15E85F57" w14:textId="77777777">
        <w:trPr>
          <w:trHeight w:val="300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5756C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27/09/21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CA6F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27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231F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F8E2A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C0581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A4156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7ADE9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2FE1C36D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0E9E59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BE16B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28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1DA6B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34AB9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B3B3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CF6A7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 - 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D83AF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2327F2A9" w14:textId="77777777">
        <w:trPr>
          <w:trHeight w:val="10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031308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C49A4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29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028F1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DBA49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EA17F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4AA08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A0955A9" w14:textId="77777777">
            <w:pPr>
              <w:spacing w:after="24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(12) Essays</w:t>
            </w:r>
          </w:p>
        </w:tc>
      </w:tr>
      <w:tr w:rsidRPr="007F7EF6" w:rsidR="007F7EF6" w:rsidTr="007F7EF6" w14:paraId="6DA4F36A" w14:textId="77777777">
        <w:trPr>
          <w:trHeight w:val="702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E9515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55CE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 30 Sep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ED518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00C79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Start of school Foundation Experience</w:t>
            </w:r>
          </w:p>
        </w:tc>
        <w:tc>
          <w:tcPr>
            <w:tcW w:w="5280" w:type="dxa"/>
            <w:gridSpan w:val="2"/>
            <w:vMerge w:val="restart"/>
            <w:tcBorders>
              <w:top w:val="single" w:color="A6A6A6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9AD04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From this point onwards until the school Christmas break you will attend school on Monday, Tuesday, </w:t>
            </w:r>
            <w:proofErr w:type="gramStart"/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Thursday</w:t>
            </w:r>
            <w:proofErr w:type="gramEnd"/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and Friday. Online subject specific and professional studies sessions will </w:t>
            </w:r>
            <w:proofErr w:type="gramStart"/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continue on</w:t>
            </w:r>
            <w:proofErr w:type="gramEnd"/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Wednesdays and will support your learning and progress in school.</w:t>
            </w:r>
          </w:p>
        </w:tc>
      </w:tr>
      <w:tr w:rsidRPr="007F7EF6" w:rsidR="007F7EF6" w:rsidTr="007F7EF6" w14:paraId="2BA2EC13" w14:textId="77777777">
        <w:trPr>
          <w:trHeight w:val="702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6C1B08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41CD6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1 Oct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15D59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color="A6A6A6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3585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Start of school Foundation Experience</w:t>
            </w:r>
          </w:p>
        </w:tc>
        <w:tc>
          <w:tcPr>
            <w:tcW w:w="5280" w:type="dxa"/>
            <w:gridSpan w:val="2"/>
            <w:vMerge/>
            <w:tcBorders>
              <w:top w:val="single" w:color="A6A6A6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7F7EF6" w:rsidR="007F7EF6" w:rsidP="007F7EF6" w:rsidRDefault="007F7EF6" w14:paraId="615241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71AF050E" w14:textId="77777777">
        <w:trPr>
          <w:trHeight w:val="1099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44753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04/10/21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F59EF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6 Oct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85035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82ECB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641EF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A8DE0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2FFC00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(13) British Values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Alan Newland</w:t>
            </w:r>
          </w:p>
        </w:tc>
      </w:tr>
      <w:tr w:rsidRPr="007F7EF6" w:rsidR="007F7EF6" w:rsidTr="007F7EF6" w14:paraId="4915CFC7" w14:textId="77777777">
        <w:trPr>
          <w:trHeight w:val="1399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261DB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11/10/21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F29E4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13 Oct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527D2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3CC46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EC0F0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(14) How Pupils Learn #2: Emotionally Informed Learning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Fiona Wilson - 11am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ADE31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(15) Assessing Pupil Progress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Andrew Bull - 1.30pm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90FAA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4BC9B9D0" w14:textId="77777777">
        <w:trPr>
          <w:trHeight w:val="10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4D0EB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18/10/21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DDBB8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20 Oct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13670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09897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490899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(16) How Pupils Learn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- 12pm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A0393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63B4B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6484A038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4EA4E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25/10/21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7BC910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27 Oct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6B970F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D44DD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75F21E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1793E4A6" w14:textId="77777777">
        <w:trPr>
          <w:trHeight w:val="102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F035F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01/11/21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F7A80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3 Nov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99378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9860E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TRAINEES IN SCHOOL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7F7EF6" w:rsidR="007F7EF6" w:rsidP="007F7EF6" w:rsidRDefault="007F7EF6" w14:paraId="46E9EF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(17) BSLM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 xml:space="preserve">Lisa </w:t>
            </w:r>
            <w:proofErr w:type="spellStart"/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Panford</w:t>
            </w:r>
            <w:proofErr w:type="spellEnd"/>
          </w:p>
        </w:tc>
      </w:tr>
      <w:tr w:rsidRPr="007F7EF6" w:rsidR="007F7EF6" w:rsidTr="007F7EF6" w14:paraId="0407CC96" w14:textId="77777777">
        <w:trPr>
          <w:trHeight w:val="10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FB76D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08/11/21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B00EA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10 Nov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D399B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62033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C567D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D0F57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09C3772" w14:textId="77777777">
            <w:pPr>
              <w:spacing w:after="24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(18) PoE Intro</w:t>
            </w:r>
          </w:p>
        </w:tc>
      </w:tr>
      <w:tr w:rsidRPr="007F7EF6" w:rsidR="007F7EF6" w:rsidTr="007F7EF6" w14:paraId="10715820" w14:textId="77777777">
        <w:trPr>
          <w:trHeight w:val="10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A4044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15/11/21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90B5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17 Nov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09794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2328C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83963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(19) Epistemic Insight 1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Robert Campbell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6CA86A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(20) Inclusive School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Chris Gibbons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FDF3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AA657CC" w14:textId="77777777">
        <w:trPr>
          <w:trHeight w:val="10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74E72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22/11/21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79819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24 Nov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116AE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3203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6FBF0C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(21) Managing Behaviour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- 12pm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F5E6A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42501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7533189D" w14:textId="77777777">
        <w:trPr>
          <w:trHeight w:val="16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A82DB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29/11/21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91FB5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 Dec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081D8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05C40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0E1050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(22) Adaptive Teaching: Opportunities and barriers to learning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Charlie Allison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22EBA0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(23) Good subject and curriculum knowledge: Curriculum Making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Sophie Wilson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44791B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(24) Epistemic Insight 2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Robert Campbell</w:t>
            </w:r>
          </w:p>
        </w:tc>
      </w:tr>
      <w:tr w:rsidRPr="007F7EF6" w:rsidR="007F7EF6" w:rsidTr="007F7EF6" w14:paraId="4C8CE4B7" w14:textId="77777777">
        <w:trPr>
          <w:trHeight w:val="10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44434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06/12/21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7944B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8 Dec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F2E6E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5F11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4141CF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(25) Adaptive Teaching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- 12pm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B8E1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A56E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72742247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42F0D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13/12/21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C2603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15 Dec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96405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D453C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42FED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DB8D9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78CDF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769D6FFC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6C5402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20/12/21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6DF629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79DC2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A321F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00207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38EF23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493AFA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E9A6E3A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0DE01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27/12/21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2FE29A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234F73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39FBC3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0A7AAE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F8702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97BD4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FCFEA76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58373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EE733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3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6C216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EF273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63457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10994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79F92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A34757C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66294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ED483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4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9C160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A9D32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B9EB1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201B3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63E97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114E3A28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98BC1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182B9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5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1635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20064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42C34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EE72E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5EA1C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EC50B57" w14:textId="77777777">
        <w:trPr>
          <w:trHeight w:val="13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119D0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03/01/22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65B9D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Thurs 6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3A52C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2A55C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 (M2 Support)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5CDCBE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(26) Assessment: Formative Learning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Michael Harpham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B824BB1" w14:textId="77777777">
            <w:pPr>
              <w:spacing w:after="24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(27) School Briefing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709E94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(28) Diversity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 xml:space="preserve">Lisa </w:t>
            </w:r>
            <w:proofErr w:type="spellStart"/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Panford</w:t>
            </w:r>
            <w:proofErr w:type="spellEnd"/>
          </w:p>
        </w:tc>
      </w:tr>
      <w:tr w:rsidRPr="007F7EF6" w:rsidR="007F7EF6" w:rsidTr="007F7EF6" w14:paraId="073C8C57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850D3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FC19B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7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17620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 / 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BD0CE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8D6C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087FF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C6985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7E536E0A" w14:textId="77777777">
        <w:trPr>
          <w:trHeight w:val="22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8E08F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10/01/22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9F07C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12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9EDB7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F9BD7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9DE3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6C3FE8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WORKSHOPS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(29) High Expectations: Role of Form Tutor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- 2pm start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(30) Assessment: Formative Learning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- 3pm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AC0B7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226A12A5" w14:textId="77777777">
        <w:trPr>
          <w:trHeight w:val="16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1B182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17/01/22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1D6EF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19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DAE3B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0399D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3D661D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(31) Adaptive Teaching: EAL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Manny Vazquez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18E50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(32) Adaptive Teaching - Literacy and closing the Reading gap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Manny Vazquez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1BAEF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t>PS VIDEO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(33) Epistemic Insight 3</w:t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n-GB"/>
              </w:rPr>
              <w:br/>
              <w:t>Robert Campbell</w:t>
            </w:r>
          </w:p>
        </w:tc>
      </w:tr>
      <w:tr w:rsidRPr="007F7EF6" w:rsidR="007F7EF6" w:rsidTr="007F7EF6" w14:paraId="54C38C58" w14:textId="77777777">
        <w:trPr>
          <w:trHeight w:val="19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A5A0B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24/01/22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B8092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26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E80E7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2348F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57757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0E536A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WORKSHOPS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(34) Literacy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 - 2pm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(35) Effective use of data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 - 3pm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1318B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C795211" w14:textId="77777777">
        <w:trPr>
          <w:trHeight w:val="1399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CEBE9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31/01/22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17A20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 Feb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5478F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5578B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5A95E4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(36) Professional Behaviours: RSE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Philippa Lockhart - 11am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437A69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(37) Epistemic Insight 4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Robert Campbell - 1.30pm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A35C9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402A8FE1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54E12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07/02/22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F2E0D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9 Feb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4D50E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CA87C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6B155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C22E5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1C6BC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0A817A45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808080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3BDE76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14/02/22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606923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16 Feb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3C7AF6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544A47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2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40B8BE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Work to half term breaks</w:t>
            </w:r>
          </w:p>
        </w:tc>
      </w:tr>
      <w:tr w:rsidRPr="007F7EF6" w:rsidR="007F7EF6" w:rsidTr="007F7EF6" w14:paraId="458078B6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243C59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21/02/22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3A3B77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23 Feb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166D0B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4C6E7"/>
            <w:vAlign w:val="center"/>
            <w:hideMark/>
          </w:tcPr>
          <w:p w:rsidRPr="007F7EF6" w:rsidR="007F7EF6" w:rsidP="007F7EF6" w:rsidRDefault="007F7EF6" w14:paraId="706729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2640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0B39C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64AB2E1A" w14:textId="77777777">
        <w:trPr>
          <w:trHeight w:val="300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CA3BB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28/02/22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0509E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FCEA6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5DA93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D6BA7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604BC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EAD2D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From this point onwards until May half term you will attend school every day. There are no further professional studies sessions other than that during Exit Week.</w:t>
            </w:r>
          </w:p>
        </w:tc>
      </w:tr>
      <w:tr w:rsidRPr="007F7EF6" w:rsidR="007F7EF6" w:rsidTr="007F7EF6" w14:paraId="01C2BD40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61486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07/03/22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C8AA4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DDC26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1B97D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41EF9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351D3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052BF0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4C95EDF1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6E2F7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14/03/22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C4271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C09D5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04611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B09DB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29F5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8BF43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5AD7C375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ED619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21/03/22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695AE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23 March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75878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F2F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80EF5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0F409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D13AB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See subject TT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16A534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4FBD7066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27245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28/03/22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4D7C2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43D4F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22EA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98D4B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C8B39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342D7A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74395839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18DCE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04/04/22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83C94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70F9F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D7666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247AA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26979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6366A7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5DAE9063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6FA7E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11/04/22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2CABE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6F795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32DCF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F7D15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CA4E5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5D13DA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4C4ECAA8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CE600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18/04/22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EA1B2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C578D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5CBBB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3EFFC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8B531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A26C4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06DE20D1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5C177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25/04/22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A1D0A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739D7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101D8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ED410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880B1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C2E4A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2286771D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29DA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02/05/22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48616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70AA3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E2138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B7AB4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D659F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E9B9A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229E1645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B9448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09/05/22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2A8C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0DDF7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E639A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E23A1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8029B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704E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3B6DE288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5C91D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16/05/22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8429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C4086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26857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7F173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4E465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59054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0304E055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1983D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23/05/22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7ECC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37548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57A29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A8C33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A9D7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1B049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48BC2589" w14:textId="77777777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D1EDD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30/05/22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428CD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C6DA0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4C551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0D6EA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FF81D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2CA172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7F7EF6" w:rsidR="007F7EF6" w:rsidTr="007F7EF6" w14:paraId="77EC76F5" w14:textId="77777777">
        <w:trPr>
          <w:trHeight w:val="1399"/>
          <w:jc w:val="center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4F8E7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06/06/22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BCDD8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Mon 6 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2FD3F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787370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Becoming an ECT and use of the Transition Document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tbc - 9am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FAA09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94801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A7AE6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4E9C3FBF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459C81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02F45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Tues 7 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084FC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18DA23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385B4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B7C6C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Tutorials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F5E45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66A9573E" w14:textId="77777777">
        <w:trPr>
          <w:trHeight w:val="30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5B4667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370A7A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Wed 8 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811E5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519CE8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B8356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9071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85381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3DB874D9" w14:textId="77777777">
        <w:trPr>
          <w:trHeight w:val="1099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0984D7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84E9A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Thu 9 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0A9110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FFFF00"/>
            <w:hideMark/>
          </w:tcPr>
          <w:p w:rsidRPr="007F7EF6" w:rsidR="007F7EF6" w:rsidP="007F7EF6" w:rsidRDefault="007F7EF6" w14:paraId="7A35D1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LECTURE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FGM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Yvette Robbin-Coker - 9-10am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000000" w:fill="00B0F0"/>
            <w:hideMark/>
          </w:tcPr>
          <w:p w:rsidRPr="007F7EF6" w:rsidR="007F7EF6" w:rsidP="007F7EF6" w:rsidRDefault="007F7EF6" w14:paraId="7DC2B0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PS WORKSHOP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Resilient ECT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Subject Tutors - 10.30-11.30am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hideMark/>
          </w:tcPr>
          <w:p w:rsidRPr="007F7EF6" w:rsidR="007F7EF6" w:rsidP="007F7EF6" w:rsidRDefault="007F7EF6" w14:paraId="3105D5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Next Steps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Evaluations Completed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7CA7A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Pr="007F7EF6" w:rsidR="007F7EF6" w:rsidTr="007F7EF6" w14:paraId="68425B33" w14:textId="77777777">
        <w:trPr>
          <w:trHeight w:val="510"/>
          <w:jc w:val="center"/>
        </w:trPr>
        <w:tc>
          <w:tcPr>
            <w:tcW w:w="92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7F7EF6" w:rsidR="007F7EF6" w:rsidP="007F7EF6" w:rsidRDefault="007F7EF6" w14:paraId="686790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82EF9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Fri 10 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6D29B9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74B0AF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  <w:hideMark/>
          </w:tcPr>
          <w:p w:rsidRPr="007F7EF6" w:rsidR="007F7EF6" w:rsidP="007F7EF6" w:rsidRDefault="007F7EF6" w14:paraId="394909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PS ASSEMBLY </w:t>
            </w: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br/>
              <w:t>Reflection and Celebration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41F9A6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7EF6" w:rsidR="007F7EF6" w:rsidP="007F7EF6" w:rsidRDefault="007F7EF6" w14:paraId="216CDC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F7EF6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Pr="007F7EF6" w:rsidR="007F7EF6" w:rsidP="007F7EF6" w:rsidRDefault="007F7EF6" w14:paraId="36B387B3" w14:textId="77777777">
      <w:pPr>
        <w:jc w:val="center"/>
        <w:rPr>
          <w:b/>
          <w:bCs/>
          <w:sz w:val="28"/>
          <w:szCs w:val="28"/>
          <w:u w:val="single"/>
        </w:rPr>
      </w:pPr>
    </w:p>
    <w:sectPr w:rsidRPr="007F7EF6" w:rsidR="007F7EF6" w:rsidSect="007F7E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F6"/>
    <w:rsid w:val="00603774"/>
    <w:rsid w:val="007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2E5"/>
  <w15:chartTrackingRefBased/>
  <w15:docId w15:val="{C553C60E-D43A-403C-9306-DD2D2BF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Studies Timetable 2021-22</dc:title>
  <dc:subject>Professional Studies Timetable for Secondary PGCE 2021-22</dc:subject>
  <dc:creator>Rowena O'Beirne</dc:creator>
  <cp:keywords>
  </cp:keywords>
  <dc:description>
  </dc:description>
  <cp:lastModifiedBy>Frances Birch</cp:lastModifiedBy>
  <cp:revision>1</cp:revision>
  <dcterms:created xsi:type="dcterms:W3CDTF">2021-11-05T15:09:00Z</dcterms:created>
  <dcterms:modified xsi:type="dcterms:W3CDTF">2021-11-08T10:40:19Z</dcterms:modified>
</cp:coreProperties>
</file>