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67129" w:rsidR="0078175E" w:rsidP="000A1410" w:rsidRDefault="000A1410" w14:paraId="6D0A8D75" w14:textId="77777777">
      <w:pPr>
        <w:jc w:val="center"/>
        <w:rPr>
          <w:rFonts w:ascii="Calibri" w:hAnsi="Calibri" w:cs="Calibri"/>
          <w:b/>
          <w:sz w:val="32"/>
          <w:szCs w:val="28"/>
        </w:rPr>
      </w:pPr>
      <w:r w:rsidRPr="00C67129">
        <w:rPr>
          <w:rFonts w:ascii="Calibri" w:hAnsi="Calibri" w:cs="Calibri"/>
          <w:b/>
          <w:sz w:val="32"/>
          <w:szCs w:val="28"/>
        </w:rPr>
        <w:t>ACADEMIC MISCONDUCT</w:t>
      </w:r>
    </w:p>
    <w:p w:rsidRPr="00C67129" w:rsidR="0078175E" w:rsidP="00D35A6A" w:rsidRDefault="00587CFF" w14:paraId="6D0A8D76" w14:textId="77777777">
      <w:pPr>
        <w:jc w:val="center"/>
        <w:rPr>
          <w:rFonts w:ascii="Calibri" w:hAnsi="Calibri" w:cs="Calibri"/>
          <w:sz w:val="32"/>
          <w:szCs w:val="28"/>
        </w:rPr>
      </w:pPr>
      <w:r w:rsidRPr="00C67129">
        <w:rPr>
          <w:rFonts w:ascii="Calibri" w:hAnsi="Calibri" w:cs="Calibri"/>
          <w:b/>
          <w:sz w:val="32"/>
          <w:szCs w:val="28"/>
        </w:rPr>
        <w:t>Staff Referral</w:t>
      </w:r>
      <w:r w:rsidRPr="00C67129" w:rsidR="000A1410">
        <w:rPr>
          <w:rFonts w:ascii="Calibri" w:hAnsi="Calibri" w:cs="Calibri"/>
          <w:b/>
          <w:sz w:val="32"/>
          <w:szCs w:val="28"/>
        </w:rPr>
        <w:t xml:space="preserve"> Form</w:t>
      </w:r>
      <w:r w:rsidRPr="00C67129">
        <w:rPr>
          <w:rFonts w:ascii="Calibri" w:hAnsi="Calibri" w:cs="Calibri"/>
          <w:b/>
          <w:sz w:val="32"/>
          <w:szCs w:val="28"/>
        </w:rPr>
        <w:t xml:space="preserve"> </w:t>
      </w:r>
    </w:p>
    <w:p w:rsidRPr="00C67129" w:rsidR="00587CFF" w:rsidP="0078175E" w:rsidRDefault="00587CFF" w14:paraId="6D0A8D77" w14:textId="77777777">
      <w:pPr>
        <w:rPr>
          <w:rFonts w:ascii="Calibri" w:hAnsi="Calibri" w:cs="Calibri"/>
        </w:rPr>
      </w:pPr>
    </w:p>
    <w:p w:rsidRPr="00C67129" w:rsidR="005D2821" w:rsidP="0021101B" w:rsidRDefault="0021101B" w14:paraId="4ED017DE" w14:textId="2ECFCE89">
      <w:pPr>
        <w:tabs>
          <w:tab w:val="left" w:pos="990"/>
        </w:tabs>
        <w:rPr>
          <w:rFonts w:ascii="Calibri" w:hAnsi="Calibri" w:cs="Calibri"/>
          <w:i/>
          <w:sz w:val="22"/>
          <w:szCs w:val="22"/>
        </w:rPr>
      </w:pPr>
      <w:r w:rsidRPr="00C67129">
        <w:rPr>
          <w:rFonts w:ascii="Calibri" w:hAnsi="Calibri" w:cs="Calibri"/>
          <w:i/>
          <w:sz w:val="22"/>
          <w:szCs w:val="22"/>
        </w:rPr>
        <w:t xml:space="preserve">Please fill in the form and email with all relevant evidence to </w:t>
      </w:r>
      <w:hyperlink w:history="1" r:id="rId12">
        <w:r w:rsidRPr="00C67129">
          <w:rPr>
            <w:rStyle w:val="Hyperlink"/>
            <w:rFonts w:ascii="Calibri" w:hAnsi="Calibri" w:cs="Calibri"/>
            <w:i/>
            <w:sz w:val="22"/>
            <w:szCs w:val="22"/>
          </w:rPr>
          <w:t>academic.misconduct@stmarys.ac.uk</w:t>
        </w:r>
      </w:hyperlink>
      <w:r w:rsidR="00C67129">
        <w:rPr>
          <w:rStyle w:val="Hyperlink"/>
          <w:rFonts w:ascii="Calibri" w:hAnsi="Calibri" w:cs="Calibri"/>
          <w:i/>
          <w:sz w:val="22"/>
          <w:szCs w:val="22"/>
        </w:rPr>
        <w:t xml:space="preserve"> </w:t>
      </w:r>
    </w:p>
    <w:p w:rsidRPr="00C67129" w:rsidR="0021101B" w:rsidP="0021101B" w:rsidRDefault="0021101B" w14:paraId="6D0A8D78" w14:textId="6FCC9D09">
      <w:pPr>
        <w:tabs>
          <w:tab w:val="left" w:pos="990"/>
        </w:tabs>
        <w:rPr>
          <w:rFonts w:ascii="Calibri" w:hAnsi="Calibri" w:cs="Calibri"/>
          <w:i/>
          <w:sz w:val="22"/>
          <w:szCs w:val="22"/>
        </w:rPr>
      </w:pPr>
      <w:r w:rsidRPr="00C67129">
        <w:rPr>
          <w:rFonts w:ascii="Calibri" w:hAnsi="Calibri" w:cs="Calibri"/>
          <w:i/>
          <w:sz w:val="22"/>
          <w:szCs w:val="22"/>
        </w:rPr>
        <w:t xml:space="preserve">You are encouraged to contact the student and explain your concerns about their academic practice.  Please provide all necessary feedback to the student and direct them to Learning </w:t>
      </w:r>
      <w:r w:rsidRPr="00C67129" w:rsidR="005D2821">
        <w:rPr>
          <w:rFonts w:ascii="Calibri" w:hAnsi="Calibri" w:cs="Calibri"/>
          <w:i/>
          <w:sz w:val="22"/>
          <w:szCs w:val="22"/>
        </w:rPr>
        <w:t>Development Lecturers</w:t>
      </w:r>
      <w:r w:rsidRPr="00C67129">
        <w:rPr>
          <w:rFonts w:ascii="Calibri" w:hAnsi="Calibri" w:cs="Calibri"/>
          <w:i/>
          <w:sz w:val="22"/>
          <w:szCs w:val="22"/>
        </w:rPr>
        <w:t>.  All efforts should be made to offer guidance to students on good academic practice for their assignments before and after the outcome of the referral.</w:t>
      </w:r>
    </w:p>
    <w:p w:rsidRPr="00C67129" w:rsidR="007035BF" w:rsidP="0021101B" w:rsidRDefault="007035BF" w14:paraId="17B161E0" w14:textId="281B6F56">
      <w:pPr>
        <w:tabs>
          <w:tab w:val="left" w:pos="990"/>
        </w:tabs>
        <w:rPr>
          <w:rFonts w:ascii="Calibri" w:hAnsi="Calibri" w:cs="Calibri"/>
          <w:i/>
          <w:sz w:val="20"/>
          <w:szCs w:val="20"/>
        </w:rPr>
      </w:pPr>
    </w:p>
    <w:p w:rsidRPr="00C67129" w:rsidR="007035BF" w:rsidP="0021101B" w:rsidRDefault="007035BF" w14:paraId="3F8B03F1" w14:textId="61B2248C">
      <w:pPr>
        <w:tabs>
          <w:tab w:val="left" w:pos="990"/>
        </w:tabs>
        <w:rPr>
          <w:rFonts w:ascii="Calibri" w:hAnsi="Calibri" w:cs="Calibri"/>
          <w:sz w:val="22"/>
          <w:szCs w:val="20"/>
        </w:rPr>
      </w:pPr>
      <w:r w:rsidRPr="00C67129">
        <w:rPr>
          <w:rFonts w:ascii="Calibri" w:hAnsi="Calibri" w:cs="Calibri"/>
          <w:sz w:val="22"/>
          <w:szCs w:val="20"/>
        </w:rPr>
        <w:t xml:space="preserve">Please enter </w:t>
      </w:r>
      <w:r w:rsidRPr="00C67129" w:rsidR="00C67129">
        <w:rPr>
          <w:rFonts w:ascii="Calibri" w:hAnsi="Calibri" w:cs="Calibri"/>
          <w:sz w:val="22"/>
          <w:szCs w:val="20"/>
        </w:rPr>
        <w:t>details about the student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5"/>
      </w:tblGrid>
      <w:tr w:rsidRPr="00C67129" w:rsidR="007035BF" w:rsidTr="007035BF" w14:paraId="7022EEDD" w14:textId="77777777">
        <w:tc>
          <w:tcPr>
            <w:tcW w:w="4314" w:type="dxa"/>
          </w:tcPr>
          <w:p w:rsidRPr="00C67129" w:rsidR="007035BF" w:rsidP="0021101B" w:rsidRDefault="00C67129" w14:paraId="06589894" w14:textId="2EB21151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Full name:</w:t>
            </w:r>
          </w:p>
        </w:tc>
        <w:tc>
          <w:tcPr>
            <w:tcW w:w="4315" w:type="dxa"/>
          </w:tcPr>
          <w:p w:rsidRPr="00C67129" w:rsidR="007035BF" w:rsidP="0021101B" w:rsidRDefault="00C67129" w14:paraId="0FE21A98" w14:textId="2997D7B2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Regnum:</w:t>
            </w:r>
          </w:p>
        </w:tc>
      </w:tr>
      <w:tr w:rsidRPr="00C67129" w:rsidR="007035BF" w:rsidTr="007035BF" w14:paraId="1E24E0D4" w14:textId="77777777">
        <w:tc>
          <w:tcPr>
            <w:tcW w:w="4314" w:type="dxa"/>
          </w:tcPr>
          <w:p w:rsidRPr="00C67129" w:rsidR="007035BF" w:rsidP="0021101B" w:rsidRDefault="00C67129" w14:paraId="07329697" w14:textId="0C0C3FE1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Course:</w:t>
            </w:r>
          </w:p>
        </w:tc>
        <w:tc>
          <w:tcPr>
            <w:tcW w:w="4315" w:type="dxa"/>
          </w:tcPr>
          <w:p w:rsidRPr="00C67129" w:rsidR="007035BF" w:rsidP="0021101B" w:rsidRDefault="00C67129" w14:paraId="3AC7CD89" w14:textId="28865627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Module Code:</w:t>
            </w:r>
          </w:p>
        </w:tc>
      </w:tr>
      <w:tr w:rsidRPr="00C67129" w:rsidR="00C67129" w:rsidTr="007035BF" w14:paraId="7394313B" w14:textId="77777777">
        <w:tc>
          <w:tcPr>
            <w:tcW w:w="4314" w:type="dxa"/>
          </w:tcPr>
          <w:p w:rsidRPr="00C67129" w:rsidR="00C67129" w:rsidP="0021101B" w:rsidRDefault="00C67129" w14:paraId="652A0B98" w14:textId="1F57C175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</w:tcPr>
          <w:p w:rsidRPr="00C67129" w:rsidR="00C67129" w:rsidP="0021101B" w:rsidRDefault="00C67129" w14:paraId="190BC513" w14:textId="6720D9A4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Module Title:</w:t>
            </w:r>
          </w:p>
        </w:tc>
      </w:tr>
      <w:tr w:rsidRPr="00C67129" w:rsidR="007035BF" w:rsidTr="007035BF" w14:paraId="4801617A" w14:textId="77777777">
        <w:tc>
          <w:tcPr>
            <w:tcW w:w="4314" w:type="dxa"/>
          </w:tcPr>
          <w:p w:rsidRPr="00C67129" w:rsidR="007035BF" w:rsidP="0021101B" w:rsidRDefault="00C67129" w14:paraId="07D1F99D" w14:textId="7F20578C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Assessment type and weighting:</w:t>
            </w:r>
          </w:p>
        </w:tc>
        <w:tc>
          <w:tcPr>
            <w:tcW w:w="4315" w:type="dxa"/>
          </w:tcPr>
          <w:p w:rsidRPr="00C67129" w:rsidR="007035BF" w:rsidP="0021101B" w:rsidRDefault="00C67129" w14:paraId="1D61B249" w14:textId="41F509D6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Course Lead:</w:t>
            </w:r>
          </w:p>
        </w:tc>
      </w:tr>
      <w:tr w:rsidRPr="00C67129" w:rsidR="007035BF" w:rsidTr="007035BF" w14:paraId="59D16E60" w14:textId="77777777">
        <w:tc>
          <w:tcPr>
            <w:tcW w:w="4314" w:type="dxa"/>
          </w:tcPr>
          <w:p w:rsidRPr="00C67129" w:rsidR="007035BF" w:rsidP="0021101B" w:rsidRDefault="00C67129" w14:paraId="78055FAE" w14:textId="5C5A8958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Assessment attempt: e.g. 1</w:t>
            </w:r>
            <w:r w:rsidRPr="00C67129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Pr="00C67129">
              <w:rPr>
                <w:rFonts w:ascii="Calibri" w:hAnsi="Calibri" w:cs="Calibri"/>
                <w:sz w:val="22"/>
                <w:szCs w:val="22"/>
              </w:rPr>
              <w:t>, 2</w:t>
            </w:r>
            <w:r w:rsidRPr="00C67129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 w:rsidRPr="00C67129">
              <w:rPr>
                <w:rFonts w:ascii="Calibri" w:hAnsi="Calibri" w:cs="Calibri"/>
                <w:sz w:val="22"/>
                <w:szCs w:val="22"/>
              </w:rPr>
              <w:t>, 3</w:t>
            </w:r>
            <w:r w:rsidRPr="00C67129">
              <w:rPr>
                <w:rFonts w:ascii="Calibri" w:hAnsi="Calibri" w:cs="Calibri"/>
                <w:sz w:val="22"/>
                <w:szCs w:val="22"/>
                <w:vertAlign w:val="superscript"/>
              </w:rPr>
              <w:t>rd</w:t>
            </w:r>
            <w:r w:rsidRPr="00C6712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15" w:type="dxa"/>
          </w:tcPr>
          <w:p w:rsidRPr="00C67129" w:rsidR="007035BF" w:rsidP="0021101B" w:rsidRDefault="00C67129" w14:paraId="013498AA" w14:textId="37DE299A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Assessment Date:</w:t>
            </w:r>
          </w:p>
        </w:tc>
      </w:tr>
      <w:tr w:rsidRPr="00C67129" w:rsidR="007035BF" w:rsidTr="007035BF" w14:paraId="02E51ABA" w14:textId="77777777">
        <w:tc>
          <w:tcPr>
            <w:tcW w:w="4314" w:type="dxa"/>
          </w:tcPr>
          <w:p w:rsidRPr="00C67129" w:rsidR="007035BF" w:rsidP="0021101B" w:rsidRDefault="00C67129" w14:paraId="528430B1" w14:textId="399A94B4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Core module: Yes / No</w:t>
            </w:r>
          </w:p>
        </w:tc>
        <w:tc>
          <w:tcPr>
            <w:tcW w:w="4315" w:type="dxa"/>
          </w:tcPr>
          <w:p w:rsidRPr="00C67129" w:rsidR="007035BF" w:rsidP="0021101B" w:rsidRDefault="00C67129" w14:paraId="344CD71C" w14:textId="04A572C2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Date of Referral:</w:t>
            </w:r>
          </w:p>
        </w:tc>
      </w:tr>
      <w:tr w:rsidRPr="00C67129" w:rsidR="007035BF" w:rsidTr="007035BF" w14:paraId="19B70C69" w14:textId="77777777">
        <w:tc>
          <w:tcPr>
            <w:tcW w:w="4314" w:type="dxa"/>
          </w:tcPr>
          <w:p w:rsidRPr="00C67129" w:rsidR="007035BF" w:rsidP="0021101B" w:rsidRDefault="007035BF" w14:paraId="2A3F04F9" w14:textId="77777777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</w:tcPr>
          <w:p w:rsidRPr="00C67129" w:rsidR="007035BF" w:rsidP="0021101B" w:rsidRDefault="00C67129" w14:paraId="4EAE8F2A" w14:textId="612AFB4D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2"/>
              </w:rPr>
            </w:pPr>
            <w:r w:rsidRPr="00C67129">
              <w:rPr>
                <w:rFonts w:ascii="Calibri" w:hAnsi="Calibri" w:cs="Calibri"/>
                <w:sz w:val="22"/>
                <w:szCs w:val="22"/>
              </w:rPr>
              <w:t>Academic who will attend hearing:</w:t>
            </w:r>
          </w:p>
        </w:tc>
      </w:tr>
    </w:tbl>
    <w:p w:rsidR="007035BF" w:rsidP="0021101B" w:rsidRDefault="007035BF" w14:paraId="48E4C39F" w14:textId="75331BCF">
      <w:pPr>
        <w:tabs>
          <w:tab w:val="left" w:pos="990"/>
        </w:tabs>
        <w:rPr>
          <w:rFonts w:ascii="Calibri" w:hAnsi="Calibri" w:cs="Calibri"/>
          <w:sz w:val="20"/>
          <w:szCs w:val="20"/>
        </w:rPr>
      </w:pPr>
    </w:p>
    <w:p w:rsidRPr="00C67129" w:rsidR="00C86184" w:rsidP="0021101B" w:rsidRDefault="00C67129" w14:paraId="6D293D4F" w14:textId="5D961B66">
      <w:pPr>
        <w:tabs>
          <w:tab w:val="left" w:pos="990"/>
        </w:tabs>
        <w:rPr>
          <w:rFonts w:ascii="Calibri" w:hAnsi="Calibri" w:cs="Calibri"/>
          <w:sz w:val="22"/>
          <w:szCs w:val="20"/>
        </w:rPr>
      </w:pPr>
      <w:r w:rsidRPr="00C67129">
        <w:rPr>
          <w:rFonts w:ascii="Calibri" w:hAnsi="Calibri" w:cs="Calibri"/>
          <w:sz w:val="22"/>
          <w:szCs w:val="20"/>
        </w:rPr>
        <w:t>Please highlight the type of possible academic misconduct within the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5"/>
      </w:tblGrid>
      <w:tr w:rsidR="00C67129" w:rsidTr="00C67129" w14:paraId="2DB5A3DB" w14:textId="77777777">
        <w:tc>
          <w:tcPr>
            <w:tcW w:w="4314" w:type="dxa"/>
          </w:tcPr>
          <w:p w:rsidRPr="00C67129" w:rsidR="00C67129" w:rsidP="0021101B" w:rsidRDefault="00C67129" w14:paraId="77D80970" w14:textId="0C02DA51">
            <w:pPr>
              <w:tabs>
                <w:tab w:val="left" w:pos="990"/>
              </w:tabs>
              <w:rPr>
                <w:rFonts w:ascii="Calibri" w:hAnsi="Calibri" w:cs="Calibri"/>
                <w:b/>
                <w:sz w:val="22"/>
                <w:szCs w:val="20"/>
              </w:rPr>
            </w:pPr>
            <w:r w:rsidRPr="00C67129">
              <w:rPr>
                <w:rFonts w:ascii="Calibri" w:hAnsi="Calibri" w:cs="Calibri"/>
                <w:b/>
                <w:sz w:val="22"/>
                <w:szCs w:val="20"/>
              </w:rPr>
              <w:t>Type of academic misconduct</w:t>
            </w:r>
          </w:p>
        </w:tc>
        <w:tc>
          <w:tcPr>
            <w:tcW w:w="4315" w:type="dxa"/>
          </w:tcPr>
          <w:p w:rsidRPr="00C67129" w:rsidR="00C67129" w:rsidP="0021101B" w:rsidRDefault="00C67129" w14:paraId="35EF0593" w14:textId="384219F8">
            <w:pPr>
              <w:tabs>
                <w:tab w:val="left" w:pos="990"/>
              </w:tabs>
              <w:rPr>
                <w:rFonts w:ascii="Calibri" w:hAnsi="Calibri" w:cs="Calibri"/>
                <w:b/>
                <w:sz w:val="22"/>
                <w:szCs w:val="20"/>
              </w:rPr>
            </w:pPr>
            <w:r w:rsidRPr="00C67129">
              <w:rPr>
                <w:rFonts w:ascii="Calibri" w:hAnsi="Calibri" w:cs="Calibri"/>
                <w:b/>
                <w:sz w:val="22"/>
                <w:szCs w:val="20"/>
              </w:rPr>
              <w:t>Evidence</w:t>
            </w:r>
          </w:p>
        </w:tc>
      </w:tr>
      <w:tr w:rsidR="00C67129" w:rsidTr="00C67129" w14:paraId="0872DD6D" w14:textId="77777777">
        <w:tc>
          <w:tcPr>
            <w:tcW w:w="4314" w:type="dxa"/>
          </w:tcPr>
          <w:p w:rsidRPr="00C67129" w:rsidR="00C67129" w:rsidP="0021101B" w:rsidRDefault="00C67129" w14:paraId="3669A93D" w14:textId="23965544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Plagiarism</w:t>
            </w:r>
          </w:p>
        </w:tc>
        <w:tc>
          <w:tcPr>
            <w:tcW w:w="4315" w:type="dxa"/>
          </w:tcPr>
          <w:p w:rsidRPr="00C67129" w:rsidR="00C67129" w:rsidP="0021101B" w:rsidRDefault="00C67129" w14:paraId="4A0CD4E8" w14:textId="77777777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Turnitin Report</w:t>
            </w:r>
          </w:p>
          <w:p w:rsidRPr="00C67129" w:rsidR="00C67129" w:rsidP="0021101B" w:rsidRDefault="00C67129" w14:paraId="5904BAE0" w14:textId="12655952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Relevant matched source</w:t>
            </w:r>
          </w:p>
          <w:p w:rsidRPr="00C67129" w:rsidR="00C67129" w:rsidP="00C67129" w:rsidRDefault="00C67129" w14:paraId="0E8E6985" w14:textId="34797339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 xml:space="preserve">Other </w:t>
            </w:r>
          </w:p>
        </w:tc>
      </w:tr>
      <w:tr w:rsidR="00C67129" w:rsidTr="00C67129" w14:paraId="6D1152CC" w14:textId="77777777">
        <w:tc>
          <w:tcPr>
            <w:tcW w:w="4314" w:type="dxa"/>
          </w:tcPr>
          <w:p w:rsidRPr="00C67129" w:rsidR="00C67129" w:rsidP="0021101B" w:rsidRDefault="00C67129" w14:paraId="39A5445D" w14:textId="742F9910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Collusion</w:t>
            </w:r>
          </w:p>
        </w:tc>
        <w:tc>
          <w:tcPr>
            <w:tcW w:w="4315" w:type="dxa"/>
          </w:tcPr>
          <w:p w:rsidRPr="00C67129" w:rsidR="00C67129" w:rsidP="0021101B" w:rsidRDefault="00C67129" w14:paraId="35CA4642" w14:textId="77777777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Turnitin report</w:t>
            </w:r>
          </w:p>
          <w:p w:rsidRPr="00C67129" w:rsidR="00C67129" w:rsidP="0021101B" w:rsidRDefault="00C67129" w14:paraId="143C6C3E" w14:textId="4CE31AF7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Information about all students involved</w:t>
            </w:r>
          </w:p>
        </w:tc>
      </w:tr>
      <w:tr w:rsidR="00C67129" w:rsidTr="00C67129" w14:paraId="7E81F095" w14:textId="77777777">
        <w:tc>
          <w:tcPr>
            <w:tcW w:w="4314" w:type="dxa"/>
          </w:tcPr>
          <w:p w:rsidRPr="00C67129" w:rsidR="00C67129" w:rsidP="0021101B" w:rsidRDefault="00C67129" w14:paraId="4CA258DD" w14:textId="6D082DD0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Giving unfair advantage</w:t>
            </w:r>
          </w:p>
        </w:tc>
        <w:tc>
          <w:tcPr>
            <w:tcW w:w="4315" w:type="dxa"/>
          </w:tcPr>
          <w:p w:rsidRPr="00C67129" w:rsidR="00C67129" w:rsidP="0021101B" w:rsidRDefault="00C67129" w14:paraId="5C70A50F" w14:textId="1F680B51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Turnitin Report</w:t>
            </w:r>
          </w:p>
          <w:p w:rsidRPr="00C67129" w:rsidR="00C67129" w:rsidP="0021101B" w:rsidRDefault="00C67129" w14:paraId="0B3800C3" w14:textId="2ECBD329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Information about all students involved</w:t>
            </w:r>
          </w:p>
        </w:tc>
      </w:tr>
      <w:tr w:rsidR="00C67129" w:rsidTr="00C67129" w14:paraId="1E19DC9D" w14:textId="77777777">
        <w:tc>
          <w:tcPr>
            <w:tcW w:w="4314" w:type="dxa"/>
          </w:tcPr>
          <w:p w:rsidRPr="00C67129" w:rsidR="00C67129" w:rsidP="0021101B" w:rsidRDefault="00C67129" w14:paraId="59F789BA" w14:textId="4FC393CD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Falsification or Fabrication</w:t>
            </w:r>
          </w:p>
        </w:tc>
        <w:tc>
          <w:tcPr>
            <w:tcW w:w="4315" w:type="dxa"/>
          </w:tcPr>
          <w:p w:rsidRPr="00C67129" w:rsidR="00C67129" w:rsidP="0021101B" w:rsidRDefault="00C67129" w14:paraId="086B7951" w14:textId="3E949585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C67129" w:rsidTr="00C67129" w14:paraId="56D98C54" w14:textId="77777777">
        <w:tc>
          <w:tcPr>
            <w:tcW w:w="4314" w:type="dxa"/>
          </w:tcPr>
          <w:p w:rsidRPr="00C67129" w:rsidR="00C67129" w:rsidP="0021101B" w:rsidRDefault="00C67129" w14:paraId="613131C0" w14:textId="1A44292E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Impersonation</w:t>
            </w:r>
          </w:p>
        </w:tc>
        <w:tc>
          <w:tcPr>
            <w:tcW w:w="4315" w:type="dxa"/>
          </w:tcPr>
          <w:p w:rsidRPr="00C67129" w:rsidR="00C67129" w:rsidP="0021101B" w:rsidRDefault="00C67129" w14:paraId="374E6DDD" w14:textId="2EFE0216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C67129" w:rsidTr="00C67129" w14:paraId="4C1A0453" w14:textId="77777777">
        <w:tc>
          <w:tcPr>
            <w:tcW w:w="4314" w:type="dxa"/>
          </w:tcPr>
          <w:p w:rsidRPr="00C67129" w:rsidR="00C67129" w:rsidP="0021101B" w:rsidRDefault="00C67129" w14:paraId="72E95292" w14:textId="77B9531C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Examination Misconduct</w:t>
            </w:r>
          </w:p>
        </w:tc>
        <w:tc>
          <w:tcPr>
            <w:tcW w:w="4315" w:type="dxa"/>
          </w:tcPr>
          <w:p w:rsidRPr="00C67129" w:rsidR="00C67129" w:rsidP="0021101B" w:rsidRDefault="00C67129" w14:paraId="388F96FF" w14:textId="657B3082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Copy of invigilators report</w:t>
            </w:r>
          </w:p>
          <w:p w:rsidRPr="00C67129" w:rsidR="00C67129" w:rsidP="0021101B" w:rsidRDefault="00C67129" w14:paraId="06285130" w14:textId="77777777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Evidence of confiscated materials</w:t>
            </w:r>
          </w:p>
          <w:p w:rsidRPr="00C67129" w:rsidR="00C67129" w:rsidP="0021101B" w:rsidRDefault="00C67129" w14:paraId="7C11A5FE" w14:textId="0B7C69F3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Statement from person who saw the misconduct</w:t>
            </w:r>
          </w:p>
        </w:tc>
      </w:tr>
      <w:tr w:rsidR="00C67129" w:rsidTr="00C67129" w14:paraId="7EFEE493" w14:textId="77777777">
        <w:tc>
          <w:tcPr>
            <w:tcW w:w="4314" w:type="dxa"/>
          </w:tcPr>
          <w:p w:rsidRPr="00C67129" w:rsidR="00C67129" w:rsidP="0021101B" w:rsidRDefault="00C67129" w14:paraId="1D24B228" w14:textId="3E9CF9D0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Self-plagiarism</w:t>
            </w:r>
          </w:p>
        </w:tc>
        <w:tc>
          <w:tcPr>
            <w:tcW w:w="4315" w:type="dxa"/>
          </w:tcPr>
          <w:p w:rsidRPr="00C67129" w:rsidR="00C67129" w:rsidP="0021101B" w:rsidRDefault="00C67129" w14:paraId="23D35F61" w14:textId="18C93EFF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Turnitin report</w:t>
            </w:r>
          </w:p>
        </w:tc>
      </w:tr>
      <w:tr w:rsidR="00C67129" w:rsidTr="00C67129" w14:paraId="4572D5AD" w14:textId="77777777">
        <w:tc>
          <w:tcPr>
            <w:tcW w:w="4314" w:type="dxa"/>
          </w:tcPr>
          <w:p w:rsidRPr="00C67129" w:rsidR="00C67129" w:rsidP="0021101B" w:rsidRDefault="00C67129" w14:paraId="1393E187" w14:textId="390D03AC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Unethical Research Behaviour</w:t>
            </w:r>
          </w:p>
        </w:tc>
        <w:tc>
          <w:tcPr>
            <w:tcW w:w="4315" w:type="dxa"/>
          </w:tcPr>
          <w:p w:rsidRPr="00C67129" w:rsidR="00C67129" w:rsidP="0021101B" w:rsidRDefault="00C67129" w14:paraId="2B3FB0EA" w14:textId="77777777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C67129" w:rsidTr="00C67129" w14:paraId="15AE6BDA" w14:textId="77777777">
        <w:tc>
          <w:tcPr>
            <w:tcW w:w="4314" w:type="dxa"/>
          </w:tcPr>
          <w:p w:rsidRPr="00C67129" w:rsidR="00C67129" w:rsidP="0021101B" w:rsidRDefault="00C67129" w14:paraId="617C316D" w14:textId="7B985AF6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  <w:r w:rsidRPr="00C67129">
              <w:rPr>
                <w:rFonts w:ascii="Calibri" w:hAnsi="Calibri" w:cs="Calibri"/>
                <w:sz w:val="22"/>
                <w:szCs w:val="20"/>
              </w:rPr>
              <w:t>Other</w:t>
            </w:r>
          </w:p>
        </w:tc>
        <w:tc>
          <w:tcPr>
            <w:tcW w:w="4315" w:type="dxa"/>
          </w:tcPr>
          <w:p w:rsidRPr="00C67129" w:rsidR="00C67129" w:rsidP="0021101B" w:rsidRDefault="00C67129" w14:paraId="74810BCB" w14:textId="77777777">
            <w:pPr>
              <w:tabs>
                <w:tab w:val="left" w:pos="990"/>
              </w:tabs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C86184" w:rsidP="0021101B" w:rsidRDefault="00C86184" w14:paraId="58E60040" w14:textId="0EFF076E">
      <w:pPr>
        <w:tabs>
          <w:tab w:val="left" w:pos="990"/>
        </w:tabs>
        <w:rPr>
          <w:rFonts w:ascii="Calibri" w:hAnsi="Calibri" w:cs="Calibri"/>
          <w:i/>
          <w:sz w:val="20"/>
          <w:szCs w:val="20"/>
        </w:rPr>
      </w:pPr>
    </w:p>
    <w:p w:rsidR="00666D88" w:rsidP="0021101B" w:rsidRDefault="00666D88" w14:paraId="68CCB437" w14:textId="77777777">
      <w:pPr>
        <w:tabs>
          <w:tab w:val="left" w:pos="990"/>
        </w:tabs>
        <w:rPr>
          <w:rFonts w:ascii="Calibri" w:hAnsi="Calibri" w:cs="Calibr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9"/>
      </w:tblGrid>
      <w:tr w:rsidR="00C86184" w:rsidTr="00C86184" w14:paraId="02C469CB" w14:textId="77777777">
        <w:tc>
          <w:tcPr>
            <w:tcW w:w="8629" w:type="dxa"/>
          </w:tcPr>
          <w:p w:rsidR="00C86184" w:rsidP="0021101B" w:rsidRDefault="00C86184" w14:paraId="61A49A68" w14:textId="58A2CC05">
            <w:pPr>
              <w:tabs>
                <w:tab w:val="left" w:pos="990"/>
              </w:tabs>
              <w:rPr>
                <w:rFonts w:ascii="Calibri" w:hAnsi="Calibri" w:cs="Calibri"/>
                <w:sz w:val="20"/>
                <w:szCs w:val="20"/>
              </w:rPr>
            </w:pPr>
            <w:r w:rsidRPr="00C86184">
              <w:rPr>
                <w:rFonts w:ascii="Calibri" w:hAnsi="Calibri" w:cs="Calibri"/>
                <w:sz w:val="22"/>
                <w:szCs w:val="20"/>
              </w:rPr>
              <w:t xml:space="preserve">Please provide a summary of the suspected academic misconduct. Please be as detailed as possible and include </w:t>
            </w:r>
            <w:r>
              <w:rPr>
                <w:rFonts w:ascii="Calibri" w:hAnsi="Calibri" w:cs="Calibri"/>
                <w:sz w:val="22"/>
                <w:szCs w:val="20"/>
              </w:rPr>
              <w:t>details of</w:t>
            </w:r>
            <w:r w:rsidRPr="00C86184">
              <w:rPr>
                <w:rFonts w:ascii="Calibri" w:hAnsi="Calibri" w:cs="Calibri"/>
                <w:sz w:val="22"/>
                <w:szCs w:val="20"/>
              </w:rPr>
              <w:t xml:space="preserve"> any particular areas of concern</w:t>
            </w:r>
            <w:r>
              <w:rPr>
                <w:rFonts w:ascii="Calibri" w:hAnsi="Calibri" w:cs="Calibri"/>
                <w:sz w:val="22"/>
                <w:szCs w:val="20"/>
              </w:rPr>
              <w:t>.</w:t>
            </w:r>
          </w:p>
        </w:tc>
      </w:tr>
      <w:tr w:rsidR="00C86184" w:rsidTr="00C86184" w14:paraId="62B3ABCC" w14:textId="77777777">
        <w:tc>
          <w:tcPr>
            <w:tcW w:w="8629" w:type="dxa"/>
          </w:tcPr>
          <w:p w:rsidR="00C86184" w:rsidP="0021101B" w:rsidRDefault="00C86184" w14:paraId="441B3456" w14:textId="77777777">
            <w:pPr>
              <w:tabs>
                <w:tab w:val="left" w:pos="99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66D88" w:rsidP="00666D88" w:rsidRDefault="00666D88" w14:paraId="4D3896D3" w14:textId="77777777">
      <w:pPr>
        <w:tabs>
          <w:tab w:val="left" w:pos="990"/>
        </w:tabs>
        <w:rPr>
          <w:rFonts w:ascii="Calibri" w:hAnsi="Calibri" w:cs="Calibri"/>
          <w:sz w:val="22"/>
          <w:szCs w:val="20"/>
        </w:rPr>
      </w:pPr>
    </w:p>
    <w:p w:rsidR="00666D88" w:rsidP="00666D88" w:rsidRDefault="00666D88" w14:paraId="42E8B35D" w14:textId="7435C0F6">
      <w:pPr>
        <w:tabs>
          <w:tab w:val="left" w:pos="990"/>
        </w:tabs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Please ensure you provide a copy of the Turnitin Similarity Report with all referrals as a PDF. This referral for</w:t>
      </w:r>
      <w:bookmarkStart w:name="_GoBack" w:id="0"/>
      <w:bookmarkEnd w:id="0"/>
      <w:r>
        <w:rPr>
          <w:rFonts w:ascii="Calibri" w:hAnsi="Calibri" w:cs="Calibri"/>
          <w:sz w:val="22"/>
          <w:szCs w:val="20"/>
        </w:rPr>
        <w:t>m will be sent to the student as part of their call to hearing documentation.</w:t>
      </w:r>
    </w:p>
    <w:sectPr w:rsidR="00666D88" w:rsidSect="00FC491A">
      <w:headerReference w:type="default" r:id="rId13"/>
      <w:footerReference w:type="default" r:id="rId14"/>
      <w:pgSz w:w="11900" w:h="16840"/>
      <w:pgMar w:top="2977" w:right="1134" w:bottom="0" w:left="212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A8DD2" w14:textId="77777777" w:rsidR="00771D56" w:rsidRDefault="00771D56" w:rsidP="0078175E">
      <w:r>
        <w:separator/>
      </w:r>
    </w:p>
  </w:endnote>
  <w:endnote w:type="continuationSeparator" w:id="0">
    <w:p w14:paraId="6D0A8DD3" w14:textId="77777777" w:rsidR="00771D56" w:rsidRDefault="00771D56" w:rsidP="0078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8DD5" w14:textId="77777777" w:rsidR="00FC491A" w:rsidRPr="00FC491A" w:rsidRDefault="009334E1" w:rsidP="009D2DEF">
    <w:pPr>
      <w:pStyle w:val="Footer"/>
      <w:ind w:hanging="142"/>
    </w:pPr>
    <w:r>
      <w:rPr>
        <w:noProof/>
        <w:lang w:eastAsia="en-GB"/>
      </w:rPr>
      <w:drawing>
        <wp:inline distT="0" distB="0" distL="0" distR="0" wp14:anchorId="6D0A8DD8" wp14:editId="1F67E518">
          <wp:extent cx="4730750" cy="514350"/>
          <wp:effectExtent l="0" t="0" r="0" b="0"/>
          <wp:docPr id="1" name="Picture 1" descr="St Mary's University contact det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A8DD0" w14:textId="77777777" w:rsidR="00771D56" w:rsidRDefault="00771D56" w:rsidP="0078175E">
      <w:r>
        <w:separator/>
      </w:r>
    </w:p>
  </w:footnote>
  <w:footnote w:type="continuationSeparator" w:id="0">
    <w:p w14:paraId="6D0A8DD1" w14:textId="77777777" w:rsidR="00771D56" w:rsidRDefault="00771D56" w:rsidP="0078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8DD4" w14:textId="77777777" w:rsidR="0078175E" w:rsidRDefault="0078175E" w:rsidP="009D2DEF">
    <w:pPr>
      <w:pStyle w:val="Header"/>
    </w:pPr>
    <w:r>
      <w:rPr>
        <w:noProof/>
        <w:lang w:eastAsia="en-GB"/>
      </w:rPr>
      <w:drawing>
        <wp:inline distT="0" distB="0" distL="0" distR="0" wp14:anchorId="6D0A8DD6" wp14:editId="356685F0">
          <wp:extent cx="2375535" cy="1190625"/>
          <wp:effectExtent l="0" t="0" r="5715" b="9525"/>
          <wp:docPr id="5" name="Picture 5" descr="St Mary's University Logo in Blu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 logo-crest 2012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EE"/>
    <w:multiLevelType w:val="hybridMultilevel"/>
    <w:tmpl w:val="09544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75A3"/>
    <w:multiLevelType w:val="hybridMultilevel"/>
    <w:tmpl w:val="7DCA1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029D"/>
    <w:multiLevelType w:val="hybridMultilevel"/>
    <w:tmpl w:val="D0F27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2A33"/>
    <w:multiLevelType w:val="hybridMultilevel"/>
    <w:tmpl w:val="3D0C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0417"/>
    <w:multiLevelType w:val="hybridMultilevel"/>
    <w:tmpl w:val="339AF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06932"/>
    <w:multiLevelType w:val="hybridMultilevel"/>
    <w:tmpl w:val="D862A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EA"/>
    <w:rsid w:val="0004576B"/>
    <w:rsid w:val="000A1410"/>
    <w:rsid w:val="00135EEA"/>
    <w:rsid w:val="0014688C"/>
    <w:rsid w:val="00165EA7"/>
    <w:rsid w:val="001C3563"/>
    <w:rsid w:val="001D1C1A"/>
    <w:rsid w:val="001E6106"/>
    <w:rsid w:val="0021101B"/>
    <w:rsid w:val="00272F95"/>
    <w:rsid w:val="002A217F"/>
    <w:rsid w:val="00313A79"/>
    <w:rsid w:val="00383A2C"/>
    <w:rsid w:val="0040675E"/>
    <w:rsid w:val="00483736"/>
    <w:rsid w:val="00484D34"/>
    <w:rsid w:val="00587656"/>
    <w:rsid w:val="00587CFF"/>
    <w:rsid w:val="005A6F56"/>
    <w:rsid w:val="005D2821"/>
    <w:rsid w:val="0064428E"/>
    <w:rsid w:val="00666D88"/>
    <w:rsid w:val="006C5BEB"/>
    <w:rsid w:val="007035BF"/>
    <w:rsid w:val="00771D56"/>
    <w:rsid w:val="0078175E"/>
    <w:rsid w:val="007A0BEF"/>
    <w:rsid w:val="00804459"/>
    <w:rsid w:val="008128E0"/>
    <w:rsid w:val="008A1131"/>
    <w:rsid w:val="009334E1"/>
    <w:rsid w:val="009D2DEF"/>
    <w:rsid w:val="00A656D2"/>
    <w:rsid w:val="00A81455"/>
    <w:rsid w:val="00B63D81"/>
    <w:rsid w:val="00B701FC"/>
    <w:rsid w:val="00B94110"/>
    <w:rsid w:val="00BA4D7C"/>
    <w:rsid w:val="00BC743B"/>
    <w:rsid w:val="00C353F5"/>
    <w:rsid w:val="00C67129"/>
    <w:rsid w:val="00C86184"/>
    <w:rsid w:val="00D35A6A"/>
    <w:rsid w:val="00D66876"/>
    <w:rsid w:val="00E14542"/>
    <w:rsid w:val="00E7441C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D0A8D75"/>
  <w15:docId w15:val="{0DCCEFEB-0EF6-4B78-89FA-426226A4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8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1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75E"/>
  </w:style>
  <w:style w:type="paragraph" w:styleId="Footer">
    <w:name w:val="footer"/>
    <w:basedOn w:val="Normal"/>
    <w:link w:val="FooterChar"/>
    <w:uiPriority w:val="99"/>
    <w:unhideWhenUsed/>
    <w:rsid w:val="00781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75E"/>
  </w:style>
  <w:style w:type="table" w:styleId="TableGrid">
    <w:name w:val="Table Grid"/>
    <w:basedOn w:val="TableNormal"/>
    <w:uiPriority w:val="59"/>
    <w:rsid w:val="00B9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1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42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7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ademic.misconduct@stmary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853\Documents\Academic%20Misconduct\Academic%20Misconduct%20Referral%20Form%202016%20v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5B5E816A1CB4B89E580C8C50C0160" ma:contentTypeVersion="1" ma:contentTypeDescription="Create a new document." ma:contentTypeScope="" ma:versionID="644e6023912d621014ed365b24e94586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dee45546779fa804755fe3de612b43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R63NPHTH4QFH-150-1156</_dlc_DocId>
    <_dlc_DocIdUrl xmlns="559e8a90-c5f0-4960-93bb-48a9a6be2d22">
      <Url>http://staffnet/academic-services/Registry/_layouts/15/DocIdRedir.aspx?ID=R63NPHTH4QFH-150-1156</Url>
      <Description>R63NPHTH4QFH-150-1156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85CA6-330F-4036-8EE8-A8B5DDC28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D2D9D-5E05-42AF-9124-AD7078FEA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B9903-9AA9-4A3E-94D6-2DEA19FC31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68DEEB-DAAD-4B81-A569-A7C2FE991180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59e8a90-c5f0-4960-93bb-48a9a6be2d2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86F5BF-3D6A-433C-BD36-483024A5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Misconduct Referral Form 2016 v.1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Misconduct - Staff Referral Form</vt:lpstr>
    </vt:vector>
  </TitlesOfParts>
  <Company>Mytton Williams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Academic-Misconduct-Staff-Referral</dc:title>
  <dc:creator>Madalina Brockmann</dc:creator>
  <cp:lastModifiedBy>Stephanie Dobbin</cp:lastModifiedBy>
  <cp:revision>3</cp:revision>
  <dcterms:created xsi:type="dcterms:W3CDTF">2021-08-20T08:49:00Z</dcterms:created>
  <dcterms:modified xsi:type="dcterms:W3CDTF">2021-08-20T09:12:15Z</dcterms:modified>
  <cp:keywords>
  </cp:keywords>
  <dc:subject>Academic Misconduct Staff Referral Form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0x0101003585B5E816A1CB4B89E580C8C50C0160</vt:lpwstr>
  </property>
  <property fmtid="{D5CDD505-2E9C-101B-9397-08002B2CF9AE}" pid="3" name="_dlc_DocIdItemGuid">
    <vt:lpwstr>5bb3efc2-46c1-4f2b-9ee0-8287d69845f7</vt:lpwstr>
  </property>
</Properties>
</file>