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164C78C8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F40B92" w:rsidR="00711A14"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5506599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DE155E">
        <w:rPr>
          <w:rFonts w:ascii="Helvetica" w:hAnsi="Helvetica" w:cs="Helvetica"/>
          <w:b/>
          <w:bCs/>
          <w:sz w:val="22"/>
          <w:szCs w:val="22"/>
        </w:rPr>
        <w:t>Crime and the Media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E5552E" w:rsidP="00E20C25" w:rsidRDefault="00E20C25" w14:paraId="5E8B050D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DE155E">
        <w:rPr>
          <w:rFonts w:ascii="Helvetica" w:hAnsi="Helvetica" w:cs="Helvetica"/>
          <w:b/>
          <w:bCs/>
          <w:sz w:val="22"/>
          <w:szCs w:val="22"/>
        </w:rPr>
        <w:t>CRY</w:t>
      </w:r>
      <w:r w:rsidRPr="00F40B92" w:rsidR="00C26393">
        <w:rPr>
          <w:rFonts w:ascii="Helvetica" w:hAnsi="Helvetica" w:cs="Helvetica"/>
          <w:b/>
          <w:bCs/>
          <w:sz w:val="22"/>
          <w:szCs w:val="22"/>
        </w:rPr>
        <w:t>50</w:t>
      </w:r>
      <w:r w:rsidR="00DE155E">
        <w:rPr>
          <w:rFonts w:ascii="Helvetica" w:hAnsi="Helvetica" w:cs="Helvetica"/>
          <w:b/>
          <w:bCs/>
          <w:sz w:val="22"/>
          <w:szCs w:val="22"/>
        </w:rPr>
        <w:t>23</w:t>
      </w:r>
    </w:p>
    <w:p w:rsidRPr="00F40B92" w:rsidR="00E20C25" w:rsidP="00E20C25" w:rsidRDefault="00E20C25" w14:paraId="164C78CD" w14:textId="26A68D64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717B1E">
        <w:rPr>
          <w:rFonts w:ascii="Helvetica" w:hAnsi="Helvetica" w:cs="Helvetica"/>
          <w:b/>
          <w:bCs/>
          <w:sz w:val="22"/>
          <w:szCs w:val="22"/>
        </w:rPr>
        <w:t>TWO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E5552E" w:rsidP="00E20C25" w:rsidRDefault="00E20C25" w14:paraId="19F0D412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DE155E">
        <w:rPr>
          <w:b/>
          <w:sz w:val="22"/>
          <w:szCs w:val="22"/>
        </w:rPr>
        <w:t>May</w:t>
      </w:r>
      <w:r w:rsidR="00717B1E">
        <w:rPr>
          <w:b/>
          <w:sz w:val="22"/>
          <w:szCs w:val="22"/>
        </w:rPr>
        <w:t xml:space="preserve"> 20th </w:t>
      </w:r>
      <w:r w:rsidR="000F6A23">
        <w:rPr>
          <w:b/>
          <w:sz w:val="22"/>
          <w:szCs w:val="22"/>
        </w:rPr>
        <w:t>2019</w:t>
      </w:r>
    </w:p>
    <w:p w:rsidRPr="00203904" w:rsidR="00E20C25" w:rsidP="00E20C25" w:rsidRDefault="00E20C25" w14:paraId="164C78CF" w14:textId="3C295D66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717B1E" w:rsidR="00717B1E">
        <w:rPr>
          <w:b/>
          <w:sz w:val="22"/>
          <w:szCs w:val="22"/>
        </w:rPr>
        <w:t>09.30-11.30 AM</w:t>
      </w:r>
    </w:p>
    <w:p w:rsidRPr="00203904" w:rsidR="00203904" w:rsidP="00E20C25" w:rsidRDefault="00203904" w14:paraId="164C78D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164C78D1" w14:textId="16E5EA2E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F40B92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Pr="00B64A50" w:rsidR="00E5552E" w:rsidP="00E5552E" w:rsidRDefault="00E5552E" w14:paraId="1A36707E" w14:textId="77777777">
      <w:pPr>
        <w:rPr>
          <w:rFonts w:ascii="Helvetica" w:hAnsi="Helvetica"/>
          <w:sz w:val="22"/>
          <w:lang w:eastAsia="en-US"/>
        </w:rPr>
      </w:pPr>
      <w:r w:rsidRPr="00B64A50">
        <w:rPr>
          <w:rFonts w:ascii="Helvetica" w:hAnsi="Helvetica"/>
          <w:color w:val="000000"/>
          <w:szCs w:val="27"/>
          <w:lang w:eastAsia="en-US"/>
        </w:rPr>
        <w:t xml:space="preserve">Students should answer any </w:t>
      </w:r>
      <w:r w:rsidRPr="00B64A50">
        <w:rPr>
          <w:rFonts w:ascii="Helvetica" w:hAnsi="Helvetica"/>
          <w:b/>
          <w:color w:val="000000"/>
          <w:szCs w:val="27"/>
          <w:lang w:eastAsia="en-US"/>
        </w:rPr>
        <w:t>TWO</w:t>
      </w:r>
      <w:r w:rsidRPr="00B64A50">
        <w:rPr>
          <w:rFonts w:ascii="Helvetica" w:hAnsi="Helvetica"/>
          <w:color w:val="000000"/>
          <w:szCs w:val="27"/>
          <w:lang w:eastAsia="en-US"/>
        </w:rPr>
        <w:t xml:space="preserve"> of the five questions from the list.</w:t>
      </w:r>
    </w:p>
    <w:p w:rsidR="002F7A45" w:rsidP="00CB395B" w:rsidRDefault="002F7A45" w14:paraId="164C78D8" w14:textId="77777777">
      <w:pPr>
        <w:jc w:val="both"/>
        <w:rPr>
          <w:rFonts w:ascii="Helvetica" w:hAnsi="Helvetica"/>
          <w:sz w:val="22"/>
          <w:szCs w:val="22"/>
        </w:rPr>
      </w:pPr>
    </w:p>
    <w:p w:rsidRPr="00EF12DB" w:rsidR="00F40B92" w:rsidP="00CB395B" w:rsidRDefault="00F40B92" w14:paraId="2597E697" w14:textId="77777777">
      <w:pPr>
        <w:jc w:val="both"/>
        <w:rPr>
          <w:rFonts w:ascii="Helvetica" w:hAnsi="Helvetica"/>
          <w:sz w:val="22"/>
          <w:szCs w:val="22"/>
        </w:rPr>
      </w:pPr>
    </w:p>
    <w:p w:rsidRPr="00EF12DB" w:rsidR="00DE155E" w:rsidP="00DE155E" w:rsidRDefault="00632593" w14:paraId="3A6A899C" w14:textId="54421583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Helvetica" w:hAnsi="Helvetica"/>
          <w:color w:val="212121"/>
        </w:rPr>
      </w:pPr>
      <w:r>
        <w:rPr>
          <w:rFonts w:ascii="Helvetica" w:hAnsi="Helvetica" w:cs="Calibri"/>
          <w:color w:val="212121"/>
        </w:rPr>
        <w:t>‘</w:t>
      </w:r>
      <w:r w:rsidRPr="00EF12DB" w:rsidR="00DE155E">
        <w:rPr>
          <w:rFonts w:ascii="Helvetica" w:hAnsi="Helvetica" w:cs="Calibri"/>
          <w:color w:val="212121"/>
        </w:rPr>
        <w:t>Crimes do not become newsworthy because of what they tell us about crime’. Critically analyse this quote with reference to how crime becomes news.</w:t>
      </w:r>
      <w:r w:rsidRPr="00EF12DB" w:rsidR="00DE155E">
        <w:rPr>
          <w:rStyle w:val="apple-converted-space"/>
          <w:rFonts w:ascii="Helvetica" w:hAnsi="Helvetica" w:cs="Calibri"/>
          <w:color w:val="212121"/>
        </w:rPr>
        <w:t> </w:t>
      </w:r>
    </w:p>
    <w:p w:rsidRPr="00EF12DB" w:rsidR="00DE155E" w:rsidP="00DE155E" w:rsidRDefault="00DE155E" w14:paraId="242E0BF3" w14:textId="73197316">
      <w:pPr>
        <w:pStyle w:val="NormalWeb"/>
        <w:spacing w:before="0" w:beforeAutospacing="0" w:after="0" w:afterAutospacing="0"/>
        <w:ind w:firstLine="40"/>
        <w:rPr>
          <w:rFonts w:ascii="Helvetica" w:hAnsi="Helvetica"/>
          <w:color w:val="212121"/>
        </w:rPr>
      </w:pPr>
    </w:p>
    <w:p w:rsidRPr="00EF12DB" w:rsidR="00DE155E" w:rsidP="00DE155E" w:rsidRDefault="00DE155E" w14:paraId="158D40CC" w14:textId="12C11985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Helvetica" w:hAnsi="Helvetica"/>
          <w:color w:val="212121"/>
        </w:rPr>
      </w:pPr>
      <w:r w:rsidRPr="00EF12DB">
        <w:rPr>
          <w:rFonts w:ascii="Helvetica" w:hAnsi="Helvetica" w:cs="Calibri"/>
          <w:color w:val="212121"/>
        </w:rPr>
        <w:t>Lacquer (1976, 104) ‘media are the terrorist’s best friend. The terrorist’s act alone i</w:t>
      </w:r>
      <w:r w:rsidR="00632593">
        <w:rPr>
          <w:rFonts w:ascii="Helvetica" w:hAnsi="Helvetica" w:cs="Calibri"/>
          <w:color w:val="212121"/>
        </w:rPr>
        <w:t>n</w:t>
      </w:r>
      <w:r w:rsidRPr="00EF12DB">
        <w:rPr>
          <w:rFonts w:ascii="Helvetica" w:hAnsi="Helvetica" w:cs="Calibri"/>
          <w:color w:val="212121"/>
        </w:rPr>
        <w:t xml:space="preserve"> nothing: publicity is all’. Discuss with reference to the relationship between media and terrorism.</w:t>
      </w:r>
      <w:r w:rsidRPr="00EF12DB">
        <w:rPr>
          <w:rStyle w:val="apple-converted-space"/>
          <w:rFonts w:ascii="Helvetica" w:hAnsi="Helvetica" w:cs="Calibri"/>
          <w:color w:val="212121"/>
        </w:rPr>
        <w:t> </w:t>
      </w:r>
    </w:p>
    <w:p w:rsidRPr="00EF12DB" w:rsidR="00DE155E" w:rsidP="00DE155E" w:rsidRDefault="00DE155E" w14:paraId="66FB8B94" w14:textId="3260F66C">
      <w:pPr>
        <w:pStyle w:val="NormalWeb"/>
        <w:spacing w:before="0" w:beforeAutospacing="0" w:after="0" w:afterAutospacing="0"/>
        <w:ind w:firstLine="60"/>
        <w:rPr>
          <w:rFonts w:ascii="Helvetica" w:hAnsi="Helvetica"/>
          <w:color w:val="212121"/>
        </w:rPr>
      </w:pPr>
    </w:p>
    <w:p w:rsidRPr="00EF12DB" w:rsidR="00DE155E" w:rsidP="00DE155E" w:rsidRDefault="00DE155E" w14:paraId="5B2692D1" w14:textId="1FDFADCE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Helvetica" w:hAnsi="Helvetica"/>
          <w:color w:val="212121"/>
        </w:rPr>
      </w:pPr>
      <w:r w:rsidRPr="00EF12DB">
        <w:rPr>
          <w:rFonts w:ascii="Helvetica" w:hAnsi="Helvetica" w:cs="Calibri"/>
          <w:color w:val="212121"/>
        </w:rPr>
        <w:t>Critically analyse the use of the term ‘ideal victim’ in media coverage of sexual violence cases.</w:t>
      </w:r>
      <w:r w:rsidRPr="00EF12DB">
        <w:rPr>
          <w:rStyle w:val="apple-converted-space"/>
          <w:rFonts w:ascii="Helvetica" w:hAnsi="Helvetica" w:cs="Calibri"/>
          <w:color w:val="212121"/>
        </w:rPr>
        <w:t> </w:t>
      </w:r>
    </w:p>
    <w:p w:rsidRPr="00EF12DB" w:rsidR="00DE155E" w:rsidP="00DE155E" w:rsidRDefault="00DE155E" w14:paraId="71DB44E6" w14:textId="4CDA6892">
      <w:pPr>
        <w:pStyle w:val="NormalWeb"/>
        <w:spacing w:before="0" w:beforeAutospacing="0" w:after="0" w:afterAutospacing="0"/>
        <w:ind w:firstLine="60"/>
        <w:rPr>
          <w:rFonts w:ascii="Helvetica" w:hAnsi="Helvetica"/>
          <w:color w:val="212121"/>
        </w:rPr>
      </w:pPr>
    </w:p>
    <w:p w:rsidRPr="00EF12DB" w:rsidR="00DE155E" w:rsidP="00DE155E" w:rsidRDefault="00DE155E" w14:paraId="03EF17C1" w14:textId="143EC4FD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Helvetica" w:hAnsi="Helvetica"/>
          <w:color w:val="212121"/>
        </w:rPr>
      </w:pPr>
      <w:r w:rsidRPr="00EF12DB">
        <w:rPr>
          <w:rFonts w:ascii="Helvetica" w:hAnsi="Helvetica" w:cs="Calibri"/>
          <w:color w:val="212121"/>
        </w:rPr>
        <w:t>How relevant is the term ‘moral panic’ today? Please draw on examples within your answer.</w:t>
      </w:r>
    </w:p>
    <w:p w:rsidRPr="00EF12DB" w:rsidR="00DE155E" w:rsidP="00DE155E" w:rsidRDefault="00DE155E" w14:paraId="066F05AF" w14:textId="71EA92FC">
      <w:pPr>
        <w:pStyle w:val="NormalWeb"/>
        <w:spacing w:before="0" w:beforeAutospacing="0" w:after="0" w:afterAutospacing="0"/>
        <w:ind w:firstLine="60"/>
        <w:rPr>
          <w:rFonts w:ascii="Helvetica" w:hAnsi="Helvetica"/>
          <w:color w:val="212121"/>
        </w:rPr>
      </w:pPr>
    </w:p>
    <w:p w:rsidRPr="00EF12DB" w:rsidR="00DE155E" w:rsidP="00DE155E" w:rsidRDefault="00DE155E" w14:paraId="6C39B162" w14:textId="37E64CF6">
      <w:pPr>
        <w:pStyle w:val="NormalWeb"/>
        <w:numPr>
          <w:ilvl w:val="0"/>
          <w:numId w:val="17"/>
        </w:numPr>
        <w:spacing w:before="0" w:beforeAutospacing="0" w:after="0" w:afterAutospacing="0"/>
        <w:rPr>
          <w:rFonts w:ascii="Helvetica" w:hAnsi="Helvetica"/>
          <w:color w:val="212121"/>
        </w:rPr>
      </w:pPr>
      <w:r w:rsidRPr="00EF12DB">
        <w:rPr>
          <w:rFonts w:ascii="Helvetica" w:hAnsi="Helvetica" w:cs="Calibri"/>
          <w:color w:val="212121"/>
        </w:rPr>
        <w:t>Scott Bonn’s poses the question ‘Why do we love serial killers?’ (2014) Please account for the appeal of serial killer media in contemporary society.</w:t>
      </w:r>
    </w:p>
    <w:p w:rsidR="002F7A45" w:rsidP="00CB395B" w:rsidRDefault="002F7A45" w14:paraId="164C78EE" w14:textId="77777777">
      <w:pPr>
        <w:jc w:val="both"/>
        <w:rPr>
          <w:rFonts w:ascii="Helvetica" w:hAnsi="Helvetica"/>
          <w:sz w:val="22"/>
          <w:szCs w:val="22"/>
        </w:rPr>
      </w:pPr>
    </w:p>
    <w:p w:rsidR="00711A14" w:rsidP="00203904" w:rsidRDefault="00711A14" w14:paraId="164C7902" w14:textId="77777777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3A57D" w14:textId="77777777" w:rsidR="00225642" w:rsidRDefault="00225642" w:rsidP="00203904">
      <w:r>
        <w:separator/>
      </w:r>
    </w:p>
  </w:endnote>
  <w:endnote w:type="continuationSeparator" w:id="0">
    <w:p w14:paraId="0B49FEF6" w14:textId="77777777" w:rsidR="00225642" w:rsidRDefault="00225642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1C368926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63259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63259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71DAC" w14:textId="77777777" w:rsidR="00225642" w:rsidRDefault="00225642" w:rsidP="00203904">
      <w:r>
        <w:separator/>
      </w:r>
    </w:p>
  </w:footnote>
  <w:footnote w:type="continuationSeparator" w:id="0">
    <w:p w14:paraId="5FC13A89" w14:textId="77777777" w:rsidR="00225642" w:rsidRDefault="00225642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FF99" w14:textId="4F2D6792" w:rsidR="00717B1E" w:rsidRPr="00717B1E" w:rsidRDefault="00717B1E">
    <w:pPr>
      <w:pStyle w:val="Header"/>
      <w:rPr>
        <w:rFonts w:ascii="Helvetica" w:hAnsi="Helvetica" w:cs="Helvetica"/>
        <w:b/>
        <w:sz w:val="18"/>
        <w:szCs w:val="18"/>
      </w:rPr>
    </w:pPr>
    <w:r w:rsidRPr="00717B1E">
      <w:rPr>
        <w:rFonts w:ascii="Helvetica" w:hAnsi="Helvetica" w:cs="Helvetica"/>
        <w:b/>
        <w:sz w:val="18"/>
        <w:szCs w:val="18"/>
      </w:rPr>
      <w:t>M/CRY5023/SEM2/MAY2019/1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78E5"/>
    <w:multiLevelType w:val="hybridMultilevel"/>
    <w:tmpl w:val="56A6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13"/>
  </w:num>
  <w:num w:numId="7">
    <w:abstractNumId w:val="6"/>
  </w:num>
  <w:num w:numId="8">
    <w:abstractNumId w:val="4"/>
  </w:num>
  <w:num w:numId="9">
    <w:abstractNumId w:val="16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A06B5"/>
    <w:rsid w:val="000C38EC"/>
    <w:rsid w:val="000E4002"/>
    <w:rsid w:val="000E6631"/>
    <w:rsid w:val="000F1937"/>
    <w:rsid w:val="000F6A23"/>
    <w:rsid w:val="00104745"/>
    <w:rsid w:val="001143BB"/>
    <w:rsid w:val="0014127A"/>
    <w:rsid w:val="00203904"/>
    <w:rsid w:val="0022392C"/>
    <w:rsid w:val="00225642"/>
    <w:rsid w:val="00284547"/>
    <w:rsid w:val="002B2E21"/>
    <w:rsid w:val="002B59FD"/>
    <w:rsid w:val="002B6BDF"/>
    <w:rsid w:val="002F7A45"/>
    <w:rsid w:val="00327FCE"/>
    <w:rsid w:val="00410575"/>
    <w:rsid w:val="0043222C"/>
    <w:rsid w:val="00471D16"/>
    <w:rsid w:val="004D0D05"/>
    <w:rsid w:val="00536276"/>
    <w:rsid w:val="00632593"/>
    <w:rsid w:val="00661227"/>
    <w:rsid w:val="006E114F"/>
    <w:rsid w:val="00711A14"/>
    <w:rsid w:val="00717B1E"/>
    <w:rsid w:val="007B4936"/>
    <w:rsid w:val="0092159D"/>
    <w:rsid w:val="00936B3C"/>
    <w:rsid w:val="00964C31"/>
    <w:rsid w:val="009C76B4"/>
    <w:rsid w:val="009D0B06"/>
    <w:rsid w:val="009E2576"/>
    <w:rsid w:val="009E548C"/>
    <w:rsid w:val="009F6179"/>
    <w:rsid w:val="00A40A8B"/>
    <w:rsid w:val="00AA32CE"/>
    <w:rsid w:val="00AF2A4B"/>
    <w:rsid w:val="00B64A50"/>
    <w:rsid w:val="00BE0EE3"/>
    <w:rsid w:val="00BE3189"/>
    <w:rsid w:val="00C26393"/>
    <w:rsid w:val="00CB395B"/>
    <w:rsid w:val="00D63CD8"/>
    <w:rsid w:val="00DE155E"/>
    <w:rsid w:val="00DE1FD7"/>
    <w:rsid w:val="00E20C25"/>
    <w:rsid w:val="00E361E7"/>
    <w:rsid w:val="00E36FD8"/>
    <w:rsid w:val="00E5552E"/>
    <w:rsid w:val="00E72A7A"/>
    <w:rsid w:val="00E9621A"/>
    <w:rsid w:val="00EF12DB"/>
    <w:rsid w:val="00F047D0"/>
    <w:rsid w:val="00F35C73"/>
    <w:rsid w:val="00F40B92"/>
    <w:rsid w:val="00F83CBB"/>
    <w:rsid w:val="00FD3147"/>
    <w:rsid w:val="00FD79DD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4C78C3"/>
  <w15:docId w15:val="{20E2B1F5-8695-4197-8590-8BCA37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155E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DE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R63NPHTH4QFH-1291-1038</_dlc_DocId>
    <_dlc_DocIdUrl xmlns="559e8a90-c5f0-4960-93bb-48a9a6be2d22">
      <Url>http://staffnet/academic-services/Registry/exam-paper-submission/_layouts/15/DocIdRedir.aspx?ID=R63NPHTH4QFH-1291-1038</Url>
      <Description>R63NPHTH4QFH-1291-1038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EBEC37-AD98-4E21-896D-E6B4372A613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559e8a90-c5f0-4960-93bb-48a9a6be2d22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8</cp:revision>
  <cp:lastPrinted>2019-04-08T12:21:00Z</cp:lastPrinted>
  <dcterms:created xsi:type="dcterms:W3CDTF">2019-03-25T14:53:00Z</dcterms:created>
  <dcterms:modified xsi:type="dcterms:W3CDTF">2021-04-13T15:09:15Z</dcterms:modified>
  <dc:title>CRY5023 Semester 2 1819</dc:title>
  <cp:keywords>
  </cp:keywords>
  <dc:subject>CRY5023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4d8a5c43-806b-4b80-b756-98a53b479f77</vt:lpwstr>
  </property>
</Properties>
</file>