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C25" w:rsidP="00E20C25" w:rsidRDefault="00E20C25">
      <w:pPr>
        <w:rPr>
          <w:rFonts w:ascii="Helvetica" w:hAnsi="Helvetica" w:cs="Helvetica"/>
        </w:rPr>
      </w:pPr>
    </w:p>
    <w:p w:rsidR="00E20C25" w:rsidP="00E20C25" w:rsidRDefault="00E20C25">
      <w:pPr>
        <w:rPr>
          <w:rFonts w:ascii="Helvetica" w:hAnsi="Helvetica" w:cs="Helvetica"/>
        </w:rPr>
      </w:pPr>
    </w:p>
    <w:p w:rsidRPr="00F2532F" w:rsidR="00E20C25" w:rsidP="00E20C25" w:rsidRDefault="00E20C25">
      <w:pPr>
        <w:pStyle w:val="Title"/>
        <w:rPr>
          <w:rFonts w:cs="Helvetica"/>
        </w:rPr>
      </w:pPr>
      <w:r w:rsidRPr="00F2532F">
        <w:rPr>
          <w:rFonts w:cs="Helvetica"/>
        </w:rPr>
        <w:t xml:space="preserve">ST MARY’S UNIVERSITY </w:t>
      </w:r>
    </w:p>
    <w:p w:rsidRPr="00203904" w:rsidR="00E20C25" w:rsidP="00E20C25" w:rsidRDefault="00E20C25">
      <w:pPr>
        <w:pStyle w:val="Subtitle"/>
        <w:rPr>
          <w:rFonts w:cs="Helvetica"/>
          <w:sz w:val="36"/>
        </w:rPr>
      </w:pPr>
      <w:r w:rsidRPr="00203904">
        <w:rPr>
          <w:rFonts w:cs="Helvetica"/>
          <w:sz w:val="36"/>
        </w:rPr>
        <w:t xml:space="preserve">TWICKENHAM, </w:t>
      </w:r>
      <w:smartTag w:uri="urn:schemas-microsoft-com:office:smarttags" w:element="stockticker">
        <w:smartTag w:uri="urn:schemas-microsoft-com:office:smarttags" w:element="City">
          <w:r w:rsidRPr="00203904">
            <w:rPr>
              <w:rFonts w:cs="Helvetica"/>
              <w:sz w:val="36"/>
            </w:rPr>
            <w:t>LONDON</w:t>
          </w:r>
        </w:smartTag>
      </w:smartTag>
    </w:p>
    <w:p w:rsidRPr="00BE0EE3" w:rsidR="00E20C25" w:rsidP="00E20C25" w:rsidRDefault="00D309E0">
      <w:pPr>
        <w:jc w:val="center"/>
        <w:rPr>
          <w:rFonts w:ascii="Helvetica" w:hAnsi="Helvetica" w:cs="Helvetica"/>
          <w:sz w:val="23"/>
          <w:szCs w:val="23"/>
        </w:rPr>
      </w:pPr>
      <w:r>
        <w:rPr>
          <w:rFonts w:ascii="Helvetica" w:hAnsi="Helvetica" w:cs="Helvetica"/>
          <w:sz w:val="23"/>
          <w:szCs w:val="23"/>
        </w:rPr>
        <w:t>LLB, Criminology and Business Law</w:t>
      </w:r>
      <w:r w:rsidRPr="00BE0EE3" w:rsidR="00E20C25">
        <w:rPr>
          <w:rFonts w:ascii="Helvetica" w:hAnsi="Helvetica" w:cs="Helvetica"/>
          <w:sz w:val="23"/>
          <w:szCs w:val="23"/>
        </w:rPr>
        <w:t xml:space="preserve"> Degree Examination students registered for</w:t>
      </w:r>
    </w:p>
    <w:p w:rsidRPr="00BE0EE3" w:rsidR="00E20C25" w:rsidP="00E20C25" w:rsidRDefault="001143BB">
      <w:pPr>
        <w:jc w:val="center"/>
        <w:rPr>
          <w:rFonts w:ascii="Helvetica" w:hAnsi="Helvetica" w:cs="Helvetica"/>
          <w:b/>
          <w:bCs/>
          <w:sz w:val="23"/>
          <w:szCs w:val="23"/>
        </w:rPr>
      </w:pPr>
      <w:r>
        <w:rPr>
          <w:rFonts w:ascii="Helvetica" w:hAnsi="Helvetica" w:cs="Helvetica"/>
          <w:sz w:val="23"/>
          <w:szCs w:val="23"/>
        </w:rPr>
        <w:t xml:space="preserve">Level </w:t>
      </w:r>
      <w:r w:rsidRPr="00BD079A" w:rsidR="00711A14">
        <w:rPr>
          <w:rFonts w:ascii="Helvetica" w:hAnsi="Helvetica" w:cs="Helvetica"/>
          <w:b/>
          <w:sz w:val="23"/>
          <w:szCs w:val="23"/>
        </w:rPr>
        <w:t>[</w:t>
      </w:r>
      <w:r w:rsidRPr="00BD079A" w:rsidR="00D309E0">
        <w:rPr>
          <w:rFonts w:ascii="Helvetica" w:hAnsi="Helvetica" w:cs="Helvetica"/>
          <w:b/>
          <w:sz w:val="23"/>
          <w:szCs w:val="23"/>
        </w:rPr>
        <w:t>FOUR</w:t>
      </w:r>
      <w:r w:rsidRPr="00BD079A" w:rsidR="00711A14">
        <w:rPr>
          <w:rFonts w:ascii="Helvetica" w:hAnsi="Helvetica" w:cs="Helvetica"/>
          <w:b/>
          <w:sz w:val="23"/>
          <w:szCs w:val="23"/>
        </w:rPr>
        <w:t>]</w:t>
      </w:r>
    </w:p>
    <w:p w:rsidRPr="00F2532F" w:rsidR="00E20C25" w:rsidP="00E20C25" w:rsidRDefault="00E20C25">
      <w:pPr>
        <w:rPr>
          <w:rFonts w:ascii="Helvetica" w:hAnsi="Helvetica" w:cs="Helvetica"/>
          <w:b/>
          <w:bCs/>
        </w:rPr>
      </w:pPr>
    </w:p>
    <w:p w:rsidRPr="00203904" w:rsidR="00E20C25" w:rsidP="00E20C25" w:rsidRDefault="00E20C25">
      <w:pPr>
        <w:rPr>
          <w:rFonts w:ascii="Helvetica" w:hAnsi="Helvetica" w:cs="Helvetica"/>
          <w:b/>
          <w:bCs/>
          <w:sz w:val="22"/>
          <w:szCs w:val="22"/>
        </w:rPr>
      </w:pPr>
      <w:r w:rsidRPr="00203904">
        <w:rPr>
          <w:rFonts w:ascii="Helvetica" w:hAnsi="Helvetica" w:cs="Helvetica"/>
          <w:sz w:val="22"/>
          <w:szCs w:val="22"/>
        </w:rPr>
        <w:t>Title:</w:t>
      </w:r>
      <w:r w:rsidRPr="00203904">
        <w:rPr>
          <w:rFonts w:ascii="Helvetica" w:hAnsi="Helvetica" w:cs="Helvetica"/>
          <w:sz w:val="22"/>
          <w:szCs w:val="22"/>
        </w:rPr>
        <w:tab/>
      </w:r>
      <w:r w:rsidRPr="00D309E0" w:rsidR="00D309E0">
        <w:rPr>
          <w:rFonts w:ascii="Helvetica" w:hAnsi="Helvetica" w:cs="Helvetica"/>
          <w:b/>
          <w:bCs/>
          <w:sz w:val="22"/>
          <w:szCs w:val="22"/>
        </w:rPr>
        <w:t>Law of Contract</w:t>
      </w:r>
    </w:p>
    <w:p w:rsidRPr="00203904" w:rsidR="00E20C25" w:rsidP="00E20C25" w:rsidRDefault="00E20C25">
      <w:pPr>
        <w:rPr>
          <w:rFonts w:ascii="Helvetica" w:hAnsi="Helvetica" w:cs="Helvetica"/>
          <w:sz w:val="22"/>
          <w:szCs w:val="22"/>
        </w:rPr>
      </w:pPr>
    </w:p>
    <w:p w:rsidR="000B0131" w:rsidP="00E20C25" w:rsidRDefault="00E20C25">
      <w:pPr>
        <w:rPr>
          <w:rFonts w:ascii="Helvetica" w:hAnsi="Helvetica" w:cs="Helvetica"/>
          <w:b/>
          <w:bCs/>
          <w:sz w:val="22"/>
          <w:szCs w:val="22"/>
        </w:rPr>
      </w:pPr>
      <w:r w:rsidRPr="00203904">
        <w:rPr>
          <w:rFonts w:ascii="Helvetica" w:hAnsi="Helvetica" w:cs="Helvetica"/>
          <w:sz w:val="22"/>
          <w:szCs w:val="22"/>
        </w:rPr>
        <w:t>Code:</w:t>
      </w:r>
      <w:r w:rsidRPr="00203904">
        <w:rPr>
          <w:rFonts w:ascii="Helvetica" w:hAnsi="Helvetica" w:cs="Helvetica"/>
          <w:sz w:val="22"/>
          <w:szCs w:val="22"/>
        </w:rPr>
        <w:tab/>
      </w:r>
      <w:r w:rsidRPr="00D309E0" w:rsidR="00D309E0">
        <w:rPr>
          <w:rFonts w:ascii="Helvetica" w:hAnsi="Helvetica" w:cs="Helvetica"/>
          <w:b/>
          <w:bCs/>
          <w:sz w:val="22"/>
          <w:szCs w:val="22"/>
        </w:rPr>
        <w:t>Law4013</w:t>
      </w:r>
    </w:p>
    <w:p w:rsidRPr="00203904" w:rsidR="00E20C25" w:rsidP="00E20C25" w:rsidRDefault="00E20C25">
      <w:pPr>
        <w:rPr>
          <w:rFonts w:ascii="Helvetica" w:hAnsi="Helvetica" w:cs="Helvetica"/>
          <w:b/>
          <w:bCs/>
          <w:sz w:val="22"/>
          <w:szCs w:val="22"/>
        </w:rPr>
      </w:pPr>
      <w:r w:rsidRPr="00203904">
        <w:rPr>
          <w:rFonts w:ascii="Helvetica" w:hAnsi="Helvetica" w:cs="Helvetica"/>
          <w:sz w:val="22"/>
          <w:szCs w:val="22"/>
        </w:rPr>
        <w:t xml:space="preserve">Semester:  </w:t>
      </w:r>
      <w:r w:rsidR="00F45E8B">
        <w:rPr>
          <w:rFonts w:ascii="Helvetica" w:hAnsi="Helvetica" w:cs="Helvetica"/>
          <w:b/>
          <w:bCs/>
          <w:sz w:val="22"/>
          <w:szCs w:val="22"/>
        </w:rPr>
        <w:t xml:space="preserve">Resit </w:t>
      </w:r>
    </w:p>
    <w:p w:rsidRPr="00203904" w:rsidR="00E20C25" w:rsidP="00E20C25" w:rsidRDefault="00E20C25">
      <w:pPr>
        <w:rPr>
          <w:rFonts w:ascii="Helvetica" w:hAnsi="Helvetica" w:cs="Helvetica"/>
          <w:b/>
          <w:bCs/>
          <w:sz w:val="22"/>
          <w:szCs w:val="22"/>
        </w:rPr>
      </w:pPr>
    </w:p>
    <w:p w:rsidR="000B0131" w:rsidP="00E20C25" w:rsidRDefault="00E20C25">
      <w:pPr>
        <w:pStyle w:val="Default"/>
        <w:rPr>
          <w:b/>
          <w:sz w:val="22"/>
          <w:szCs w:val="22"/>
        </w:rPr>
      </w:pPr>
      <w:r w:rsidRPr="00203904">
        <w:rPr>
          <w:sz w:val="22"/>
          <w:szCs w:val="22"/>
        </w:rPr>
        <w:t>Date:</w:t>
      </w:r>
      <w:r w:rsidR="00F45E8B">
        <w:rPr>
          <w:sz w:val="22"/>
          <w:szCs w:val="22"/>
        </w:rPr>
        <w:t xml:space="preserve">   </w:t>
      </w:r>
      <w:r w:rsidRPr="00F45E8B" w:rsidR="00F45E8B">
        <w:rPr>
          <w:b/>
          <w:sz w:val="22"/>
          <w:szCs w:val="22"/>
        </w:rPr>
        <w:t>2</w:t>
      </w:r>
      <w:r w:rsidRPr="00F45E8B" w:rsidR="00F45E8B">
        <w:rPr>
          <w:b/>
          <w:sz w:val="22"/>
          <w:szCs w:val="22"/>
          <w:vertAlign w:val="superscript"/>
        </w:rPr>
        <w:t xml:space="preserve">nd </w:t>
      </w:r>
      <w:r w:rsidRPr="00F45E8B" w:rsidR="00F45E8B">
        <w:rPr>
          <w:b/>
          <w:sz w:val="22"/>
          <w:szCs w:val="22"/>
        </w:rPr>
        <w:t>July 2019</w:t>
      </w:r>
    </w:p>
    <w:p w:rsidRPr="00203904" w:rsidR="00E20C25" w:rsidP="00E20C25" w:rsidRDefault="00E20C25">
      <w:pPr>
        <w:pStyle w:val="Default"/>
        <w:rPr>
          <w:sz w:val="22"/>
          <w:szCs w:val="22"/>
        </w:rPr>
      </w:pPr>
      <w:r w:rsidRPr="00203904">
        <w:rPr>
          <w:sz w:val="22"/>
          <w:szCs w:val="22"/>
        </w:rPr>
        <w:t>Time:</w:t>
      </w:r>
      <w:r w:rsidR="001143BB">
        <w:rPr>
          <w:sz w:val="22"/>
          <w:szCs w:val="22"/>
        </w:rPr>
        <w:t xml:space="preserve"> </w:t>
      </w:r>
      <w:r w:rsidRPr="00F45E8B" w:rsidR="00F45E8B">
        <w:rPr>
          <w:b/>
          <w:sz w:val="22"/>
          <w:szCs w:val="22"/>
        </w:rPr>
        <w:t>09:30 – 11:30 AM</w:t>
      </w:r>
      <w:r w:rsidR="00F45E8B">
        <w:rPr>
          <w:sz w:val="22"/>
          <w:szCs w:val="22"/>
        </w:rPr>
        <w:t xml:space="preserve"> </w:t>
      </w:r>
    </w:p>
    <w:p w:rsidRPr="00203904" w:rsidR="00203904" w:rsidP="00E20C25" w:rsidRDefault="00203904">
      <w:pPr>
        <w:rPr>
          <w:rFonts w:ascii="Helvetica" w:hAnsi="Helvetica" w:cs="Helvetica"/>
          <w:sz w:val="22"/>
          <w:szCs w:val="22"/>
        </w:rPr>
      </w:pPr>
    </w:p>
    <w:p w:rsidRPr="00203904" w:rsidR="00E20C25" w:rsidP="00E20C25" w:rsidRDefault="00E20C25">
      <w:pPr>
        <w:rPr>
          <w:rFonts w:ascii="Helvetica" w:hAnsi="Helvetica" w:cs="Helvetica"/>
          <w:sz w:val="22"/>
          <w:szCs w:val="22"/>
        </w:rPr>
      </w:pPr>
      <w:r w:rsidRPr="00203904">
        <w:rPr>
          <w:rFonts w:ascii="Helvetica" w:hAnsi="Helvetica" w:cs="Helvetica"/>
          <w:sz w:val="22"/>
          <w:szCs w:val="22"/>
        </w:rPr>
        <w:t xml:space="preserve">TIME ALLOWED: </w:t>
      </w:r>
      <w:r w:rsidRPr="004B4D07" w:rsidR="004B4D07">
        <w:rPr>
          <w:rFonts w:ascii="Helvetica" w:hAnsi="Helvetica" w:cs="Helvetica"/>
          <w:b/>
          <w:sz w:val="22"/>
          <w:szCs w:val="22"/>
        </w:rPr>
        <w:t>TWO</w:t>
      </w:r>
      <w:r w:rsidR="00711A14">
        <w:rPr>
          <w:rFonts w:ascii="Helvetica" w:hAnsi="Helvetica" w:cs="Helvetica"/>
          <w:b/>
          <w:bCs/>
          <w:sz w:val="22"/>
          <w:szCs w:val="22"/>
        </w:rPr>
        <w:t xml:space="preserve"> </w:t>
      </w:r>
      <w:r w:rsidRPr="00203904">
        <w:rPr>
          <w:rFonts w:ascii="Helvetica" w:hAnsi="Helvetica" w:cs="Helvetica"/>
          <w:sz w:val="22"/>
          <w:szCs w:val="22"/>
        </w:rPr>
        <w:t>HOUR</w:t>
      </w:r>
      <w:r w:rsidR="001143BB">
        <w:rPr>
          <w:rFonts w:ascii="Helvetica" w:hAnsi="Helvetica" w:cs="Helvetica"/>
          <w:sz w:val="22"/>
          <w:szCs w:val="22"/>
        </w:rPr>
        <w:t>S</w:t>
      </w:r>
    </w:p>
    <w:p w:rsidRPr="00471D16" w:rsidR="00203904" w:rsidP="009C76B4" w:rsidRDefault="00203904">
      <w:pPr>
        <w:rPr>
          <w:rFonts w:ascii="Helvetica" w:hAnsi="Helvetica" w:cs="Helvetica"/>
          <w:b/>
          <w:sz w:val="22"/>
          <w:szCs w:val="22"/>
        </w:rPr>
      </w:pPr>
    </w:p>
    <w:p w:rsidR="00E9621A" w:rsidP="00CB395B" w:rsidRDefault="00E9621A">
      <w:pPr>
        <w:jc w:val="both"/>
        <w:rPr>
          <w:rFonts w:ascii="Helvetica" w:hAnsi="Helvetica"/>
          <w:sz w:val="22"/>
          <w:szCs w:val="22"/>
        </w:rPr>
      </w:pPr>
    </w:p>
    <w:p w:rsidRPr="009845EB" w:rsidR="000B0131" w:rsidP="000B0131" w:rsidRDefault="000B0131">
      <w:pPr>
        <w:rPr>
          <w:rFonts w:ascii="Helvetica" w:hAnsi="Helvetica" w:cs="Helvetica"/>
          <w:sz w:val="22"/>
          <w:szCs w:val="22"/>
        </w:rPr>
      </w:pPr>
      <w:r w:rsidRPr="009845EB">
        <w:rPr>
          <w:rFonts w:ascii="Helvetica" w:hAnsi="Helvetica" w:cs="Helvetica"/>
          <w:sz w:val="22"/>
          <w:szCs w:val="22"/>
        </w:rPr>
        <w:t xml:space="preserve">The examination for this module is open-book. This means you will be able to take into the exam an unmarked and un-annotated copy of Francis Rose, (2018) Blackstone’s Statutes on Contract, Tort &amp; Restitution 2018-19 (29th Ed.) Oxford University Press. No other books or materials (including text books containing case law) will be allowed. </w:t>
      </w:r>
    </w:p>
    <w:p w:rsidRPr="009845EB" w:rsidR="000B0131" w:rsidP="000B0131" w:rsidRDefault="000B0131">
      <w:pPr>
        <w:rPr>
          <w:rFonts w:ascii="Helvetica" w:hAnsi="Helvetica" w:cs="Helvetica"/>
          <w:sz w:val="22"/>
          <w:szCs w:val="22"/>
        </w:rPr>
      </w:pPr>
    </w:p>
    <w:p w:rsidRPr="009845EB" w:rsidR="000B0131" w:rsidP="000B0131" w:rsidRDefault="000B0131">
      <w:pPr>
        <w:rPr>
          <w:rFonts w:ascii="Helvetica" w:hAnsi="Helvetica" w:cs="Helvetica"/>
          <w:b/>
          <w:sz w:val="22"/>
          <w:szCs w:val="22"/>
        </w:rPr>
      </w:pPr>
      <w:r w:rsidRPr="009845EB">
        <w:rPr>
          <w:rFonts w:ascii="Helvetica" w:hAnsi="Helvetica" w:cs="Helvetica"/>
          <w:sz w:val="22"/>
          <w:szCs w:val="22"/>
        </w:rPr>
        <w:t>This paper is in THREE parts. You must attempt ALL parts of the paper. Part A contains TEN multiple choice questions. Each question carries equal marks. There is only ONE correct answer to each question in Part A. This Part is worth 20% of the final mark. Part B contains ONE problem question. This question is a mandatory question and therefore must be answered. This part is worth 40%. Part C contains FOUR essay questions and ONE must be answered. Each question carries equal marks. You must attempt ONE question from this section. This part is worth 40% of the final mark.</w:t>
      </w:r>
    </w:p>
    <w:p w:rsidR="00150838" w:rsidP="00291AF5" w:rsidRDefault="00150838">
      <w:pPr>
        <w:pStyle w:val="Body"/>
        <w:jc w:val="both"/>
        <w:rPr>
          <w:rFonts w:ascii="Helvetica" w:hAnsi="Helvetica" w:cs="Helvetica"/>
        </w:rPr>
      </w:pPr>
    </w:p>
    <w:p w:rsidRPr="00F45E8B" w:rsidR="00291AF5" w:rsidP="00291AF5" w:rsidRDefault="00291AF5">
      <w:pPr>
        <w:pStyle w:val="Body"/>
        <w:jc w:val="both"/>
        <w:rPr>
          <w:rFonts w:ascii="Helvetica" w:hAnsi="Helvetica" w:cs="Helvetica"/>
        </w:rPr>
      </w:pPr>
      <w:r w:rsidRPr="00F45E8B">
        <w:rPr>
          <w:rFonts w:ascii="Helvetica" w:hAnsi="Helvetica" w:cs="Helvetica"/>
        </w:rPr>
        <w:t>PART A</w:t>
      </w:r>
    </w:p>
    <w:p w:rsidRPr="00F45E8B" w:rsidR="00291AF5" w:rsidP="004B4D07" w:rsidRDefault="00291AF5">
      <w:pPr>
        <w:pStyle w:val="Body"/>
        <w:rPr>
          <w:rFonts w:ascii="Helvetica" w:hAnsi="Helvetica" w:cs="Helvetica"/>
        </w:rPr>
      </w:pPr>
    </w:p>
    <w:p w:rsidRPr="00F45E8B" w:rsidR="00291AF5" w:rsidP="004B4D07" w:rsidRDefault="00291AF5">
      <w:pPr>
        <w:pStyle w:val="Body"/>
        <w:numPr>
          <w:ilvl w:val="0"/>
          <w:numId w:val="31"/>
        </w:numPr>
        <w:ind w:left="567" w:hanging="567"/>
        <w:rPr>
          <w:rFonts w:ascii="Helvetica" w:hAnsi="Helvetica" w:cs="Helvetica"/>
        </w:rPr>
      </w:pPr>
      <w:r w:rsidRPr="00F45E8B">
        <w:rPr>
          <w:rFonts w:ascii="Helvetica" w:hAnsi="Helvetica" w:cs="Helvetica"/>
        </w:rPr>
        <w:t>For an exclusion clause to be regarded as valid, it may be properly incorporated into the contract.  True or false?</w:t>
      </w:r>
    </w:p>
    <w:p w:rsidRPr="00F45E8B" w:rsidR="00291AF5" w:rsidP="00291AF5" w:rsidRDefault="00291AF5">
      <w:pPr>
        <w:pStyle w:val="Body"/>
        <w:jc w:val="both"/>
        <w:rPr>
          <w:rFonts w:ascii="Helvetica" w:hAnsi="Helvetica" w:cs="Helvetica"/>
          <w:bCs/>
        </w:rPr>
      </w:pPr>
    </w:p>
    <w:p w:rsidRPr="00F45E8B" w:rsidR="00291AF5" w:rsidP="00291AF5" w:rsidRDefault="00291AF5">
      <w:pPr>
        <w:pStyle w:val="Body"/>
        <w:jc w:val="both"/>
        <w:rPr>
          <w:rFonts w:ascii="Helvetica" w:hAnsi="Helvetica" w:cs="Helvetica"/>
          <w:bCs/>
        </w:rPr>
      </w:pPr>
      <w:r w:rsidRPr="00F45E8B">
        <w:rPr>
          <w:rFonts w:ascii="Helvetica" w:hAnsi="Helvetica" w:cs="Helvetica"/>
          <w:bCs/>
        </w:rPr>
        <w:tab/>
        <w:t>a.  True</w:t>
      </w:r>
    </w:p>
    <w:p w:rsidRPr="00F45E8B" w:rsidR="00291AF5" w:rsidP="00291AF5" w:rsidRDefault="00291AF5">
      <w:pPr>
        <w:pStyle w:val="Body"/>
        <w:jc w:val="both"/>
        <w:rPr>
          <w:rFonts w:ascii="Helvetica" w:hAnsi="Helvetica" w:cs="Helvetica"/>
        </w:rPr>
      </w:pPr>
      <w:r w:rsidRPr="00F45E8B">
        <w:rPr>
          <w:rFonts w:ascii="Helvetica" w:hAnsi="Helvetica" w:cs="Helvetica"/>
        </w:rPr>
        <w:tab/>
        <w:t>b.  False</w:t>
      </w:r>
    </w:p>
    <w:p w:rsidRPr="00F45E8B" w:rsidR="00291AF5" w:rsidP="00291AF5" w:rsidRDefault="00291AF5">
      <w:pPr>
        <w:pStyle w:val="Body"/>
        <w:jc w:val="both"/>
        <w:rPr>
          <w:rFonts w:ascii="Helvetica" w:hAnsi="Helvetica" w:cs="Helvetica"/>
        </w:rPr>
      </w:pPr>
    </w:p>
    <w:p w:rsidR="00291AF5" w:rsidP="004B4D07" w:rsidRDefault="00291AF5">
      <w:pPr>
        <w:pStyle w:val="Body"/>
        <w:numPr>
          <w:ilvl w:val="0"/>
          <w:numId w:val="31"/>
        </w:numPr>
        <w:ind w:left="567" w:hanging="567"/>
        <w:rPr>
          <w:rFonts w:ascii="Helvetica" w:hAnsi="Helvetica" w:cs="Helvetica"/>
        </w:rPr>
      </w:pPr>
      <w:r w:rsidRPr="00F45E8B">
        <w:rPr>
          <w:rFonts w:ascii="Helvetica" w:hAnsi="Helvetica" w:cs="Helvetica"/>
        </w:rPr>
        <w:t>Within what period must a claim for breach of contract be made in a simple contract?</w:t>
      </w:r>
    </w:p>
    <w:p w:rsidRPr="00F45E8B" w:rsidR="004B4D07" w:rsidP="004B4D07" w:rsidRDefault="004B4D07">
      <w:pPr>
        <w:pStyle w:val="Body"/>
        <w:ind w:left="360"/>
        <w:rPr>
          <w:rFonts w:ascii="Helvetica" w:hAnsi="Helvetica" w:cs="Helvetica"/>
        </w:rPr>
      </w:pPr>
    </w:p>
    <w:p w:rsidRPr="00F45E8B" w:rsidR="00291AF5" w:rsidP="00291AF5" w:rsidRDefault="00291AF5">
      <w:pPr>
        <w:pStyle w:val="Body"/>
        <w:jc w:val="both"/>
        <w:rPr>
          <w:rFonts w:ascii="Helvetica" w:hAnsi="Helvetica" w:cs="Helvetica"/>
        </w:rPr>
      </w:pPr>
      <w:r w:rsidRPr="00F45E8B">
        <w:rPr>
          <w:rFonts w:ascii="Helvetica" w:hAnsi="Helvetica" w:cs="Helvetica"/>
        </w:rPr>
        <w:tab/>
        <w:t>a.  2 years</w:t>
      </w:r>
    </w:p>
    <w:p w:rsidRPr="00F45E8B" w:rsidR="00291AF5" w:rsidP="00291AF5" w:rsidRDefault="00291AF5">
      <w:pPr>
        <w:pStyle w:val="Body"/>
        <w:jc w:val="both"/>
        <w:rPr>
          <w:rFonts w:ascii="Helvetica" w:hAnsi="Helvetica" w:cs="Helvetica"/>
        </w:rPr>
      </w:pPr>
      <w:r w:rsidRPr="00F45E8B">
        <w:rPr>
          <w:rFonts w:ascii="Helvetica" w:hAnsi="Helvetica" w:cs="Helvetica"/>
        </w:rPr>
        <w:tab/>
        <w:t>b.  12 years</w:t>
      </w:r>
    </w:p>
    <w:p w:rsidRPr="00F45E8B" w:rsidR="00291AF5" w:rsidP="00291AF5" w:rsidRDefault="00291AF5">
      <w:pPr>
        <w:pStyle w:val="Body"/>
        <w:jc w:val="both"/>
        <w:rPr>
          <w:rFonts w:ascii="Helvetica" w:hAnsi="Helvetica" w:cs="Helvetica"/>
        </w:rPr>
      </w:pPr>
      <w:r w:rsidRPr="00F45E8B">
        <w:rPr>
          <w:rFonts w:ascii="Helvetica" w:hAnsi="Helvetica" w:cs="Helvetica"/>
        </w:rPr>
        <w:tab/>
        <w:t>c.  3 years</w:t>
      </w:r>
    </w:p>
    <w:p w:rsidRPr="00F45E8B" w:rsidR="00291AF5" w:rsidP="00291AF5" w:rsidRDefault="00291AF5">
      <w:pPr>
        <w:pStyle w:val="Body"/>
        <w:jc w:val="both"/>
        <w:rPr>
          <w:rFonts w:ascii="Helvetica" w:hAnsi="Helvetica" w:cs="Helvetica"/>
        </w:rPr>
      </w:pPr>
      <w:r w:rsidRPr="00F45E8B">
        <w:rPr>
          <w:rFonts w:ascii="Helvetica" w:hAnsi="Helvetica" w:cs="Helvetica"/>
        </w:rPr>
        <w:tab/>
      </w:r>
      <w:r w:rsidRPr="00F45E8B">
        <w:rPr>
          <w:rFonts w:ascii="Helvetica" w:hAnsi="Helvetica" w:cs="Helvetica"/>
          <w:bCs/>
        </w:rPr>
        <w:t>d.  6 years</w:t>
      </w:r>
    </w:p>
    <w:p w:rsidRPr="00F45E8B" w:rsidR="00291AF5" w:rsidP="00291AF5" w:rsidRDefault="00291AF5">
      <w:pPr>
        <w:pStyle w:val="Body"/>
        <w:jc w:val="both"/>
        <w:rPr>
          <w:rFonts w:ascii="Helvetica" w:hAnsi="Helvetica" w:cs="Helvetica"/>
        </w:rPr>
      </w:pPr>
    </w:p>
    <w:p w:rsidR="00291AF5" w:rsidP="004B4D07" w:rsidRDefault="00291AF5">
      <w:pPr>
        <w:pStyle w:val="Body"/>
        <w:numPr>
          <w:ilvl w:val="0"/>
          <w:numId w:val="31"/>
        </w:numPr>
        <w:ind w:left="567" w:hanging="567"/>
        <w:jc w:val="both"/>
        <w:rPr>
          <w:rFonts w:ascii="Helvetica" w:hAnsi="Helvetica" w:cs="Helvetica"/>
        </w:rPr>
      </w:pPr>
      <w:r w:rsidRPr="00F45E8B">
        <w:rPr>
          <w:rFonts w:ascii="Helvetica" w:hAnsi="Helvetica" w:cs="Helvetica"/>
        </w:rPr>
        <w:lastRenderedPageBreak/>
        <w:t>According to the postal rule, when does acceptance take place?</w:t>
      </w:r>
    </w:p>
    <w:p w:rsidRPr="00F45E8B" w:rsidR="004B4D07" w:rsidP="004B4D07" w:rsidRDefault="004B4D07">
      <w:pPr>
        <w:pStyle w:val="Body"/>
        <w:ind w:left="360"/>
        <w:jc w:val="both"/>
        <w:rPr>
          <w:rFonts w:ascii="Helvetica" w:hAnsi="Helvetica" w:cs="Helvetica"/>
        </w:rPr>
      </w:pPr>
    </w:p>
    <w:p w:rsidRPr="00F45E8B" w:rsidR="00291AF5" w:rsidP="00291AF5" w:rsidRDefault="00291AF5">
      <w:pPr>
        <w:pStyle w:val="Body"/>
        <w:jc w:val="both"/>
        <w:rPr>
          <w:rFonts w:ascii="Helvetica" w:hAnsi="Helvetica" w:cs="Helvetica"/>
        </w:rPr>
      </w:pPr>
      <w:r w:rsidRPr="00F45E8B">
        <w:rPr>
          <w:rFonts w:ascii="Helvetica" w:hAnsi="Helvetica" w:cs="Helvetica"/>
        </w:rPr>
        <w:tab/>
        <w:t>a.  When the letter is received by the offeror</w:t>
      </w:r>
    </w:p>
    <w:p w:rsidRPr="00F45E8B" w:rsidR="00291AF5" w:rsidP="00291AF5" w:rsidRDefault="00291AF5">
      <w:pPr>
        <w:pStyle w:val="Body"/>
        <w:jc w:val="both"/>
        <w:rPr>
          <w:rFonts w:ascii="Helvetica" w:hAnsi="Helvetica" w:cs="Helvetica"/>
        </w:rPr>
      </w:pPr>
      <w:r w:rsidRPr="00F45E8B">
        <w:rPr>
          <w:rFonts w:ascii="Helvetica" w:hAnsi="Helvetica" w:cs="Helvetica"/>
        </w:rPr>
        <w:tab/>
        <w:t>b.  When the letter is read by the offeror</w:t>
      </w:r>
    </w:p>
    <w:p w:rsidRPr="00F45E8B" w:rsidR="00291AF5" w:rsidP="00291AF5" w:rsidRDefault="00291AF5">
      <w:pPr>
        <w:pStyle w:val="Body"/>
        <w:jc w:val="both"/>
        <w:rPr>
          <w:rFonts w:ascii="Helvetica" w:hAnsi="Helvetica" w:cs="Helvetica"/>
        </w:rPr>
      </w:pPr>
      <w:r w:rsidRPr="00F45E8B">
        <w:rPr>
          <w:rFonts w:ascii="Helvetica" w:hAnsi="Helvetica" w:cs="Helvetica"/>
        </w:rPr>
        <w:tab/>
      </w:r>
      <w:r w:rsidRPr="00F45E8B">
        <w:rPr>
          <w:rFonts w:ascii="Helvetica" w:hAnsi="Helvetica" w:cs="Helvetica"/>
          <w:bCs/>
        </w:rPr>
        <w:t>c.  When the letter is posted</w:t>
      </w:r>
    </w:p>
    <w:p w:rsidRPr="00F45E8B" w:rsidR="00291AF5" w:rsidP="00291AF5" w:rsidRDefault="00291AF5">
      <w:pPr>
        <w:pStyle w:val="Body"/>
        <w:jc w:val="both"/>
        <w:rPr>
          <w:rFonts w:ascii="Helvetica" w:hAnsi="Helvetica" w:cs="Helvetica"/>
        </w:rPr>
      </w:pPr>
      <w:r w:rsidRPr="00F45E8B">
        <w:rPr>
          <w:rFonts w:ascii="Helvetica" w:hAnsi="Helvetica" w:cs="Helvetica"/>
        </w:rPr>
        <w:tab/>
        <w:t>d.  None of the above are correct</w:t>
      </w:r>
    </w:p>
    <w:p w:rsidRPr="00F45E8B" w:rsidR="00291AF5" w:rsidP="00291AF5" w:rsidRDefault="00291AF5">
      <w:pPr>
        <w:pStyle w:val="Body"/>
        <w:jc w:val="both"/>
        <w:rPr>
          <w:rFonts w:ascii="Helvetica" w:hAnsi="Helvetica" w:cs="Helvetica"/>
        </w:rPr>
      </w:pPr>
    </w:p>
    <w:p w:rsidR="00291AF5" w:rsidP="004B4D07" w:rsidRDefault="00291AF5">
      <w:pPr>
        <w:pStyle w:val="Body"/>
        <w:numPr>
          <w:ilvl w:val="0"/>
          <w:numId w:val="31"/>
        </w:numPr>
        <w:ind w:left="567" w:hanging="567"/>
        <w:jc w:val="both"/>
        <w:rPr>
          <w:rFonts w:ascii="Helvetica" w:hAnsi="Helvetica" w:cs="Helvetica"/>
        </w:rPr>
      </w:pPr>
      <w:r w:rsidRPr="00F45E8B">
        <w:rPr>
          <w:rFonts w:ascii="Helvetica" w:hAnsi="Helvetica" w:cs="Helvetica"/>
        </w:rPr>
        <w:t>Anticipatory breach of contract takes place on the due date for performance?</w:t>
      </w:r>
    </w:p>
    <w:p w:rsidRPr="00F45E8B" w:rsidR="004B4D07" w:rsidP="004B4D07" w:rsidRDefault="004B4D07">
      <w:pPr>
        <w:pStyle w:val="Body"/>
        <w:ind w:left="360"/>
        <w:jc w:val="both"/>
        <w:rPr>
          <w:rFonts w:ascii="Helvetica" w:hAnsi="Helvetica" w:cs="Helvetica"/>
        </w:rPr>
      </w:pPr>
    </w:p>
    <w:p w:rsidRPr="00F45E8B" w:rsidR="00291AF5" w:rsidP="00291AF5" w:rsidRDefault="00291AF5">
      <w:pPr>
        <w:pStyle w:val="Body"/>
        <w:jc w:val="both"/>
        <w:rPr>
          <w:rFonts w:ascii="Helvetica" w:hAnsi="Helvetica" w:cs="Helvetica"/>
        </w:rPr>
      </w:pPr>
      <w:r w:rsidRPr="00F45E8B">
        <w:rPr>
          <w:rFonts w:ascii="Helvetica" w:hAnsi="Helvetica" w:cs="Helvetica"/>
        </w:rPr>
        <w:tab/>
        <w:t>a.  True</w:t>
      </w:r>
    </w:p>
    <w:p w:rsidRPr="00F45E8B" w:rsidR="00291AF5" w:rsidP="00291AF5" w:rsidRDefault="00291AF5">
      <w:pPr>
        <w:pStyle w:val="Body"/>
        <w:jc w:val="both"/>
        <w:rPr>
          <w:rFonts w:ascii="Helvetica" w:hAnsi="Helvetica" w:cs="Helvetica"/>
        </w:rPr>
      </w:pPr>
      <w:r w:rsidRPr="00F45E8B">
        <w:rPr>
          <w:rFonts w:ascii="Helvetica" w:hAnsi="Helvetica" w:cs="Helvetica"/>
        </w:rPr>
        <w:tab/>
      </w:r>
      <w:r w:rsidRPr="00F45E8B">
        <w:rPr>
          <w:rFonts w:ascii="Helvetica" w:hAnsi="Helvetica" w:cs="Helvetica"/>
          <w:bCs/>
        </w:rPr>
        <w:t>b.  False</w:t>
      </w:r>
    </w:p>
    <w:p w:rsidRPr="00F45E8B" w:rsidR="00291AF5" w:rsidP="00291AF5" w:rsidRDefault="00291AF5">
      <w:pPr>
        <w:pStyle w:val="Body"/>
        <w:jc w:val="both"/>
        <w:rPr>
          <w:rFonts w:ascii="Helvetica" w:hAnsi="Helvetica" w:cs="Helvetica"/>
        </w:rPr>
      </w:pPr>
    </w:p>
    <w:p w:rsidR="00291AF5" w:rsidP="004B4D07" w:rsidRDefault="00291AF5">
      <w:pPr>
        <w:pStyle w:val="Body"/>
        <w:numPr>
          <w:ilvl w:val="0"/>
          <w:numId w:val="31"/>
        </w:numPr>
        <w:ind w:left="567" w:hanging="567"/>
        <w:jc w:val="both"/>
        <w:rPr>
          <w:rFonts w:ascii="Helvetica" w:hAnsi="Helvetica" w:cs="Helvetica"/>
        </w:rPr>
      </w:pPr>
      <w:r w:rsidRPr="00F45E8B">
        <w:rPr>
          <w:rFonts w:ascii="Helvetica" w:hAnsi="Helvetica" w:cs="Helvetica"/>
        </w:rPr>
        <w:t>Which of the following is correct?</w:t>
      </w:r>
    </w:p>
    <w:p w:rsidRPr="00F45E8B" w:rsidR="004B4D07" w:rsidP="004B4D07" w:rsidRDefault="004B4D07">
      <w:pPr>
        <w:pStyle w:val="Body"/>
        <w:ind w:left="360"/>
        <w:jc w:val="both"/>
        <w:rPr>
          <w:rFonts w:ascii="Helvetica" w:hAnsi="Helvetica" w:cs="Helvetica"/>
        </w:rPr>
      </w:pPr>
    </w:p>
    <w:p w:rsidRPr="00F45E8B" w:rsidR="00291AF5" w:rsidP="00291AF5" w:rsidRDefault="00291AF5">
      <w:pPr>
        <w:pStyle w:val="Body"/>
        <w:jc w:val="both"/>
        <w:rPr>
          <w:rFonts w:ascii="Helvetica" w:hAnsi="Helvetica" w:cs="Helvetica"/>
        </w:rPr>
      </w:pPr>
      <w:r w:rsidRPr="00F45E8B">
        <w:rPr>
          <w:rFonts w:ascii="Helvetica" w:hAnsi="Helvetica" w:cs="Helvetica"/>
        </w:rPr>
        <w:tab/>
        <w:t>a.  The claimant in a case is never under a duty to mitigate their loss.</w:t>
      </w:r>
    </w:p>
    <w:p w:rsidRPr="00F45E8B" w:rsidR="00291AF5" w:rsidP="00291AF5" w:rsidRDefault="00291AF5">
      <w:pPr>
        <w:pStyle w:val="Body"/>
        <w:jc w:val="both"/>
        <w:rPr>
          <w:rFonts w:ascii="Helvetica" w:hAnsi="Helvetica" w:cs="Helvetica"/>
        </w:rPr>
      </w:pPr>
      <w:r w:rsidRPr="00F45E8B">
        <w:rPr>
          <w:rFonts w:ascii="Helvetica" w:hAnsi="Helvetica" w:cs="Helvetica"/>
        </w:rPr>
        <w:tab/>
        <w:t>b.  Damages which are too remote will always be recoverable</w:t>
      </w:r>
    </w:p>
    <w:p w:rsidRPr="00F45E8B" w:rsidR="00291AF5" w:rsidP="00291AF5" w:rsidRDefault="00291AF5">
      <w:pPr>
        <w:pStyle w:val="Body"/>
        <w:jc w:val="both"/>
        <w:rPr>
          <w:rFonts w:ascii="Helvetica" w:hAnsi="Helvetica" w:cs="Helvetica"/>
          <w:bCs/>
        </w:rPr>
      </w:pPr>
      <w:r w:rsidRPr="00F45E8B">
        <w:rPr>
          <w:rFonts w:ascii="Helvetica" w:hAnsi="Helvetica" w:cs="Helvetica"/>
          <w:bCs/>
        </w:rPr>
        <w:tab/>
        <w:t>c.  The claimant in a case is under a duty to mitigate their loss</w:t>
      </w:r>
    </w:p>
    <w:p w:rsidRPr="00F45E8B" w:rsidR="00291AF5" w:rsidP="00291AF5" w:rsidRDefault="00291AF5">
      <w:pPr>
        <w:pStyle w:val="Body"/>
        <w:jc w:val="both"/>
        <w:rPr>
          <w:rFonts w:ascii="Helvetica" w:hAnsi="Helvetica" w:cs="Helvetica"/>
        </w:rPr>
      </w:pPr>
      <w:r w:rsidRPr="00F45E8B">
        <w:rPr>
          <w:rFonts w:ascii="Helvetica" w:hAnsi="Helvetica" w:cs="Helvetica"/>
        </w:rPr>
        <w:tab/>
        <w:t>d.  None of the above are correct</w:t>
      </w:r>
    </w:p>
    <w:p w:rsidRPr="00F45E8B" w:rsidR="00291AF5" w:rsidP="00291AF5" w:rsidRDefault="00291AF5">
      <w:pPr>
        <w:pStyle w:val="Body"/>
        <w:jc w:val="both"/>
        <w:rPr>
          <w:rFonts w:ascii="Helvetica" w:hAnsi="Helvetica" w:cs="Helvetica"/>
        </w:rPr>
      </w:pPr>
    </w:p>
    <w:p w:rsidR="00291AF5" w:rsidP="004B4D07" w:rsidRDefault="00291AF5">
      <w:pPr>
        <w:pStyle w:val="Body"/>
        <w:numPr>
          <w:ilvl w:val="0"/>
          <w:numId w:val="31"/>
        </w:numPr>
        <w:ind w:left="567" w:hanging="567"/>
        <w:jc w:val="both"/>
        <w:rPr>
          <w:rFonts w:ascii="Helvetica" w:hAnsi="Helvetica" w:cs="Helvetica"/>
        </w:rPr>
      </w:pPr>
      <w:r w:rsidRPr="00F45E8B">
        <w:rPr>
          <w:rFonts w:ascii="Helvetica" w:hAnsi="Helvetica" w:cs="Helvetica"/>
        </w:rPr>
        <w:t>Executed and executory consideration are valid forms of consideration.  True or false?</w:t>
      </w:r>
    </w:p>
    <w:p w:rsidRPr="00F45E8B" w:rsidR="004B4D07" w:rsidP="004B4D07" w:rsidRDefault="004B4D07">
      <w:pPr>
        <w:pStyle w:val="Body"/>
        <w:ind w:left="360"/>
        <w:jc w:val="both"/>
        <w:rPr>
          <w:rFonts w:ascii="Helvetica" w:hAnsi="Helvetica" w:cs="Helvetica"/>
        </w:rPr>
      </w:pPr>
    </w:p>
    <w:p w:rsidRPr="00F45E8B" w:rsidR="00291AF5" w:rsidP="00291AF5" w:rsidRDefault="00291AF5">
      <w:pPr>
        <w:pStyle w:val="Body"/>
        <w:jc w:val="both"/>
        <w:rPr>
          <w:rFonts w:ascii="Helvetica" w:hAnsi="Helvetica" w:cs="Helvetica"/>
        </w:rPr>
      </w:pPr>
      <w:r w:rsidRPr="00F45E8B">
        <w:rPr>
          <w:rFonts w:ascii="Helvetica" w:hAnsi="Helvetica" w:cs="Helvetica"/>
        </w:rPr>
        <w:tab/>
      </w:r>
      <w:r w:rsidRPr="00F45E8B">
        <w:rPr>
          <w:rFonts w:ascii="Helvetica" w:hAnsi="Helvetica" w:cs="Helvetica"/>
          <w:bCs/>
        </w:rPr>
        <w:t>a.  True</w:t>
      </w:r>
    </w:p>
    <w:p w:rsidRPr="00F45E8B" w:rsidR="00291AF5" w:rsidP="00291AF5" w:rsidRDefault="00291AF5">
      <w:pPr>
        <w:pStyle w:val="Body"/>
        <w:jc w:val="both"/>
        <w:rPr>
          <w:rFonts w:ascii="Helvetica" w:hAnsi="Helvetica" w:cs="Helvetica"/>
        </w:rPr>
      </w:pPr>
      <w:r w:rsidRPr="00F45E8B">
        <w:rPr>
          <w:rFonts w:ascii="Helvetica" w:hAnsi="Helvetica" w:cs="Helvetica"/>
        </w:rPr>
        <w:tab/>
        <w:t>b.  False</w:t>
      </w:r>
    </w:p>
    <w:p w:rsidRPr="00F45E8B" w:rsidR="00291AF5" w:rsidP="00291AF5" w:rsidRDefault="00291AF5">
      <w:pPr>
        <w:pStyle w:val="Body"/>
        <w:jc w:val="both"/>
        <w:rPr>
          <w:rFonts w:ascii="Helvetica" w:hAnsi="Helvetica" w:cs="Helvetica"/>
        </w:rPr>
      </w:pPr>
    </w:p>
    <w:p w:rsidR="00291AF5" w:rsidP="004B4D07" w:rsidRDefault="00291AF5">
      <w:pPr>
        <w:pStyle w:val="Body"/>
        <w:numPr>
          <w:ilvl w:val="0"/>
          <w:numId w:val="31"/>
        </w:numPr>
        <w:ind w:left="567" w:hanging="567"/>
        <w:jc w:val="both"/>
        <w:rPr>
          <w:rFonts w:ascii="Helvetica" w:hAnsi="Helvetica" w:cs="Helvetica"/>
        </w:rPr>
      </w:pPr>
      <w:r w:rsidRPr="00F45E8B">
        <w:rPr>
          <w:rFonts w:ascii="Helvetica" w:hAnsi="Helvetica" w:cs="Helvetica"/>
        </w:rPr>
        <w:t>Terms can be implied by the courts to give the contract business efficacy.  True or false?</w:t>
      </w:r>
    </w:p>
    <w:p w:rsidRPr="00F45E8B" w:rsidR="004B4D07" w:rsidP="004B4D07" w:rsidRDefault="004B4D07">
      <w:pPr>
        <w:pStyle w:val="Body"/>
        <w:ind w:left="360"/>
        <w:jc w:val="both"/>
        <w:rPr>
          <w:rFonts w:ascii="Helvetica" w:hAnsi="Helvetica" w:cs="Helvetica"/>
        </w:rPr>
      </w:pPr>
    </w:p>
    <w:p w:rsidRPr="00F45E8B" w:rsidR="00291AF5" w:rsidP="00291AF5" w:rsidRDefault="00291AF5">
      <w:pPr>
        <w:pStyle w:val="Body"/>
        <w:jc w:val="both"/>
        <w:rPr>
          <w:rFonts w:ascii="Helvetica" w:hAnsi="Helvetica" w:cs="Helvetica"/>
        </w:rPr>
      </w:pPr>
      <w:r w:rsidRPr="00F45E8B">
        <w:rPr>
          <w:rFonts w:ascii="Helvetica" w:hAnsi="Helvetica" w:cs="Helvetica"/>
        </w:rPr>
        <w:tab/>
      </w:r>
      <w:r w:rsidRPr="00F45E8B">
        <w:rPr>
          <w:rFonts w:ascii="Helvetica" w:hAnsi="Helvetica" w:cs="Helvetica"/>
          <w:bCs/>
        </w:rPr>
        <w:t>a.  True</w:t>
      </w:r>
    </w:p>
    <w:p w:rsidRPr="00F45E8B" w:rsidR="00291AF5" w:rsidP="00291AF5" w:rsidRDefault="00291AF5">
      <w:pPr>
        <w:pStyle w:val="Body"/>
        <w:jc w:val="both"/>
        <w:rPr>
          <w:rFonts w:ascii="Helvetica" w:hAnsi="Helvetica" w:cs="Helvetica"/>
        </w:rPr>
      </w:pPr>
      <w:r w:rsidRPr="00F45E8B">
        <w:rPr>
          <w:rFonts w:ascii="Helvetica" w:hAnsi="Helvetica" w:cs="Helvetica"/>
        </w:rPr>
        <w:tab/>
        <w:t>b.  False</w:t>
      </w:r>
    </w:p>
    <w:p w:rsidRPr="00F45E8B" w:rsidR="00291AF5" w:rsidP="00291AF5" w:rsidRDefault="00291AF5">
      <w:pPr>
        <w:pStyle w:val="Body"/>
        <w:jc w:val="both"/>
        <w:rPr>
          <w:rFonts w:ascii="Helvetica" w:hAnsi="Helvetica" w:cs="Helvetica"/>
        </w:rPr>
      </w:pPr>
    </w:p>
    <w:p w:rsidR="00291AF5" w:rsidP="004B4D07" w:rsidRDefault="00291AF5">
      <w:pPr>
        <w:pStyle w:val="Body"/>
        <w:numPr>
          <w:ilvl w:val="0"/>
          <w:numId w:val="31"/>
        </w:numPr>
        <w:ind w:left="567" w:hanging="567"/>
        <w:jc w:val="both"/>
        <w:rPr>
          <w:rFonts w:ascii="Helvetica" w:hAnsi="Helvetica" w:cs="Helvetica"/>
        </w:rPr>
      </w:pPr>
      <w:r w:rsidRPr="00F45E8B">
        <w:rPr>
          <w:rFonts w:ascii="Helvetica" w:hAnsi="Helvetica" w:cs="Helvetica"/>
        </w:rPr>
        <w:t>There is no such thing as the parole evidence rule.  True or false?</w:t>
      </w:r>
    </w:p>
    <w:p w:rsidRPr="00F45E8B" w:rsidR="004B4D07" w:rsidP="004B4D07" w:rsidRDefault="004B4D07">
      <w:pPr>
        <w:pStyle w:val="Body"/>
        <w:ind w:left="360"/>
        <w:jc w:val="both"/>
        <w:rPr>
          <w:rFonts w:ascii="Helvetica" w:hAnsi="Helvetica" w:cs="Helvetica"/>
        </w:rPr>
      </w:pPr>
    </w:p>
    <w:p w:rsidRPr="00F45E8B" w:rsidR="00291AF5" w:rsidP="00291AF5" w:rsidRDefault="00291AF5">
      <w:pPr>
        <w:pStyle w:val="Body"/>
        <w:jc w:val="both"/>
        <w:rPr>
          <w:rFonts w:ascii="Helvetica" w:hAnsi="Helvetica" w:cs="Helvetica"/>
        </w:rPr>
      </w:pPr>
      <w:r w:rsidRPr="00F45E8B">
        <w:rPr>
          <w:rFonts w:ascii="Helvetica" w:hAnsi="Helvetica" w:cs="Helvetica"/>
        </w:rPr>
        <w:tab/>
        <w:t>a.  True</w:t>
      </w:r>
    </w:p>
    <w:p w:rsidRPr="00F45E8B" w:rsidR="00291AF5" w:rsidP="00291AF5" w:rsidRDefault="00291AF5">
      <w:pPr>
        <w:pStyle w:val="Body"/>
        <w:jc w:val="both"/>
        <w:rPr>
          <w:rFonts w:ascii="Helvetica" w:hAnsi="Helvetica" w:cs="Helvetica"/>
          <w:bCs/>
        </w:rPr>
      </w:pPr>
      <w:r w:rsidRPr="00F45E8B">
        <w:rPr>
          <w:rFonts w:ascii="Helvetica" w:hAnsi="Helvetica" w:cs="Helvetica"/>
          <w:bCs/>
        </w:rPr>
        <w:tab/>
        <w:t>b.  False</w:t>
      </w:r>
    </w:p>
    <w:p w:rsidRPr="00F45E8B" w:rsidR="00291AF5" w:rsidP="00291AF5" w:rsidRDefault="00291AF5">
      <w:pPr>
        <w:pStyle w:val="Body"/>
        <w:jc w:val="both"/>
        <w:rPr>
          <w:rFonts w:ascii="Helvetica" w:hAnsi="Helvetica" w:cs="Helvetica"/>
        </w:rPr>
      </w:pPr>
    </w:p>
    <w:p w:rsidR="00291AF5" w:rsidP="004B4D07" w:rsidRDefault="00291AF5">
      <w:pPr>
        <w:pStyle w:val="Body"/>
        <w:numPr>
          <w:ilvl w:val="0"/>
          <w:numId w:val="31"/>
        </w:numPr>
        <w:ind w:left="567" w:hanging="567"/>
        <w:jc w:val="both"/>
        <w:rPr>
          <w:rFonts w:ascii="Helvetica" w:hAnsi="Helvetica" w:cs="Helvetica"/>
        </w:rPr>
      </w:pPr>
      <w:r w:rsidRPr="00F45E8B">
        <w:rPr>
          <w:rFonts w:ascii="Helvetica" w:hAnsi="Helvetica" w:cs="Helvetica"/>
        </w:rPr>
        <w:t>Which of the following is correct?</w:t>
      </w:r>
    </w:p>
    <w:p w:rsidRPr="00F45E8B" w:rsidR="004B4D07" w:rsidP="004B4D07" w:rsidRDefault="004B4D07">
      <w:pPr>
        <w:pStyle w:val="Body"/>
        <w:ind w:left="360"/>
        <w:jc w:val="both"/>
        <w:rPr>
          <w:rFonts w:ascii="Helvetica" w:hAnsi="Helvetica" w:cs="Helvetica"/>
        </w:rPr>
      </w:pPr>
    </w:p>
    <w:p w:rsidRPr="00F45E8B" w:rsidR="00291AF5" w:rsidP="00291AF5" w:rsidRDefault="00291AF5">
      <w:pPr>
        <w:pStyle w:val="Body"/>
        <w:jc w:val="both"/>
        <w:rPr>
          <w:rFonts w:ascii="Helvetica" w:hAnsi="Helvetica" w:cs="Helvetica"/>
        </w:rPr>
      </w:pPr>
      <w:r w:rsidRPr="00F45E8B">
        <w:rPr>
          <w:rFonts w:ascii="Helvetica" w:hAnsi="Helvetica" w:cs="Helvetica"/>
        </w:rPr>
        <w:tab/>
        <w:t xml:space="preserve">a.  Damages are designed to punish the defendant </w:t>
      </w:r>
    </w:p>
    <w:p w:rsidRPr="00F45E8B" w:rsidR="00291AF5" w:rsidP="00291AF5" w:rsidRDefault="00291AF5">
      <w:pPr>
        <w:pStyle w:val="Body"/>
        <w:jc w:val="both"/>
        <w:rPr>
          <w:rFonts w:ascii="Helvetica" w:hAnsi="Helvetica" w:cs="Helvetica"/>
        </w:rPr>
      </w:pPr>
      <w:r w:rsidRPr="00F45E8B">
        <w:rPr>
          <w:rFonts w:ascii="Helvetica" w:hAnsi="Helvetica" w:cs="Helvetica"/>
        </w:rPr>
        <w:tab/>
        <w:t>b.  Damages are punitive in nature</w:t>
      </w:r>
    </w:p>
    <w:p w:rsidRPr="00F45E8B" w:rsidR="00291AF5" w:rsidP="00291AF5" w:rsidRDefault="00291AF5">
      <w:pPr>
        <w:pStyle w:val="Body"/>
        <w:jc w:val="both"/>
        <w:rPr>
          <w:rFonts w:ascii="Helvetica" w:hAnsi="Helvetica" w:cs="Helvetica"/>
        </w:rPr>
      </w:pPr>
      <w:r w:rsidRPr="00F45E8B">
        <w:rPr>
          <w:rFonts w:ascii="Helvetica" w:hAnsi="Helvetica" w:cs="Helvetica"/>
        </w:rPr>
        <w:tab/>
      </w:r>
      <w:r w:rsidRPr="00F45E8B">
        <w:rPr>
          <w:rFonts w:ascii="Helvetica" w:hAnsi="Helvetica" w:cs="Helvetica"/>
          <w:bCs/>
        </w:rPr>
        <w:t>c.  Damages are designed to compensate the claimant</w:t>
      </w:r>
    </w:p>
    <w:p w:rsidRPr="00F45E8B" w:rsidR="00291AF5" w:rsidP="00291AF5" w:rsidRDefault="00291AF5">
      <w:pPr>
        <w:pStyle w:val="Body"/>
        <w:jc w:val="both"/>
        <w:rPr>
          <w:rFonts w:ascii="Helvetica" w:hAnsi="Helvetica" w:cs="Helvetica"/>
        </w:rPr>
      </w:pPr>
      <w:r w:rsidRPr="00F45E8B">
        <w:rPr>
          <w:rFonts w:ascii="Helvetica" w:hAnsi="Helvetica" w:cs="Helvetica"/>
        </w:rPr>
        <w:tab/>
        <w:t>d.  None of the above are correct</w:t>
      </w:r>
    </w:p>
    <w:p w:rsidRPr="00F45E8B" w:rsidR="00291AF5" w:rsidP="00291AF5" w:rsidRDefault="00291AF5">
      <w:pPr>
        <w:pStyle w:val="Body"/>
        <w:jc w:val="both"/>
        <w:rPr>
          <w:rFonts w:ascii="Helvetica" w:hAnsi="Helvetica" w:cs="Helvetica"/>
        </w:rPr>
      </w:pPr>
    </w:p>
    <w:p w:rsidR="00291AF5" w:rsidP="004B4D07" w:rsidRDefault="00291AF5">
      <w:pPr>
        <w:pStyle w:val="Body"/>
        <w:numPr>
          <w:ilvl w:val="0"/>
          <w:numId w:val="31"/>
        </w:numPr>
        <w:ind w:left="567" w:hanging="567"/>
        <w:rPr>
          <w:rFonts w:ascii="Helvetica" w:hAnsi="Helvetica" w:cs="Helvetica"/>
        </w:rPr>
      </w:pPr>
      <w:r w:rsidRPr="00F45E8B">
        <w:rPr>
          <w:rFonts w:ascii="Helvetica" w:hAnsi="Helvetica" w:cs="Helvetica"/>
        </w:rPr>
        <w:t>In domestic, social and family contexts there is a rebuttable presumption that there is no intention to create a legal relationship.  True or false?</w:t>
      </w:r>
    </w:p>
    <w:p w:rsidRPr="00F45E8B" w:rsidR="004B4D07" w:rsidP="004B4D07" w:rsidRDefault="004B4D07">
      <w:pPr>
        <w:pStyle w:val="Body"/>
        <w:ind w:left="360"/>
        <w:jc w:val="both"/>
        <w:rPr>
          <w:rFonts w:ascii="Helvetica" w:hAnsi="Helvetica" w:cs="Helvetica"/>
          <w:bCs/>
        </w:rPr>
      </w:pPr>
    </w:p>
    <w:p w:rsidRPr="00F45E8B" w:rsidR="00291AF5" w:rsidP="00291AF5" w:rsidRDefault="00291AF5">
      <w:pPr>
        <w:pStyle w:val="Body"/>
        <w:jc w:val="both"/>
        <w:rPr>
          <w:rFonts w:ascii="Helvetica" w:hAnsi="Helvetica" w:cs="Helvetica"/>
          <w:bCs/>
        </w:rPr>
      </w:pPr>
      <w:r w:rsidRPr="00F45E8B">
        <w:rPr>
          <w:rFonts w:ascii="Helvetica" w:hAnsi="Helvetica" w:cs="Helvetica"/>
          <w:bCs/>
        </w:rPr>
        <w:tab/>
        <w:t>a.  True</w:t>
      </w:r>
    </w:p>
    <w:p w:rsidRPr="00F45E8B" w:rsidR="00291AF5" w:rsidP="00291AF5" w:rsidRDefault="00291AF5">
      <w:pPr>
        <w:pStyle w:val="Body"/>
        <w:jc w:val="both"/>
        <w:rPr>
          <w:rFonts w:ascii="Helvetica" w:hAnsi="Helvetica" w:cs="Helvetica"/>
        </w:rPr>
      </w:pPr>
      <w:r w:rsidRPr="00F45E8B">
        <w:rPr>
          <w:rFonts w:ascii="Helvetica" w:hAnsi="Helvetica" w:cs="Helvetica"/>
        </w:rPr>
        <w:tab/>
        <w:t>b.  False</w:t>
      </w:r>
    </w:p>
    <w:p w:rsidRPr="00F45E8B" w:rsidR="00291AF5" w:rsidP="00291AF5" w:rsidRDefault="00291AF5">
      <w:pPr>
        <w:pStyle w:val="Body"/>
        <w:jc w:val="both"/>
        <w:rPr>
          <w:rFonts w:ascii="Helvetica" w:hAnsi="Helvetica" w:cs="Helvetica"/>
        </w:rPr>
      </w:pPr>
    </w:p>
    <w:p w:rsidRPr="00F45E8B" w:rsidR="00291AF5" w:rsidP="00291AF5" w:rsidRDefault="00291AF5">
      <w:pPr>
        <w:pStyle w:val="Body"/>
        <w:jc w:val="both"/>
        <w:rPr>
          <w:rFonts w:ascii="Helvetica" w:hAnsi="Helvetica" w:cs="Helvetica"/>
        </w:rPr>
      </w:pPr>
    </w:p>
    <w:p w:rsidRPr="00F45E8B" w:rsidR="00291AF5" w:rsidP="00291AF5" w:rsidRDefault="00291AF5">
      <w:pPr>
        <w:pStyle w:val="Body"/>
        <w:jc w:val="both"/>
        <w:rPr>
          <w:rFonts w:ascii="Helvetica" w:hAnsi="Helvetica" w:cs="Helvetica"/>
        </w:rPr>
      </w:pPr>
      <w:r w:rsidRPr="00F45E8B">
        <w:rPr>
          <w:rFonts w:ascii="Helvetica" w:hAnsi="Helvetica" w:cs="Helvetica"/>
        </w:rPr>
        <w:t>PART B</w:t>
      </w:r>
    </w:p>
    <w:p w:rsidRPr="00F45E8B" w:rsidR="00291AF5" w:rsidP="00291AF5" w:rsidRDefault="00291AF5">
      <w:pPr>
        <w:pStyle w:val="Body"/>
        <w:jc w:val="both"/>
        <w:rPr>
          <w:rFonts w:ascii="Helvetica" w:hAnsi="Helvetica" w:cs="Helvetica"/>
        </w:rPr>
      </w:pPr>
    </w:p>
    <w:p w:rsidRPr="00F45E8B" w:rsidR="00291AF5" w:rsidP="004B4D07" w:rsidRDefault="00291AF5">
      <w:pPr>
        <w:pStyle w:val="Body"/>
        <w:rPr>
          <w:rFonts w:ascii="Helvetica" w:hAnsi="Helvetica" w:cs="Helvetica"/>
        </w:rPr>
      </w:pPr>
      <w:r w:rsidRPr="00F45E8B">
        <w:rPr>
          <w:rFonts w:ascii="Helvetica" w:hAnsi="Helvetica" w:cs="Helvetica"/>
        </w:rPr>
        <w:t xml:space="preserve">Ali has been a very good </w:t>
      </w:r>
      <w:proofErr w:type="spellStart"/>
      <w:r w:rsidRPr="00F45E8B">
        <w:rPr>
          <w:rFonts w:ascii="Helvetica" w:hAnsi="Helvetica" w:cs="Helvetica"/>
        </w:rPr>
        <w:t>neighbour</w:t>
      </w:r>
      <w:proofErr w:type="spellEnd"/>
      <w:r w:rsidRPr="00F45E8B">
        <w:rPr>
          <w:rFonts w:ascii="Helvetica" w:hAnsi="Helvetica" w:cs="Helvetica"/>
        </w:rPr>
        <w:t xml:space="preserve"> to Alison and they have been living next to one another for 10 years.  Alison has recently been away on a weekend visit to her </w:t>
      </w:r>
      <w:proofErr w:type="spellStart"/>
      <w:proofErr w:type="gramStart"/>
      <w:r w:rsidRPr="00F45E8B">
        <w:rPr>
          <w:rFonts w:ascii="Helvetica" w:hAnsi="Helvetica" w:cs="Helvetica"/>
        </w:rPr>
        <w:t>mothers</w:t>
      </w:r>
      <w:proofErr w:type="spellEnd"/>
      <w:proofErr w:type="gramEnd"/>
      <w:r w:rsidRPr="00F45E8B">
        <w:rPr>
          <w:rFonts w:ascii="Helvetica" w:hAnsi="Helvetica" w:cs="Helvetica"/>
        </w:rPr>
        <w:t xml:space="preserve"> home in Yorkshire.  When she returns she </w:t>
      </w:r>
      <w:proofErr w:type="spellStart"/>
      <w:r w:rsidRPr="00F45E8B">
        <w:rPr>
          <w:rFonts w:ascii="Helvetica" w:hAnsi="Helvetica" w:cs="Helvetica"/>
        </w:rPr>
        <w:t>realises</w:t>
      </w:r>
      <w:proofErr w:type="spellEnd"/>
      <w:r w:rsidRPr="00F45E8B">
        <w:rPr>
          <w:rFonts w:ascii="Helvetica" w:hAnsi="Helvetica" w:cs="Helvetica"/>
        </w:rPr>
        <w:t xml:space="preserve"> that Ali has mowed the front lawn, fixed her broken fence and painted her front door.  When Alison sees what has happened, she is very happy and promises to pay Ali £500.  Despite many weeks passing, Ali has not yet been paid.</w:t>
      </w:r>
    </w:p>
    <w:p w:rsidRPr="00F45E8B" w:rsidR="00291AF5" w:rsidP="004B4D07" w:rsidRDefault="00291AF5">
      <w:pPr>
        <w:pStyle w:val="Body"/>
        <w:rPr>
          <w:rFonts w:ascii="Helvetica" w:hAnsi="Helvetica" w:cs="Helvetica"/>
        </w:rPr>
      </w:pPr>
    </w:p>
    <w:p w:rsidRPr="00F45E8B" w:rsidR="00291AF5" w:rsidP="004B4D07" w:rsidRDefault="00291AF5">
      <w:pPr>
        <w:pStyle w:val="Body"/>
        <w:rPr>
          <w:rFonts w:ascii="Helvetica" w:hAnsi="Helvetica" w:cs="Helvetica"/>
        </w:rPr>
      </w:pPr>
      <w:r w:rsidRPr="00F45E8B">
        <w:rPr>
          <w:rFonts w:ascii="Helvetica" w:hAnsi="Helvetica" w:cs="Helvetica"/>
        </w:rPr>
        <w:t>Advise Ali in the light of the relevant rules of consideration.</w:t>
      </w:r>
    </w:p>
    <w:p w:rsidRPr="00F45E8B" w:rsidR="00291AF5" w:rsidP="00291AF5" w:rsidRDefault="00291AF5">
      <w:pPr>
        <w:pStyle w:val="Body"/>
        <w:jc w:val="both"/>
        <w:rPr>
          <w:rFonts w:ascii="Helvetica" w:hAnsi="Helvetica" w:cs="Helvetica"/>
        </w:rPr>
      </w:pPr>
    </w:p>
    <w:p w:rsidRPr="00F45E8B" w:rsidR="00291AF5" w:rsidP="00291AF5" w:rsidRDefault="00291AF5">
      <w:pPr>
        <w:pStyle w:val="Body"/>
        <w:jc w:val="both"/>
        <w:rPr>
          <w:rFonts w:ascii="Helvetica" w:hAnsi="Helvetica" w:cs="Helvetica"/>
        </w:rPr>
      </w:pPr>
    </w:p>
    <w:p w:rsidRPr="00F45E8B" w:rsidR="00291AF5" w:rsidP="00291AF5" w:rsidRDefault="00291AF5">
      <w:pPr>
        <w:pStyle w:val="Body"/>
        <w:jc w:val="both"/>
        <w:rPr>
          <w:rFonts w:ascii="Helvetica" w:hAnsi="Helvetica" w:cs="Helvetica"/>
        </w:rPr>
      </w:pPr>
      <w:r w:rsidRPr="00F45E8B">
        <w:rPr>
          <w:rFonts w:ascii="Helvetica" w:hAnsi="Helvetica" w:cs="Helvetica"/>
        </w:rPr>
        <w:t>PART C</w:t>
      </w:r>
    </w:p>
    <w:p w:rsidRPr="00F45E8B" w:rsidR="00291AF5" w:rsidP="00291AF5" w:rsidRDefault="00291AF5">
      <w:pPr>
        <w:pStyle w:val="Body"/>
        <w:jc w:val="both"/>
        <w:rPr>
          <w:rFonts w:ascii="Helvetica" w:hAnsi="Helvetica" w:cs="Helvetica"/>
        </w:rPr>
      </w:pPr>
    </w:p>
    <w:p w:rsidRPr="00F45E8B" w:rsidR="00291AF5" w:rsidP="004B4D07" w:rsidRDefault="00291AF5">
      <w:pPr>
        <w:pStyle w:val="Body"/>
        <w:numPr>
          <w:ilvl w:val="0"/>
          <w:numId w:val="32"/>
        </w:numPr>
        <w:ind w:left="567" w:hanging="567"/>
        <w:jc w:val="both"/>
        <w:rPr>
          <w:rFonts w:ascii="Helvetica" w:hAnsi="Helvetica" w:cs="Helvetica"/>
        </w:rPr>
      </w:pPr>
      <w:r w:rsidRPr="00F45E8B">
        <w:rPr>
          <w:rFonts w:ascii="Helvetica" w:hAnsi="Helvetica" w:cs="Helvetica"/>
        </w:rPr>
        <w:t xml:space="preserve">Explain the ways in which terms in contracts are </w:t>
      </w:r>
      <w:proofErr w:type="spellStart"/>
      <w:r w:rsidRPr="00F45E8B">
        <w:rPr>
          <w:rFonts w:ascii="Helvetica" w:hAnsi="Helvetica" w:cs="Helvetica"/>
        </w:rPr>
        <w:t>categorised</w:t>
      </w:r>
      <w:proofErr w:type="spellEnd"/>
      <w:r w:rsidRPr="00F45E8B">
        <w:rPr>
          <w:rFonts w:ascii="Helvetica" w:hAnsi="Helvetica" w:cs="Helvetica"/>
        </w:rPr>
        <w:t>.</w:t>
      </w:r>
    </w:p>
    <w:p w:rsidRPr="00F45E8B" w:rsidR="00291AF5" w:rsidP="004B4D07" w:rsidRDefault="00291AF5">
      <w:pPr>
        <w:pStyle w:val="Body"/>
        <w:ind w:left="567" w:hanging="567"/>
        <w:jc w:val="both"/>
        <w:rPr>
          <w:rFonts w:ascii="Helvetica" w:hAnsi="Helvetica" w:cs="Helvetica"/>
        </w:rPr>
      </w:pPr>
    </w:p>
    <w:p w:rsidRPr="00F45E8B" w:rsidR="00291AF5" w:rsidP="004B4D07" w:rsidRDefault="00291AF5">
      <w:pPr>
        <w:pStyle w:val="Body"/>
        <w:numPr>
          <w:ilvl w:val="0"/>
          <w:numId w:val="30"/>
        </w:numPr>
        <w:ind w:left="567" w:hanging="567"/>
        <w:jc w:val="both"/>
        <w:rPr>
          <w:rFonts w:ascii="Helvetica" w:hAnsi="Helvetica" w:cs="Helvetica"/>
        </w:rPr>
      </w:pPr>
      <w:r w:rsidRPr="00F45E8B">
        <w:rPr>
          <w:rFonts w:ascii="Helvetica" w:hAnsi="Helvetica" w:cs="Helvetica"/>
        </w:rPr>
        <w:t>Explain the rules as they apply to misrepresentation</w:t>
      </w:r>
    </w:p>
    <w:p w:rsidRPr="00F45E8B" w:rsidR="00291AF5" w:rsidP="004B4D07" w:rsidRDefault="00291AF5">
      <w:pPr>
        <w:pStyle w:val="Body"/>
        <w:ind w:left="567" w:hanging="567"/>
        <w:jc w:val="both"/>
        <w:rPr>
          <w:rFonts w:ascii="Helvetica" w:hAnsi="Helvetica" w:cs="Helvetica"/>
        </w:rPr>
      </w:pPr>
    </w:p>
    <w:p w:rsidRPr="00F45E8B" w:rsidR="00291AF5" w:rsidP="004B4D07" w:rsidRDefault="00291AF5">
      <w:pPr>
        <w:pStyle w:val="Body"/>
        <w:numPr>
          <w:ilvl w:val="0"/>
          <w:numId w:val="30"/>
        </w:numPr>
        <w:ind w:left="567" w:hanging="567"/>
        <w:jc w:val="both"/>
        <w:rPr>
          <w:rFonts w:ascii="Helvetica" w:hAnsi="Helvetica" w:cs="Helvetica"/>
        </w:rPr>
      </w:pPr>
      <w:r w:rsidRPr="00F45E8B">
        <w:rPr>
          <w:rFonts w:ascii="Helvetica" w:hAnsi="Helvetica" w:cs="Helvetica"/>
        </w:rPr>
        <w:t>Explain the salient rules as they apply to breach of contract</w:t>
      </w:r>
    </w:p>
    <w:p w:rsidRPr="00F45E8B" w:rsidR="00291AF5" w:rsidP="004B4D07" w:rsidRDefault="00291AF5">
      <w:pPr>
        <w:pStyle w:val="Body"/>
        <w:ind w:left="567" w:hanging="567"/>
        <w:jc w:val="both"/>
        <w:rPr>
          <w:rFonts w:ascii="Helvetica" w:hAnsi="Helvetica" w:cs="Helvetica"/>
        </w:rPr>
      </w:pPr>
    </w:p>
    <w:p w:rsidRPr="00F45E8B" w:rsidR="00291AF5" w:rsidP="004B4D07" w:rsidRDefault="00291AF5">
      <w:pPr>
        <w:pStyle w:val="Body"/>
        <w:numPr>
          <w:ilvl w:val="0"/>
          <w:numId w:val="30"/>
        </w:numPr>
        <w:ind w:left="567" w:hanging="567"/>
        <w:jc w:val="both"/>
        <w:rPr>
          <w:rFonts w:ascii="Helvetica" w:hAnsi="Helvetica" w:cs="Helvetica"/>
        </w:rPr>
      </w:pPr>
      <w:r w:rsidRPr="00F45E8B">
        <w:rPr>
          <w:rFonts w:ascii="Helvetica" w:hAnsi="Helvetica" w:cs="Helvetica"/>
        </w:rPr>
        <w:t>Explain the remedies available for breach of contract under the common law and equity.</w:t>
      </w:r>
    </w:p>
    <w:p w:rsidR="00711A14" w:rsidP="00711A14" w:rsidRDefault="00711A14">
      <w:pPr>
        <w:jc w:val="both"/>
        <w:rPr>
          <w:rFonts w:ascii="Helvetica" w:hAnsi="Helvetica"/>
          <w:sz w:val="22"/>
          <w:szCs w:val="22"/>
        </w:rPr>
      </w:pPr>
      <w:bookmarkStart w:name="_GoBack" w:id="0"/>
      <w:bookmarkEnd w:id="0"/>
    </w:p>
    <w:p w:rsidR="00711A14" w:rsidP="00203904" w:rsidRDefault="00711A14">
      <w:pPr>
        <w:jc w:val="center"/>
        <w:rPr>
          <w:rFonts w:ascii="Helvetica" w:hAnsi="Helvetica"/>
          <w:b/>
          <w:sz w:val="22"/>
          <w:szCs w:val="22"/>
        </w:rPr>
      </w:pPr>
    </w:p>
    <w:p w:rsidR="00E72A7A" w:rsidP="00203904" w:rsidRDefault="00471D16">
      <w:pPr>
        <w:jc w:val="center"/>
        <w:rPr>
          <w:rFonts w:ascii="Helvetica" w:hAnsi="Helvetica"/>
          <w:b/>
          <w:sz w:val="22"/>
          <w:szCs w:val="22"/>
        </w:rPr>
      </w:pPr>
      <w:r w:rsidRPr="00203904">
        <w:rPr>
          <w:rFonts w:ascii="Helvetica" w:hAnsi="Helvetica"/>
          <w:b/>
          <w:sz w:val="22"/>
          <w:szCs w:val="22"/>
        </w:rPr>
        <w:t>END OF EXAMINATION</w:t>
      </w:r>
    </w:p>
    <w:sectPr w:rsidR="00E72A7A" w:rsidSect="00203904">
      <w:headerReference w:type="default" r:id="rId12"/>
      <w:footerReference w:type="default" r:id="rId13"/>
      <w:pgSz w:w="11906" w:h="16838"/>
      <w:pgMar w:top="2319" w:right="1797" w:bottom="1412"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95D" w:rsidRDefault="00B6795D" w:rsidP="00203904">
      <w:r>
        <w:separator/>
      </w:r>
    </w:p>
  </w:endnote>
  <w:endnote w:type="continuationSeparator" w:id="0">
    <w:p w:rsidR="00B6795D" w:rsidRDefault="00B6795D" w:rsidP="0020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59D" w:rsidRDefault="0092159D">
    <w:pPr>
      <w:pStyle w:val="Footer"/>
      <w:jc w:val="center"/>
    </w:pPr>
    <w:r w:rsidRPr="009D0B06">
      <w:rPr>
        <w:rFonts w:ascii="Helvetica" w:hAnsi="Helvetica"/>
        <w:sz w:val="20"/>
        <w:szCs w:val="20"/>
      </w:rPr>
      <w:t xml:space="preserve">Page </w:t>
    </w:r>
    <w:r w:rsidRPr="009D0B06">
      <w:rPr>
        <w:rFonts w:ascii="Helvetica" w:hAnsi="Helvetica"/>
        <w:b/>
        <w:bCs/>
        <w:sz w:val="20"/>
        <w:szCs w:val="20"/>
      </w:rPr>
      <w:fldChar w:fldCharType="begin"/>
    </w:r>
    <w:r w:rsidRPr="009D0B06">
      <w:rPr>
        <w:rFonts w:ascii="Helvetica" w:hAnsi="Helvetica"/>
        <w:b/>
        <w:bCs/>
        <w:sz w:val="20"/>
        <w:szCs w:val="20"/>
      </w:rPr>
      <w:instrText xml:space="preserve"> PAGE </w:instrText>
    </w:r>
    <w:r w:rsidRPr="009D0B06">
      <w:rPr>
        <w:rFonts w:ascii="Helvetica" w:hAnsi="Helvetica"/>
        <w:b/>
        <w:bCs/>
        <w:sz w:val="20"/>
        <w:szCs w:val="20"/>
      </w:rPr>
      <w:fldChar w:fldCharType="separate"/>
    </w:r>
    <w:r w:rsidR="001B61B7">
      <w:rPr>
        <w:rFonts w:ascii="Helvetica" w:hAnsi="Helvetica"/>
        <w:b/>
        <w:bCs/>
        <w:noProof/>
        <w:sz w:val="20"/>
        <w:szCs w:val="20"/>
      </w:rPr>
      <w:t>3</w:t>
    </w:r>
    <w:r w:rsidRPr="009D0B06">
      <w:rPr>
        <w:rFonts w:ascii="Helvetica" w:hAnsi="Helvetica"/>
        <w:b/>
        <w:bCs/>
        <w:sz w:val="20"/>
        <w:szCs w:val="20"/>
      </w:rPr>
      <w:fldChar w:fldCharType="end"/>
    </w:r>
    <w:r w:rsidRPr="009D0B06">
      <w:rPr>
        <w:rFonts w:ascii="Helvetica" w:hAnsi="Helvetica"/>
        <w:sz w:val="20"/>
        <w:szCs w:val="20"/>
      </w:rPr>
      <w:t xml:space="preserve"> of </w:t>
    </w:r>
    <w:r w:rsidRPr="009D0B06">
      <w:rPr>
        <w:rFonts w:ascii="Helvetica" w:hAnsi="Helvetica"/>
        <w:b/>
        <w:bCs/>
        <w:sz w:val="20"/>
        <w:szCs w:val="20"/>
      </w:rPr>
      <w:fldChar w:fldCharType="begin"/>
    </w:r>
    <w:r w:rsidRPr="009D0B06">
      <w:rPr>
        <w:rFonts w:ascii="Helvetica" w:hAnsi="Helvetica"/>
        <w:b/>
        <w:bCs/>
        <w:sz w:val="20"/>
        <w:szCs w:val="20"/>
      </w:rPr>
      <w:instrText xml:space="preserve"> NUMPAGES  </w:instrText>
    </w:r>
    <w:r w:rsidRPr="009D0B06">
      <w:rPr>
        <w:rFonts w:ascii="Helvetica" w:hAnsi="Helvetica"/>
        <w:b/>
        <w:bCs/>
        <w:sz w:val="20"/>
        <w:szCs w:val="20"/>
      </w:rPr>
      <w:fldChar w:fldCharType="separate"/>
    </w:r>
    <w:r w:rsidR="001B61B7">
      <w:rPr>
        <w:rFonts w:ascii="Helvetica" w:hAnsi="Helvetica"/>
        <w:b/>
        <w:bCs/>
        <w:noProof/>
        <w:sz w:val="20"/>
        <w:szCs w:val="20"/>
      </w:rPr>
      <w:t>3</w:t>
    </w:r>
    <w:r w:rsidRPr="009D0B06">
      <w:rPr>
        <w:rFonts w:ascii="Helvetica" w:hAnsi="Helvetica"/>
        <w:b/>
        <w:bCs/>
        <w:sz w:val="20"/>
        <w:szCs w:val="20"/>
      </w:rPr>
      <w:fldChar w:fldCharType="end"/>
    </w:r>
  </w:p>
  <w:p w:rsidR="00203904" w:rsidRDefault="00203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95D" w:rsidRDefault="00B6795D" w:rsidP="00203904">
      <w:r>
        <w:separator/>
      </w:r>
    </w:p>
  </w:footnote>
  <w:footnote w:type="continuationSeparator" w:id="0">
    <w:p w:rsidR="00B6795D" w:rsidRDefault="00B6795D" w:rsidP="00203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838" w:rsidRPr="00150838" w:rsidRDefault="00150838">
    <w:pPr>
      <w:pStyle w:val="Header"/>
      <w:rPr>
        <w:rFonts w:ascii="Helvetica" w:hAnsi="Helvetica" w:cs="Helvetica"/>
        <w:b/>
        <w:sz w:val="20"/>
        <w:szCs w:val="20"/>
      </w:rPr>
    </w:pPr>
    <w:r w:rsidRPr="00150838">
      <w:rPr>
        <w:rFonts w:ascii="Helvetica" w:hAnsi="Helvetica" w:cs="Helvetica"/>
        <w:b/>
        <w:sz w:val="20"/>
        <w:szCs w:val="20"/>
      </w:rPr>
      <w:t>RET/4013/JULY2019/3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F6441"/>
    <w:multiLevelType w:val="hybridMultilevel"/>
    <w:tmpl w:val="9A3ED8BE"/>
    <w:numStyleLink w:val="Numbered"/>
  </w:abstractNum>
  <w:abstractNum w:abstractNumId="1" w15:restartNumberingAfterBreak="0">
    <w:nsid w:val="0FAD0BD8"/>
    <w:multiLevelType w:val="hybridMultilevel"/>
    <w:tmpl w:val="3E56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00D70"/>
    <w:multiLevelType w:val="hybridMultilevel"/>
    <w:tmpl w:val="77069B5A"/>
    <w:lvl w:ilvl="0" w:tplc="3D4050BC">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15CC1"/>
    <w:multiLevelType w:val="hybridMultilevel"/>
    <w:tmpl w:val="31A4E702"/>
    <w:lvl w:ilvl="0" w:tplc="D62C072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426EE"/>
    <w:multiLevelType w:val="hybridMultilevel"/>
    <w:tmpl w:val="35E636AE"/>
    <w:lvl w:ilvl="0" w:tplc="2F66A86E">
      <w:start w:val="6"/>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79955B1"/>
    <w:multiLevelType w:val="hybridMultilevel"/>
    <w:tmpl w:val="C6B00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4D2928"/>
    <w:multiLevelType w:val="hybridMultilevel"/>
    <w:tmpl w:val="DD2800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412899"/>
    <w:multiLevelType w:val="hybridMultilevel"/>
    <w:tmpl w:val="43CEC268"/>
    <w:numStyleLink w:val="Lettered"/>
  </w:abstractNum>
  <w:abstractNum w:abstractNumId="8" w15:restartNumberingAfterBreak="0">
    <w:nsid w:val="3A173855"/>
    <w:multiLevelType w:val="hybridMultilevel"/>
    <w:tmpl w:val="57B64492"/>
    <w:lvl w:ilvl="0" w:tplc="BE2E8AAC">
      <w:start w:val="9"/>
      <w:numFmt w:val="decimal"/>
      <w:lvlText w:val="%1."/>
      <w:lvlJc w:val="left"/>
      <w:pPr>
        <w:ind w:left="1004" w:hanging="360"/>
      </w:pPr>
      <w:rPr>
        <w:rFonts w:cs="Times New Roman" w:hint="default"/>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EBB4A30"/>
    <w:multiLevelType w:val="hybridMultilevel"/>
    <w:tmpl w:val="53E4D194"/>
    <w:lvl w:ilvl="0" w:tplc="27CC2E8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8A5A68"/>
    <w:multiLevelType w:val="hybridMultilevel"/>
    <w:tmpl w:val="9A3ED8BE"/>
    <w:numStyleLink w:val="Numbered"/>
  </w:abstractNum>
  <w:abstractNum w:abstractNumId="11" w15:restartNumberingAfterBreak="0">
    <w:nsid w:val="40E26912"/>
    <w:multiLevelType w:val="hybridMultilevel"/>
    <w:tmpl w:val="F6B62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F94F9C"/>
    <w:multiLevelType w:val="hybridMultilevel"/>
    <w:tmpl w:val="9A3ED8BE"/>
    <w:styleLink w:val="Numbered"/>
    <w:lvl w:ilvl="0" w:tplc="99D06D6C">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7A6101C">
      <w:start w:val="1"/>
      <w:numFmt w:val="decimal"/>
      <w:lvlText w:val="%2."/>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0EEBECA">
      <w:start w:val="1"/>
      <w:numFmt w:val="decimal"/>
      <w:lvlText w:val="%3."/>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D1E18E8">
      <w:start w:val="1"/>
      <w:numFmt w:val="decimal"/>
      <w:lvlText w:val="%4."/>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030124A">
      <w:start w:val="1"/>
      <w:numFmt w:val="decimal"/>
      <w:lvlText w:val="%5."/>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A70EE0C">
      <w:start w:val="1"/>
      <w:numFmt w:val="decimal"/>
      <w:lvlText w:val="%6."/>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9340C54">
      <w:start w:val="1"/>
      <w:numFmt w:val="decimal"/>
      <w:lvlText w:val="%7."/>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9B2CAE0">
      <w:start w:val="1"/>
      <w:numFmt w:val="decimal"/>
      <w:lvlText w:val="%8."/>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48EE30A">
      <w:start w:val="1"/>
      <w:numFmt w:val="decimal"/>
      <w:lvlText w:val="%9."/>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4BAD7D1F"/>
    <w:multiLevelType w:val="hybridMultilevel"/>
    <w:tmpl w:val="816A449E"/>
    <w:lvl w:ilvl="0" w:tplc="B1767806">
      <w:start w:val="1"/>
      <w:numFmt w:val="decimal"/>
      <w:lvlText w:val="%1."/>
      <w:lvlJc w:val="left"/>
      <w:pPr>
        <w:ind w:left="360" w:hanging="360"/>
      </w:pPr>
      <w:rPr>
        <w:rFonts w:ascii="Helvetica" w:hAnsi="Helvetic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E20AE8"/>
    <w:multiLevelType w:val="hybridMultilevel"/>
    <w:tmpl w:val="4920D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B73E39"/>
    <w:multiLevelType w:val="hybridMultilevel"/>
    <w:tmpl w:val="BBE86AE2"/>
    <w:lvl w:ilvl="0" w:tplc="C7DA9782">
      <w:start w:val="1"/>
      <w:numFmt w:val="decimal"/>
      <w:lvlText w:val="%1."/>
      <w:lvlJc w:val="left"/>
      <w:pPr>
        <w:ind w:left="644"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222ECD"/>
    <w:multiLevelType w:val="hybridMultilevel"/>
    <w:tmpl w:val="43CEC268"/>
    <w:styleLink w:val="Lettered"/>
    <w:lvl w:ilvl="0" w:tplc="ADE6BCE0">
      <w:start w:val="1"/>
      <w:numFmt w:val="upperLetter"/>
      <w:lvlText w:val="%1."/>
      <w:lvlJc w:val="left"/>
      <w:pPr>
        <w:ind w:left="3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5F2B7D8">
      <w:start w:val="1"/>
      <w:numFmt w:val="lowerLetter"/>
      <w:lvlText w:val="%2."/>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330E044">
      <w:start w:val="1"/>
      <w:numFmt w:val="lowerLetter"/>
      <w:lvlText w:val="%3."/>
      <w:lvlJc w:val="left"/>
      <w:pPr>
        <w:ind w:left="10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FC8BC7E">
      <w:start w:val="1"/>
      <w:numFmt w:val="lowerLetter"/>
      <w:lvlText w:val="%4."/>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FAA6D22">
      <w:start w:val="1"/>
      <w:numFmt w:val="lowerLetter"/>
      <w:lvlText w:val="%5."/>
      <w:lvlJc w:val="left"/>
      <w:pPr>
        <w:ind w:left="18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342B6AE">
      <w:start w:val="1"/>
      <w:numFmt w:val="lowerLetter"/>
      <w:lvlText w:val="%6."/>
      <w:lvlJc w:val="left"/>
      <w:pPr>
        <w:ind w:left="21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75E9F34">
      <w:start w:val="1"/>
      <w:numFmt w:val="lowerLetter"/>
      <w:lvlText w:val="%7."/>
      <w:lvlJc w:val="left"/>
      <w:pPr>
        <w:ind w:left="25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92864C2">
      <w:start w:val="1"/>
      <w:numFmt w:val="lowerLetter"/>
      <w:lvlText w:val="%8."/>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6EA2F30">
      <w:start w:val="1"/>
      <w:numFmt w:val="lowerLetter"/>
      <w:lvlText w:val="%9."/>
      <w:lvlJc w:val="left"/>
      <w:pPr>
        <w:ind w:left="32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76057687"/>
    <w:multiLevelType w:val="hybridMultilevel"/>
    <w:tmpl w:val="5358E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DC789F"/>
    <w:multiLevelType w:val="hybridMultilevel"/>
    <w:tmpl w:val="EF66B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624D81"/>
    <w:multiLevelType w:val="hybridMultilevel"/>
    <w:tmpl w:val="0052A72E"/>
    <w:lvl w:ilvl="0" w:tplc="517EB97A">
      <w:start w:val="7"/>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3"/>
  </w:num>
  <w:num w:numId="2">
    <w:abstractNumId w:val="14"/>
  </w:num>
  <w:num w:numId="3">
    <w:abstractNumId w:val="1"/>
  </w:num>
  <w:num w:numId="4">
    <w:abstractNumId w:val="5"/>
  </w:num>
  <w:num w:numId="5">
    <w:abstractNumId w:val="9"/>
  </w:num>
  <w:num w:numId="6">
    <w:abstractNumId w:val="17"/>
  </w:num>
  <w:num w:numId="7">
    <w:abstractNumId w:val="6"/>
  </w:num>
  <w:num w:numId="8">
    <w:abstractNumId w:val="4"/>
  </w:num>
  <w:num w:numId="9">
    <w:abstractNumId w:val="19"/>
  </w:num>
  <w:num w:numId="10">
    <w:abstractNumId w:val="2"/>
  </w:num>
  <w:num w:numId="11">
    <w:abstractNumId w:val="15"/>
  </w:num>
  <w:num w:numId="12">
    <w:abstractNumId w:val="11"/>
  </w:num>
  <w:num w:numId="13">
    <w:abstractNumId w:val="8"/>
  </w:num>
  <w:num w:numId="14">
    <w:abstractNumId w:val="18"/>
  </w:num>
  <w:num w:numId="15">
    <w:abstractNumId w:val="3"/>
  </w:num>
  <w:num w:numId="16">
    <w:abstractNumId w:val="12"/>
  </w:num>
  <w:num w:numId="17">
    <w:abstractNumId w:val="0"/>
  </w:num>
  <w:num w:numId="18">
    <w:abstractNumId w:val="0"/>
    <w:lvlOverride w:ilvl="0">
      <w:lvl w:ilvl="0" w:tplc="67E2DC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7897DC">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5220730">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53CEF72">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4542A1E">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5E6A02C">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BA0F380">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C5C242C">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0FCC73C">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abstractNumId w:val="16"/>
  </w:num>
  <w:num w:numId="20">
    <w:abstractNumId w:val="7"/>
  </w:num>
  <w:num w:numId="21">
    <w:abstractNumId w:val="7"/>
    <w:lvlOverride w:ilvl="0">
      <w:lvl w:ilvl="0" w:tplc="9A8A2874">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91A6E8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2CDC58">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BE01692">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586E36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AB0A684">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2A281A6">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D34E8E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46EB630">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7"/>
    <w:lvlOverride w:ilvl="0">
      <w:startOverride w:val="1"/>
      <w:lvl w:ilvl="0" w:tplc="9A8A2874">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1A6E8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2CDC58">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BE01692">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86E36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AB0A684">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2A281A6">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34E8E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46EB630">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7"/>
    <w:lvlOverride w:ilvl="0">
      <w:lvl w:ilvl="0" w:tplc="9A8A2874">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91A6E82">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32CDC58">
        <w:start w:val="1"/>
        <w:numFmt w:val="lowerLetter"/>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BE01692">
        <w:start w:val="1"/>
        <w:numFmt w:val="lowerLetter"/>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586E362">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AB0A684">
        <w:start w:val="1"/>
        <w:numFmt w:val="lowerLetter"/>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2A281A6">
        <w:start w:val="1"/>
        <w:numFmt w:val="lowerLetter"/>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D34E8EC">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46EB630">
        <w:start w:val="1"/>
        <w:numFmt w:val="lowerLetter"/>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abstractNumId w:val="7"/>
    <w:lvlOverride w:ilvl="0">
      <w:startOverride w:val="1"/>
      <w:lvl w:ilvl="0" w:tplc="9A8A2874">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1A6E8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2CDC58">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BE01692">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86E36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AB0A684">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2A281A6">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34E8E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46EB630">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7"/>
    <w:lvlOverride w:ilvl="0">
      <w:startOverride w:val="1"/>
      <w:lvl w:ilvl="0" w:tplc="9A8A2874">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1A6E82">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2CDC58">
        <w:start w:val="1"/>
        <w:numFmt w:val="lowerLetter"/>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BE01692">
        <w:start w:val="1"/>
        <w:numFmt w:val="lowerLetter"/>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86E362">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AB0A684">
        <w:start w:val="1"/>
        <w:numFmt w:val="lowerLetter"/>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2A281A6">
        <w:start w:val="1"/>
        <w:numFmt w:val="lowerLetter"/>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34E8EC">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46EB630">
        <w:start w:val="1"/>
        <w:numFmt w:val="lowerLetter"/>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abstractNumId w:val="7"/>
    <w:lvlOverride w:ilvl="0">
      <w:startOverride w:val="1"/>
      <w:lvl w:ilvl="0" w:tplc="9A8A2874">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1A6E8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2CDC58">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BE01692">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86E36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AB0A684">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2A281A6">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34E8E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46EB630">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7"/>
    <w:lvlOverride w:ilvl="0">
      <w:startOverride w:val="1"/>
      <w:lvl w:ilvl="0" w:tplc="9A8A2874">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1A6E82">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2CDC58">
        <w:start w:val="1"/>
        <w:numFmt w:val="lowerLetter"/>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BE01692">
        <w:start w:val="1"/>
        <w:numFmt w:val="lowerLetter"/>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86E362">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AB0A684">
        <w:start w:val="1"/>
        <w:numFmt w:val="lowerLetter"/>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2A281A6">
        <w:start w:val="1"/>
        <w:numFmt w:val="lowerLetter"/>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34E8EC">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46EB630">
        <w:start w:val="1"/>
        <w:numFmt w:val="lowerLetter"/>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7"/>
    <w:lvlOverride w:ilvl="0">
      <w:startOverride w:val="1"/>
      <w:lvl w:ilvl="0" w:tplc="9A8A2874">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1A6E8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2CDC58">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BE01692">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86E36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AB0A684">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2A281A6">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34E8E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46EB630">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startOverride w:val="1"/>
    </w:lvlOverride>
  </w:num>
  <w:num w:numId="30">
    <w:abstractNumId w:val="10"/>
  </w:num>
  <w:num w:numId="31">
    <w:abstractNumId w:val="10"/>
    <w:lvlOverride w:ilvl="0">
      <w:startOverride w:val="1"/>
    </w:lvlOverride>
  </w:num>
  <w:num w:numId="3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25"/>
    <w:rsid w:val="000B0131"/>
    <w:rsid w:val="000B3A55"/>
    <w:rsid w:val="000C38EC"/>
    <w:rsid w:val="000E4002"/>
    <w:rsid w:val="000E6631"/>
    <w:rsid w:val="00104745"/>
    <w:rsid w:val="001143BB"/>
    <w:rsid w:val="0014127A"/>
    <w:rsid w:val="00150838"/>
    <w:rsid w:val="001B61B7"/>
    <w:rsid w:val="00203904"/>
    <w:rsid w:val="0022392C"/>
    <w:rsid w:val="00291AF5"/>
    <w:rsid w:val="002B2E21"/>
    <w:rsid w:val="002B59FD"/>
    <w:rsid w:val="002B6BDF"/>
    <w:rsid w:val="002F7A45"/>
    <w:rsid w:val="00327FCE"/>
    <w:rsid w:val="003F0D96"/>
    <w:rsid w:val="0043222C"/>
    <w:rsid w:val="00471D16"/>
    <w:rsid w:val="004B4D07"/>
    <w:rsid w:val="004D0D05"/>
    <w:rsid w:val="00661227"/>
    <w:rsid w:val="006E114F"/>
    <w:rsid w:val="00711A14"/>
    <w:rsid w:val="00716A8B"/>
    <w:rsid w:val="007637E3"/>
    <w:rsid w:val="007703E8"/>
    <w:rsid w:val="00795209"/>
    <w:rsid w:val="007B4936"/>
    <w:rsid w:val="0092159D"/>
    <w:rsid w:val="00936B3C"/>
    <w:rsid w:val="00964C31"/>
    <w:rsid w:val="009845EB"/>
    <w:rsid w:val="009C76B4"/>
    <w:rsid w:val="009D0B06"/>
    <w:rsid w:val="009E2576"/>
    <w:rsid w:val="009F6179"/>
    <w:rsid w:val="00A40A8B"/>
    <w:rsid w:val="00B6795D"/>
    <w:rsid w:val="00BD079A"/>
    <w:rsid w:val="00BE0EE3"/>
    <w:rsid w:val="00BE3189"/>
    <w:rsid w:val="00C12B39"/>
    <w:rsid w:val="00CB395B"/>
    <w:rsid w:val="00D309E0"/>
    <w:rsid w:val="00D63CD8"/>
    <w:rsid w:val="00DE1FD7"/>
    <w:rsid w:val="00E20C25"/>
    <w:rsid w:val="00E36FD8"/>
    <w:rsid w:val="00E72A7A"/>
    <w:rsid w:val="00E9621A"/>
    <w:rsid w:val="00EB1721"/>
    <w:rsid w:val="00EE3B86"/>
    <w:rsid w:val="00F047D0"/>
    <w:rsid w:val="00F35C73"/>
    <w:rsid w:val="00F45E8B"/>
    <w:rsid w:val="00F83CBB"/>
    <w:rsid w:val="00FA1178"/>
    <w:rsid w:val="00FD3147"/>
    <w:rsid w:val="00FD7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hapeDefaults>
    <o:shapedefaults v:ext="edit" spidmax="3074"/>
    <o:shapelayout v:ext="edit">
      <o:idmap v:ext="edit" data="1"/>
    </o:shapelayout>
  </w:shapeDefaults>
  <w:decimalSymbol w:val="."/>
  <w:listSeparator w:val=","/>
  <w14:docId w14:val="69C02DDC"/>
  <w15:docId w15:val="{A7EB7B39-A556-4FB5-A398-BB07A206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C2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C25"/>
    <w:pPr>
      <w:ind w:left="720"/>
      <w:contextualSpacing/>
    </w:pPr>
  </w:style>
  <w:style w:type="paragraph" w:styleId="Title">
    <w:name w:val="Title"/>
    <w:basedOn w:val="Normal"/>
    <w:link w:val="TitleChar"/>
    <w:qFormat/>
    <w:rsid w:val="00E20C25"/>
    <w:pPr>
      <w:jc w:val="center"/>
    </w:pPr>
    <w:rPr>
      <w:rFonts w:ascii="Helvetica" w:hAnsi="Helvetica"/>
      <w:b/>
      <w:bCs/>
      <w:sz w:val="40"/>
      <w:lang w:eastAsia="en-US"/>
    </w:rPr>
  </w:style>
  <w:style w:type="character" w:customStyle="1" w:styleId="TitleChar">
    <w:name w:val="Title Char"/>
    <w:link w:val="Title"/>
    <w:rsid w:val="00E20C25"/>
    <w:rPr>
      <w:rFonts w:ascii="Helvetica" w:eastAsia="Times New Roman" w:hAnsi="Helvetica" w:cs="Times New Roman"/>
      <w:b/>
      <w:bCs/>
      <w:sz w:val="40"/>
      <w:szCs w:val="24"/>
    </w:rPr>
  </w:style>
  <w:style w:type="paragraph" w:styleId="Subtitle">
    <w:name w:val="Subtitle"/>
    <w:basedOn w:val="Normal"/>
    <w:link w:val="SubtitleChar"/>
    <w:qFormat/>
    <w:rsid w:val="00E20C25"/>
    <w:pPr>
      <w:jc w:val="center"/>
    </w:pPr>
    <w:rPr>
      <w:rFonts w:ascii="Helvetica" w:hAnsi="Helvetica"/>
      <w:b/>
      <w:bCs/>
      <w:sz w:val="32"/>
      <w:lang w:eastAsia="en-US"/>
    </w:rPr>
  </w:style>
  <w:style w:type="character" w:customStyle="1" w:styleId="SubtitleChar">
    <w:name w:val="Subtitle Char"/>
    <w:link w:val="Subtitle"/>
    <w:rsid w:val="00E20C25"/>
    <w:rPr>
      <w:rFonts w:ascii="Helvetica" w:eastAsia="Times New Roman" w:hAnsi="Helvetica" w:cs="Times New Roman"/>
      <w:b/>
      <w:bCs/>
      <w:sz w:val="32"/>
      <w:szCs w:val="24"/>
    </w:rPr>
  </w:style>
  <w:style w:type="paragraph" w:customStyle="1" w:styleId="Default">
    <w:name w:val="Default"/>
    <w:rsid w:val="00E20C25"/>
    <w:pPr>
      <w:autoSpaceDE w:val="0"/>
      <w:autoSpaceDN w:val="0"/>
      <w:adjustRightInd w:val="0"/>
    </w:pPr>
    <w:rPr>
      <w:rFonts w:ascii="Helvetica" w:hAnsi="Helvetica" w:cs="Helvetica"/>
      <w:color w:val="000000"/>
      <w:sz w:val="24"/>
      <w:szCs w:val="24"/>
      <w:lang w:eastAsia="en-US"/>
    </w:rPr>
  </w:style>
  <w:style w:type="paragraph" w:styleId="Header">
    <w:name w:val="header"/>
    <w:basedOn w:val="Normal"/>
    <w:link w:val="HeaderChar"/>
    <w:uiPriority w:val="99"/>
    <w:unhideWhenUsed/>
    <w:rsid w:val="00203904"/>
    <w:pPr>
      <w:tabs>
        <w:tab w:val="center" w:pos="4513"/>
        <w:tab w:val="right" w:pos="9026"/>
      </w:tabs>
    </w:pPr>
  </w:style>
  <w:style w:type="character" w:customStyle="1" w:styleId="HeaderChar">
    <w:name w:val="Header Char"/>
    <w:link w:val="Header"/>
    <w:uiPriority w:val="99"/>
    <w:rsid w:val="0020390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3904"/>
    <w:pPr>
      <w:tabs>
        <w:tab w:val="center" w:pos="4513"/>
        <w:tab w:val="right" w:pos="9026"/>
      </w:tabs>
    </w:pPr>
  </w:style>
  <w:style w:type="character" w:customStyle="1" w:styleId="FooterChar">
    <w:name w:val="Footer Char"/>
    <w:link w:val="Footer"/>
    <w:uiPriority w:val="99"/>
    <w:rsid w:val="0020390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F7A45"/>
    <w:rPr>
      <w:rFonts w:ascii="Tahoma" w:hAnsi="Tahoma" w:cs="Tahoma"/>
      <w:sz w:val="16"/>
      <w:szCs w:val="16"/>
    </w:rPr>
  </w:style>
  <w:style w:type="character" w:customStyle="1" w:styleId="BalloonTextChar">
    <w:name w:val="Balloon Text Char"/>
    <w:link w:val="BalloonText"/>
    <w:uiPriority w:val="99"/>
    <w:semiHidden/>
    <w:rsid w:val="002F7A45"/>
    <w:rPr>
      <w:rFonts w:ascii="Tahoma" w:eastAsia="Times New Roman" w:hAnsi="Tahoma" w:cs="Tahoma"/>
      <w:sz w:val="16"/>
      <w:szCs w:val="16"/>
      <w:lang w:eastAsia="en-GB"/>
    </w:rPr>
  </w:style>
  <w:style w:type="paragraph" w:customStyle="1" w:styleId="Body">
    <w:name w:val="Body"/>
    <w:rsid w:val="00D309E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numbering" w:customStyle="1" w:styleId="Numbered">
    <w:name w:val="Numbered"/>
    <w:rsid w:val="00D309E0"/>
    <w:pPr>
      <w:numPr>
        <w:numId w:val="16"/>
      </w:numPr>
    </w:pPr>
  </w:style>
  <w:style w:type="numbering" w:customStyle="1" w:styleId="Lettered">
    <w:name w:val="Lettered"/>
    <w:rsid w:val="00D309E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7E308B1F09DA46A367A6BF03494473" ma:contentTypeVersion="0" ma:contentTypeDescription="Create a new document." ma:contentTypeScope="" ma:versionID="7c13e56fffe15da6a75a9ee32f1a0471">
  <xsd:schema xmlns:xsd="http://www.w3.org/2001/XMLSchema" xmlns:xs="http://www.w3.org/2001/XMLSchema" xmlns:p="http://schemas.microsoft.com/office/2006/metadata/properties" xmlns:ns2="559e8a90-c5f0-4960-93bb-48a9a6be2d22" targetNamespace="http://schemas.microsoft.com/office/2006/metadata/properties" ma:root="true" ma:fieldsID="0e11bda46350256e5c89528a8ce795b5" ns2:_="">
    <xsd:import namespace="559e8a90-c5f0-4960-93bb-48a9a6be2d2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e8a90-c5f0-4960-93bb-48a9a6be2d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FFE02-3823-4400-8DA5-05BFBD54605B}">
  <ds:schemaRefs>
    <ds:schemaRef ds:uri="http://schemas.microsoft.com/office/2006/metadata/longProperties"/>
  </ds:schemaRefs>
</ds:datastoreItem>
</file>

<file path=customXml/itemProps2.xml><?xml version="1.0" encoding="utf-8"?>
<ds:datastoreItem xmlns:ds="http://schemas.openxmlformats.org/officeDocument/2006/customXml" ds:itemID="{F270E93A-D80E-4D99-AD19-97B53D90B54A}">
  <ds:schemaRefs>
    <ds:schemaRef ds:uri="http://schemas.microsoft.com/sharepoint/v3/contenttype/forms"/>
  </ds:schemaRefs>
</ds:datastoreItem>
</file>

<file path=customXml/itemProps3.xml><?xml version="1.0" encoding="utf-8"?>
<ds:datastoreItem xmlns:ds="http://schemas.openxmlformats.org/officeDocument/2006/customXml" ds:itemID="{401F545F-4630-4B47-A1B5-26DF985EA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e8a90-c5f0-4960-93bb-48a9a6be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5E9CA-5D0E-4D47-8A86-F0BBC7A76986}">
  <ds:schemaRefs>
    <ds:schemaRef ds:uri="http://schemas.microsoft.com/sharepoint/events"/>
  </ds:schemaRefs>
</ds:datastoreItem>
</file>

<file path=customXml/itemProps5.xml><?xml version="1.0" encoding="utf-8"?>
<ds:datastoreItem xmlns:ds="http://schemas.openxmlformats.org/officeDocument/2006/customXml" ds:itemID="{83230BAA-AB2E-48D9-A37D-758FFDDBC95F}">
  <ds:schemaRefs>
    <ds:schemaRef ds:uri="http://schemas.microsoft.com/office/2006/metadata/properties"/>
    <ds:schemaRef ds:uri="http://schemas.microsoft.com/office/infopath/2007/PartnerControls"/>
    <ds:schemaRef ds:uri="559e8a90-c5f0-4960-93bb-48a9a6be2d22"/>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SMUC</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LAW4013 Resit 1819</dc:title>
  <dc:subject>LAW4013</dc:subject>
  <dc:creator>Andrew Thompson</dc:creator>
  <cp:keywords>
  </cp:keywords>
  <cp:lastModifiedBy>Stephanie Dobbin</cp:lastModifiedBy>
  <cp:revision>3</cp:revision>
  <cp:lastPrinted>2019-08-15T10:07:00Z</cp:lastPrinted>
  <dcterms:created xsi:type="dcterms:W3CDTF">2021-04-14T09:58:00Z</dcterms:created>
  <dcterms:modified xsi:type="dcterms:W3CDTF">2021-04-14T15:05:05Z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R63NPHTH4QFH-1291-1081</vt:lpwstr>
  </property>
  <property fmtid="{D5CDD505-2E9C-101B-9397-08002B2CF9AE}" pid="3" name="_dlc_DocIdItemGuid">
    <vt:lpwstr>81355bef-d6e1-4596-86c8-76fafdcc923c</vt:lpwstr>
  </property>
  <property fmtid="{D5CDD505-2E9C-101B-9397-08002B2CF9AE}" pid="4" name="_dlc_DocIdUrl">
    <vt:lpwstr>https://staffnet.stmarys.ac.uk/academic-services/Registry/exam-paper-submission/_layouts/15/DocIdRedir.aspx?ID=R63NPHTH4QFH-1291-1081, R63NPHTH4QFH-1291-1081</vt:lpwstr>
  </property>
</Properties>
</file>