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494AA8" w:rsidP="00494AA8" w:rsidRDefault="00494AA8">
      <w:pPr>
        <w:pStyle w:val="Title"/>
        <w:rPr>
          <w:rFonts w:cs="Helvetica"/>
        </w:rPr>
      </w:pPr>
      <w:r w:rsidRPr="00F2532F">
        <w:rPr>
          <w:rFonts w:cs="Helvetica"/>
        </w:rPr>
        <w:t xml:space="preserve">ST MARY’S UNIVERSITY </w:t>
      </w:r>
    </w:p>
    <w:p w:rsidRPr="00203904" w:rsidR="00494AA8" w:rsidP="00494AA8" w:rsidRDefault="00494AA8">
      <w:pPr>
        <w:pStyle w:val="Subtitle"/>
        <w:rPr>
          <w:rFonts w:cs="Helvetica"/>
          <w:sz w:val="36"/>
        </w:rPr>
      </w:pPr>
      <w:r w:rsidRPr="00203904">
        <w:rPr>
          <w:rFonts w:cs="Helvetica"/>
          <w:sz w:val="36"/>
        </w:rPr>
        <w:t>TWICKENHAM, LONDON</w:t>
      </w:r>
    </w:p>
    <w:p w:rsidRPr="00E6483C" w:rsidR="00494AA8" w:rsidP="00494AA8" w:rsidRDefault="00494AA8">
      <w:pPr>
        <w:spacing w:after="0" w:line="240" w:lineRule="auto"/>
        <w:jc w:val="center"/>
        <w:rPr>
          <w:rFonts w:ascii="Helvetica" w:hAnsi="Helvetica" w:cs="Helvetica"/>
          <w:sz w:val="23"/>
          <w:szCs w:val="23"/>
        </w:rPr>
      </w:pPr>
      <w:r w:rsidRPr="00E6483C">
        <w:rPr>
          <w:rFonts w:ascii="Helvetica" w:hAnsi="Helvetica" w:cs="Helvetica"/>
          <w:sz w:val="23"/>
          <w:szCs w:val="23"/>
        </w:rPr>
        <w:t>BA/BSc Degree Examination students registered for</w:t>
      </w:r>
    </w:p>
    <w:p w:rsidRPr="00BE0EE3" w:rsidR="00494AA8" w:rsidP="00494AA8" w:rsidRDefault="00494AA8">
      <w:pPr>
        <w:spacing w:after="0" w:line="240" w:lineRule="auto"/>
        <w:jc w:val="center"/>
        <w:rPr>
          <w:rFonts w:ascii="Helvetica" w:hAnsi="Helvetica" w:cs="Helvetica"/>
          <w:b/>
          <w:bCs/>
          <w:sz w:val="23"/>
          <w:szCs w:val="23"/>
        </w:rPr>
      </w:pPr>
      <w:r w:rsidRPr="00E6483C">
        <w:rPr>
          <w:rFonts w:ascii="Helvetica" w:hAnsi="Helvetica" w:cs="Helvetica"/>
          <w:sz w:val="23"/>
          <w:szCs w:val="23"/>
        </w:rPr>
        <w:t>Level</w:t>
      </w:r>
      <w:r w:rsidR="00907A45">
        <w:rPr>
          <w:rFonts w:ascii="Helvetica" w:hAnsi="Helvetica" w:cs="Helvetica"/>
          <w:sz w:val="23"/>
          <w:szCs w:val="23"/>
        </w:rPr>
        <w:t xml:space="preserve"> </w:t>
      </w:r>
      <w:r w:rsidRPr="00E6483C">
        <w:rPr>
          <w:rFonts w:ascii="Helvetica" w:hAnsi="Helvetica" w:cs="Helvetica"/>
          <w:b/>
          <w:sz w:val="23"/>
          <w:szCs w:val="23"/>
        </w:rPr>
        <w:t>SIX</w:t>
      </w:r>
    </w:p>
    <w:p w:rsidRPr="00F2532F" w:rsidR="00494AA8" w:rsidP="00494AA8" w:rsidRDefault="00494AA8">
      <w:pPr>
        <w:spacing w:after="0" w:line="240" w:lineRule="auto"/>
        <w:rPr>
          <w:rFonts w:ascii="Helvetica" w:hAnsi="Helvetica" w:cs="Helvetica"/>
          <w:b/>
          <w:bCs/>
        </w:rPr>
      </w:pPr>
    </w:p>
    <w:p w:rsidRPr="00203904" w:rsidR="00494AA8" w:rsidP="00494AA8" w:rsidRDefault="00494AA8">
      <w:pPr>
        <w:spacing w:after="0" w:line="240" w:lineRule="auto"/>
        <w:rPr>
          <w:rFonts w:ascii="Helvetica" w:hAnsi="Helvetica" w:cs="Helvetica"/>
          <w:b/>
          <w:bCs/>
        </w:rPr>
      </w:pPr>
      <w:r w:rsidRPr="00203904">
        <w:rPr>
          <w:rFonts w:ascii="Helvetica" w:hAnsi="Helvetica" w:cs="Helvetica"/>
        </w:rPr>
        <w:t>Title:</w:t>
      </w:r>
      <w:r w:rsidRPr="00203904">
        <w:rPr>
          <w:rFonts w:ascii="Helvetica" w:hAnsi="Helvetica" w:cs="Helvetica"/>
        </w:rPr>
        <w:tab/>
      </w:r>
      <w:r>
        <w:rPr>
          <w:rFonts w:ascii="Helvetica" w:hAnsi="Helvetica" w:cs="Helvetica"/>
          <w:b/>
          <w:bCs/>
        </w:rPr>
        <w:t>Management Accounting</w:t>
      </w:r>
    </w:p>
    <w:p w:rsidRPr="00203904" w:rsidR="00494AA8" w:rsidP="00494AA8" w:rsidRDefault="00494AA8">
      <w:pPr>
        <w:spacing w:after="0" w:line="240" w:lineRule="auto"/>
        <w:rPr>
          <w:rFonts w:ascii="Helvetica" w:hAnsi="Helvetica" w:cs="Helvetica"/>
        </w:rPr>
      </w:pPr>
    </w:p>
    <w:p w:rsidR="006828C2" w:rsidP="00494AA8" w:rsidRDefault="00494AA8">
      <w:pPr>
        <w:spacing w:after="0" w:line="240" w:lineRule="auto"/>
        <w:rPr>
          <w:rFonts w:ascii="Helvetica" w:hAnsi="Helvetica" w:cs="Helvetica"/>
          <w:b/>
          <w:bCs/>
        </w:rPr>
      </w:pPr>
      <w:r w:rsidRPr="00203904">
        <w:rPr>
          <w:rFonts w:ascii="Helvetica" w:hAnsi="Helvetica" w:cs="Helvetica"/>
        </w:rPr>
        <w:t>Code:</w:t>
      </w:r>
      <w:r w:rsidRPr="00203904">
        <w:rPr>
          <w:rFonts w:ascii="Helvetica" w:hAnsi="Helvetica" w:cs="Helvetica"/>
        </w:rPr>
        <w:tab/>
      </w:r>
      <w:r>
        <w:rPr>
          <w:rFonts w:ascii="Helvetica" w:hAnsi="Helvetica" w:cs="Helvetica"/>
          <w:b/>
          <w:bCs/>
        </w:rPr>
        <w:t>MGT6011</w:t>
      </w:r>
    </w:p>
    <w:p w:rsidRPr="00203904" w:rsidR="00494AA8" w:rsidP="00494AA8" w:rsidRDefault="00494AA8">
      <w:pPr>
        <w:spacing w:after="0" w:line="240" w:lineRule="auto"/>
        <w:rPr>
          <w:rFonts w:ascii="Helvetica" w:hAnsi="Helvetica" w:cs="Helvetica"/>
          <w:b/>
          <w:bCs/>
        </w:rPr>
      </w:pPr>
      <w:r w:rsidRPr="00203904">
        <w:rPr>
          <w:rFonts w:ascii="Helvetica" w:hAnsi="Helvetica" w:cs="Helvetica"/>
        </w:rPr>
        <w:t xml:space="preserve">Semester:  </w:t>
      </w:r>
      <w:r>
        <w:rPr>
          <w:rFonts w:ascii="Helvetica" w:hAnsi="Helvetica" w:cs="Helvetica"/>
          <w:b/>
          <w:bCs/>
        </w:rPr>
        <w:t>TWO</w:t>
      </w:r>
    </w:p>
    <w:p w:rsidRPr="00203904" w:rsidR="00494AA8" w:rsidP="00494AA8" w:rsidRDefault="00494AA8">
      <w:pPr>
        <w:spacing w:after="0" w:line="240" w:lineRule="auto"/>
        <w:rPr>
          <w:rFonts w:ascii="Helvetica" w:hAnsi="Helvetica" w:cs="Helvetica"/>
          <w:b/>
          <w:bCs/>
        </w:rPr>
      </w:pPr>
    </w:p>
    <w:p w:rsidR="006828C2" w:rsidP="00494AA8" w:rsidRDefault="00494AA8">
      <w:pPr>
        <w:pStyle w:val="Default"/>
        <w:rPr>
          <w:sz w:val="22"/>
          <w:szCs w:val="22"/>
        </w:rPr>
      </w:pPr>
      <w:r w:rsidRPr="00203904">
        <w:rPr>
          <w:sz w:val="22"/>
          <w:szCs w:val="22"/>
        </w:rPr>
        <w:t>Date:</w:t>
      </w:r>
      <w:r>
        <w:rPr>
          <w:sz w:val="22"/>
          <w:szCs w:val="22"/>
        </w:rPr>
        <w:t xml:space="preserve"> </w:t>
      </w:r>
      <w:r w:rsidRPr="000E02AC">
        <w:rPr>
          <w:b/>
          <w:sz w:val="22"/>
          <w:szCs w:val="22"/>
        </w:rPr>
        <w:t xml:space="preserve">May </w:t>
      </w:r>
      <w:r w:rsidR="00CB7B33">
        <w:rPr>
          <w:b/>
          <w:sz w:val="22"/>
          <w:szCs w:val="22"/>
        </w:rPr>
        <w:t>14</w:t>
      </w:r>
      <w:r w:rsidRPr="00CB7B33" w:rsidR="00CB7B33">
        <w:rPr>
          <w:b/>
          <w:sz w:val="22"/>
          <w:szCs w:val="22"/>
          <w:vertAlign w:val="superscript"/>
        </w:rPr>
        <w:t>th</w:t>
      </w:r>
      <w:r w:rsidR="00CB7B33">
        <w:rPr>
          <w:b/>
          <w:sz w:val="22"/>
          <w:szCs w:val="22"/>
        </w:rPr>
        <w:t xml:space="preserve"> </w:t>
      </w:r>
      <w:r w:rsidRPr="000E02AC">
        <w:rPr>
          <w:b/>
          <w:sz w:val="22"/>
          <w:szCs w:val="22"/>
        </w:rPr>
        <w:t>2019</w:t>
      </w:r>
    </w:p>
    <w:p w:rsidRPr="00CB7B33" w:rsidR="00494AA8" w:rsidP="00494AA8" w:rsidRDefault="00494AA8">
      <w:pPr>
        <w:pStyle w:val="Default"/>
        <w:rPr>
          <w:b/>
          <w:sz w:val="22"/>
          <w:szCs w:val="22"/>
        </w:rPr>
      </w:pPr>
      <w:r w:rsidRPr="00203904">
        <w:rPr>
          <w:sz w:val="22"/>
          <w:szCs w:val="22"/>
        </w:rPr>
        <w:t>Time:</w:t>
      </w:r>
      <w:r>
        <w:rPr>
          <w:sz w:val="22"/>
          <w:szCs w:val="22"/>
        </w:rPr>
        <w:t xml:space="preserve"> </w:t>
      </w:r>
      <w:r w:rsidRPr="00CB7B33" w:rsidR="00CB7B33">
        <w:rPr>
          <w:b/>
          <w:sz w:val="22"/>
          <w:szCs w:val="22"/>
        </w:rPr>
        <w:t>9:30 – 11:30 AM</w:t>
      </w:r>
    </w:p>
    <w:p w:rsidRPr="00CB7B33" w:rsidR="00494AA8" w:rsidP="00494AA8" w:rsidRDefault="00494AA8">
      <w:pPr>
        <w:spacing w:line="240" w:lineRule="auto"/>
        <w:rPr>
          <w:rFonts w:ascii="Helvetica" w:hAnsi="Helvetica" w:cs="Helvetica"/>
          <w:b/>
        </w:rPr>
      </w:pPr>
    </w:p>
    <w:p w:rsidRPr="00203904" w:rsidR="00494AA8" w:rsidP="00494AA8" w:rsidRDefault="00494AA8">
      <w:pPr>
        <w:spacing w:line="240" w:lineRule="auto"/>
        <w:rPr>
          <w:rFonts w:ascii="Helvetica" w:hAnsi="Helvetica" w:cs="Helvetica"/>
        </w:rPr>
      </w:pPr>
      <w:r w:rsidRPr="00203904">
        <w:rPr>
          <w:rFonts w:ascii="Helvetica" w:hAnsi="Helvetica" w:cs="Helvetica"/>
        </w:rPr>
        <w:t xml:space="preserve">TIME ALLOWED: </w:t>
      </w:r>
      <w:r>
        <w:rPr>
          <w:rFonts w:ascii="Helvetica" w:hAnsi="Helvetica" w:cs="Helvetica"/>
          <w:b/>
          <w:bCs/>
        </w:rPr>
        <w:t xml:space="preserve">TWO </w:t>
      </w:r>
      <w:r w:rsidRPr="00494AA8">
        <w:rPr>
          <w:rFonts w:ascii="Helvetica" w:hAnsi="Helvetica" w:cs="Helvetica"/>
        </w:rPr>
        <w:t>HOURS</w:t>
      </w:r>
    </w:p>
    <w:p w:rsidRPr="001D29DC" w:rsidR="00B72B51" w:rsidP="00B72B51" w:rsidRDefault="00B72B51">
      <w:pPr>
        <w:spacing w:after="0" w:line="240" w:lineRule="auto"/>
        <w:rPr>
          <w:rFonts w:ascii="Times New Roman" w:hAnsi="Times New Roman" w:eastAsia="Times New Roman"/>
          <w:sz w:val="24"/>
          <w:szCs w:val="20"/>
        </w:rPr>
      </w:pPr>
    </w:p>
    <w:p w:rsidRPr="00494AA8" w:rsidR="00B72B51" w:rsidP="00B72B51" w:rsidRDefault="00B72B51">
      <w:pPr>
        <w:spacing w:after="0" w:line="240" w:lineRule="auto"/>
        <w:jc w:val="center"/>
        <w:rPr>
          <w:rFonts w:ascii="Helvetica" w:hAnsi="Helvetica" w:eastAsia="Times New Roman" w:cs="Helvetica"/>
          <w:u w:val="single"/>
        </w:rPr>
      </w:pPr>
      <w:r w:rsidRPr="00494AA8">
        <w:rPr>
          <w:rFonts w:ascii="Helvetica" w:hAnsi="Helvetica" w:eastAsia="Times New Roman" w:cs="Helvetica"/>
          <w:u w:val="single"/>
        </w:rPr>
        <w:t>Examination</w:t>
      </w:r>
    </w:p>
    <w:p w:rsidRPr="00494AA8" w:rsidR="007E236D" w:rsidP="00B72B51" w:rsidRDefault="007E236D">
      <w:pPr>
        <w:spacing w:after="0" w:line="240" w:lineRule="auto"/>
        <w:jc w:val="center"/>
        <w:rPr>
          <w:rFonts w:ascii="Helvetica" w:hAnsi="Helvetica" w:eastAsia="Times New Roman" w:cs="Helvetica"/>
          <w:u w:val="single"/>
        </w:rPr>
      </w:pPr>
    </w:p>
    <w:p w:rsidRPr="00494AA8" w:rsidR="00B72B51" w:rsidP="00B72B51" w:rsidRDefault="00B72B51">
      <w:pPr>
        <w:spacing w:after="0" w:line="240" w:lineRule="auto"/>
        <w:jc w:val="center"/>
        <w:rPr>
          <w:rFonts w:ascii="Helvetica" w:hAnsi="Helvetica" w:eastAsia="Times New Roman" w:cs="Helvetica"/>
        </w:rPr>
      </w:pPr>
      <w:r w:rsidRPr="00494AA8">
        <w:rPr>
          <w:rFonts w:ascii="Helvetica" w:hAnsi="Helvetica" w:eastAsia="Times New Roman" w:cs="Helvetica"/>
        </w:rPr>
        <w:t>(This assessment is worth 50% of the overall module grade.)</w:t>
      </w:r>
    </w:p>
    <w:p w:rsidRPr="00494AA8" w:rsidR="00B72B51" w:rsidP="00B72B51" w:rsidRDefault="00B72B51">
      <w:pPr>
        <w:spacing w:after="0" w:line="240" w:lineRule="auto"/>
        <w:jc w:val="center"/>
        <w:rPr>
          <w:rFonts w:ascii="Helvetica" w:hAnsi="Helvetica" w:eastAsia="Times New Roman" w:cs="Helvetica"/>
        </w:rPr>
      </w:pPr>
    </w:p>
    <w:p w:rsidRPr="00494AA8" w:rsidR="00B72B51" w:rsidP="00B72B51" w:rsidRDefault="00B72B51">
      <w:pPr>
        <w:spacing w:after="0" w:line="240" w:lineRule="auto"/>
        <w:rPr>
          <w:rFonts w:ascii="Helvetica" w:hAnsi="Helvetica" w:eastAsia="Times New Roman" w:cs="Helvetica"/>
        </w:rPr>
      </w:pPr>
      <w:r w:rsidRPr="00494AA8">
        <w:rPr>
          <w:rFonts w:ascii="Helvetica" w:hAnsi="Helvetica" w:eastAsia="Times New Roman" w:cs="Helvetica"/>
        </w:rPr>
        <w:t>Instructions to Candidates:</w:t>
      </w:r>
    </w:p>
    <w:p w:rsidRPr="00494AA8" w:rsidR="00B72B51" w:rsidP="00B72B51" w:rsidRDefault="00B72B51">
      <w:pPr>
        <w:spacing w:after="0" w:line="240" w:lineRule="auto"/>
        <w:rPr>
          <w:rFonts w:ascii="Helvetica" w:hAnsi="Helvetica" w:eastAsia="Times New Roman" w:cs="Helvetica"/>
          <w:color w:val="FF0000"/>
        </w:rPr>
      </w:pPr>
    </w:p>
    <w:p w:rsidRPr="00494AA8" w:rsidR="00B72B51" w:rsidP="00B72B51" w:rsidRDefault="00B72B51">
      <w:pPr>
        <w:spacing w:after="0" w:line="240" w:lineRule="auto"/>
        <w:rPr>
          <w:rFonts w:ascii="Helvetica" w:hAnsi="Helvetica" w:eastAsia="Times New Roman" w:cs="Helvetica"/>
        </w:rPr>
      </w:pPr>
      <w:r w:rsidRPr="00494AA8">
        <w:rPr>
          <w:rFonts w:ascii="Helvetica" w:hAnsi="Helvetica" w:eastAsia="Times New Roman" w:cs="Helvetica"/>
        </w:rPr>
        <w:t>PART A</w:t>
      </w:r>
      <w:r w:rsidRPr="00494AA8" w:rsidR="00755A5F">
        <w:rPr>
          <w:rFonts w:ascii="Helvetica" w:hAnsi="Helvetica" w:eastAsia="Times New Roman" w:cs="Helvetica"/>
        </w:rPr>
        <w:t>:</w:t>
      </w:r>
      <w:r w:rsidRPr="00494AA8">
        <w:rPr>
          <w:rFonts w:ascii="Helvetica" w:hAnsi="Helvetica" w:eastAsia="Times New Roman" w:cs="Helvetica"/>
        </w:rPr>
        <w:t xml:space="preserve"> </w:t>
      </w:r>
      <w:r w:rsidRPr="00494AA8">
        <w:rPr>
          <w:rFonts w:ascii="Helvetica" w:hAnsi="Helvetica" w:eastAsia="Times New Roman" w:cs="Helvetica"/>
          <w:b/>
        </w:rPr>
        <w:t>COMPULSORY</w:t>
      </w:r>
      <w:r w:rsidRPr="00494AA8">
        <w:rPr>
          <w:rFonts w:ascii="Helvetica" w:hAnsi="Helvetica" w:eastAsia="Times New Roman" w:cs="Helvetica"/>
        </w:rPr>
        <w:t xml:space="preserve"> (Answer </w:t>
      </w:r>
      <w:r w:rsidRPr="00494AA8">
        <w:rPr>
          <w:rFonts w:ascii="Helvetica" w:hAnsi="Helvetica" w:eastAsia="Times New Roman" w:cs="Helvetica"/>
          <w:b/>
        </w:rPr>
        <w:t>ALL</w:t>
      </w:r>
      <w:r w:rsidRPr="00494AA8">
        <w:rPr>
          <w:rFonts w:ascii="Helvetica" w:hAnsi="Helvetica" w:eastAsia="Times New Roman" w:cs="Helvetica"/>
        </w:rPr>
        <w:t xml:space="preserve"> parts of the Question) –</w:t>
      </w:r>
      <w:r w:rsidRPr="00494AA8" w:rsidR="00755A5F">
        <w:rPr>
          <w:rFonts w:ascii="Helvetica" w:hAnsi="Helvetica" w:eastAsia="Times New Roman" w:cs="Helvetica"/>
        </w:rPr>
        <w:t xml:space="preserve"> 5</w:t>
      </w:r>
      <w:r w:rsidRPr="00494AA8">
        <w:rPr>
          <w:rFonts w:ascii="Helvetica" w:hAnsi="Helvetica" w:eastAsia="Times New Roman" w:cs="Helvetica"/>
        </w:rPr>
        <w:t>0 marks</w:t>
      </w:r>
    </w:p>
    <w:p w:rsidRPr="00494AA8" w:rsidR="00B72B51" w:rsidP="00B72B51" w:rsidRDefault="00B72B51">
      <w:pPr>
        <w:spacing w:after="0" w:line="240" w:lineRule="auto"/>
        <w:rPr>
          <w:rFonts w:ascii="Helvetica" w:hAnsi="Helvetica" w:eastAsia="Times New Roman" w:cs="Helvetica"/>
        </w:rPr>
      </w:pPr>
    </w:p>
    <w:p w:rsidRPr="00494AA8" w:rsidR="00B72B51" w:rsidP="00494AA8" w:rsidRDefault="00B72B51">
      <w:pPr>
        <w:spacing w:after="0"/>
        <w:rPr>
          <w:rFonts w:ascii="Helvetica" w:hAnsi="Helvetica" w:cs="Helvetica"/>
        </w:rPr>
      </w:pPr>
      <w:r w:rsidRPr="00494AA8">
        <w:rPr>
          <w:rFonts w:ascii="Helvetica" w:hAnsi="Helvetica" w:eastAsia="Times New Roman" w:cs="Helvetica"/>
        </w:rPr>
        <w:t>PART B</w:t>
      </w:r>
      <w:r w:rsidRPr="00494AA8">
        <w:rPr>
          <w:rFonts w:ascii="Helvetica" w:hAnsi="Helvetica" w:cs="Helvetica"/>
        </w:rPr>
        <w:t xml:space="preserve">: Answer </w:t>
      </w:r>
      <w:r w:rsidRPr="00494AA8" w:rsidR="00755A5F">
        <w:rPr>
          <w:rFonts w:ascii="Helvetica" w:hAnsi="Helvetica" w:cs="Helvetica"/>
          <w:b/>
        </w:rPr>
        <w:t>TWO</w:t>
      </w:r>
      <w:r w:rsidRPr="00494AA8" w:rsidR="00755A5F">
        <w:rPr>
          <w:rFonts w:ascii="Helvetica" w:hAnsi="Helvetica" w:cs="Helvetica"/>
        </w:rPr>
        <w:t xml:space="preserve"> </w:t>
      </w:r>
      <w:r w:rsidRPr="00494AA8">
        <w:rPr>
          <w:rFonts w:ascii="Helvetica" w:hAnsi="Helvetica" w:cs="Helvetica"/>
        </w:rPr>
        <w:t>question</w:t>
      </w:r>
      <w:r w:rsidRPr="00494AA8" w:rsidR="00755A5F">
        <w:rPr>
          <w:rFonts w:ascii="Helvetica" w:hAnsi="Helvetica" w:cs="Helvetica"/>
        </w:rPr>
        <w:t>s</w:t>
      </w:r>
      <w:r w:rsidRPr="00494AA8">
        <w:rPr>
          <w:rFonts w:ascii="Helvetica" w:hAnsi="Helvetica" w:cs="Helvetica"/>
        </w:rPr>
        <w:t xml:space="preserve">– </w:t>
      </w:r>
      <w:r w:rsidR="00494AA8">
        <w:rPr>
          <w:rFonts w:ascii="Helvetica" w:hAnsi="Helvetica" w:cs="Helvetica"/>
        </w:rPr>
        <w:t>e</w:t>
      </w:r>
      <w:r w:rsidRPr="00494AA8" w:rsidR="00755A5F">
        <w:rPr>
          <w:rFonts w:ascii="Helvetica" w:hAnsi="Helvetica" w:cs="Helvetica"/>
        </w:rPr>
        <w:t>ach question is worth 25 marks</w:t>
      </w:r>
    </w:p>
    <w:p w:rsidRPr="00494AA8" w:rsidR="00B72B51" w:rsidP="00B72B51" w:rsidRDefault="00B72B51">
      <w:pPr>
        <w:spacing w:after="0" w:line="240" w:lineRule="auto"/>
        <w:rPr>
          <w:rFonts w:ascii="Helvetica" w:hAnsi="Helvetica" w:eastAsia="Times New Roman" w:cs="Helvetica"/>
        </w:rPr>
      </w:pPr>
    </w:p>
    <w:p w:rsidRPr="00494AA8" w:rsidR="00B72B51" w:rsidP="00B72B51" w:rsidRDefault="00B72B51">
      <w:pPr>
        <w:spacing w:after="0" w:line="240" w:lineRule="auto"/>
        <w:rPr>
          <w:rFonts w:ascii="Helvetica" w:hAnsi="Helvetica" w:eastAsia="Times New Roman" w:cs="Helvetica"/>
        </w:rPr>
      </w:pPr>
      <w:r w:rsidRPr="00494AA8">
        <w:rPr>
          <w:rFonts w:ascii="Helvetica" w:hAnsi="Helvetica" w:eastAsia="Times New Roman" w:cs="Helvetica"/>
        </w:rPr>
        <w:t>Candidates are permitted to bring one approved calculator into this examination.</w:t>
      </w:r>
    </w:p>
    <w:p w:rsidRPr="001D29DC" w:rsidR="00B72B51" w:rsidP="00B72B51" w:rsidRDefault="00B72B51">
      <w:pPr>
        <w:spacing w:after="0" w:line="240" w:lineRule="auto"/>
        <w:rPr>
          <w:rFonts w:ascii="Times New Roman" w:hAnsi="Times New Roman" w:eastAsia="Times New Roman"/>
          <w:sz w:val="24"/>
          <w:szCs w:val="20"/>
        </w:rPr>
      </w:pPr>
    </w:p>
    <w:p w:rsidRPr="00494AA8" w:rsidR="00B72B51" w:rsidP="00494AA8" w:rsidRDefault="00B72B51">
      <w:pPr>
        <w:spacing w:after="0" w:line="240" w:lineRule="auto"/>
        <w:rPr>
          <w:rFonts w:ascii="Helvetica" w:hAnsi="Helvetica" w:eastAsia="Times New Roman" w:cs="Helvetica"/>
          <w:b/>
        </w:rPr>
      </w:pPr>
      <w:r w:rsidRPr="00494AA8">
        <w:rPr>
          <w:rFonts w:ascii="Helvetica" w:hAnsi="Helvetica" w:eastAsia="Times New Roman" w:cs="Helvetica"/>
          <w:b/>
        </w:rPr>
        <w:t>PLEASE SUBMIT YOUR EXAMINATION PAPER WITH YOUR EXAMINATION SCRIPT. ENTER YOUR REGNUM IN THE SPACE BELOW:</w:t>
      </w:r>
    </w:p>
    <w:p w:rsidRPr="00494AA8" w:rsidR="00B72B51" w:rsidP="00494AA8" w:rsidRDefault="00B72B51">
      <w:pPr>
        <w:spacing w:after="0" w:line="240" w:lineRule="auto"/>
        <w:rPr>
          <w:rFonts w:ascii="Helvetica" w:hAnsi="Helvetica" w:eastAsia="Times New Roman" w:cs="Helvetica"/>
          <w:b/>
        </w:rPr>
      </w:pPr>
    </w:p>
    <w:p w:rsidRPr="00494AA8" w:rsidR="00B72B51" w:rsidP="00494AA8" w:rsidRDefault="00B72B51">
      <w:pPr>
        <w:spacing w:after="0" w:line="240" w:lineRule="auto"/>
        <w:rPr>
          <w:rFonts w:ascii="Helvetica" w:hAnsi="Helvetica" w:eastAsia="Times New Roman" w:cs="Helvetica"/>
          <w:b/>
        </w:rPr>
      </w:pPr>
    </w:p>
    <w:p w:rsidR="00494AA8" w:rsidP="006828C2" w:rsidRDefault="00B72B51">
      <w:pPr>
        <w:spacing w:after="0" w:line="240" w:lineRule="auto"/>
        <w:rPr>
          <w:rFonts w:ascii="Helvetica" w:hAnsi="Helvetica" w:eastAsia="Times New Roman" w:cs="Helvetica"/>
          <w:b/>
        </w:rPr>
      </w:pPr>
      <w:r w:rsidRPr="00494AA8">
        <w:rPr>
          <w:rFonts w:ascii="Helvetica" w:hAnsi="Helvetica" w:eastAsia="Times New Roman" w:cs="Helvetica"/>
        </w:rPr>
        <w:t>REGNUM:</w:t>
      </w:r>
      <w:r w:rsidRPr="00494AA8">
        <w:rPr>
          <w:rFonts w:ascii="Helvetica" w:hAnsi="Helvetica" w:eastAsia="Times New Roman" w:cs="Helvetica"/>
          <w:b/>
        </w:rPr>
        <w:t xml:space="preserve">  __________________</w:t>
      </w:r>
    </w:p>
    <w:p w:rsidR="006828C2" w:rsidP="006828C2" w:rsidRDefault="006828C2">
      <w:pPr>
        <w:spacing w:after="0" w:line="240" w:lineRule="auto"/>
        <w:rPr>
          <w:rFonts w:ascii="Helvetica" w:hAnsi="Helvetica" w:eastAsia="Times New Roman" w:cs="Helvetica"/>
          <w:b/>
          <w:u w:val="single"/>
        </w:rPr>
      </w:pPr>
    </w:p>
    <w:p w:rsidR="006828C2" w:rsidRDefault="006828C2">
      <w:pPr>
        <w:spacing w:after="0" w:line="240" w:lineRule="auto"/>
        <w:rPr>
          <w:rFonts w:ascii="Helvetica" w:hAnsi="Helvetica" w:eastAsia="Times New Roman" w:cs="Helvetica"/>
          <w:b/>
          <w:u w:val="single"/>
        </w:rPr>
      </w:pPr>
      <w:r>
        <w:rPr>
          <w:rFonts w:ascii="Helvetica" w:hAnsi="Helvetica" w:eastAsia="Times New Roman" w:cs="Helvetica"/>
          <w:b/>
          <w:u w:val="single"/>
        </w:rPr>
        <w:br w:type="page"/>
      </w:r>
    </w:p>
    <w:p w:rsidRPr="00494AA8" w:rsidR="00D57704" w:rsidP="00494AA8" w:rsidRDefault="006828C2">
      <w:pPr>
        <w:spacing w:line="240" w:lineRule="auto"/>
        <w:jc w:val="center"/>
        <w:rPr>
          <w:rFonts w:ascii="Helvetica" w:hAnsi="Helvetica" w:eastAsia="Times New Roman" w:cs="Helvetica"/>
          <w:b/>
          <w:u w:val="single"/>
        </w:rPr>
      </w:pPr>
      <w:r>
        <w:rPr>
          <w:rFonts w:ascii="Helvetica" w:hAnsi="Helvetica" w:eastAsia="Times New Roman" w:cs="Helvetica"/>
          <w:b/>
          <w:u w:val="single"/>
        </w:rPr>
        <w:lastRenderedPageBreak/>
        <w:t>P</w:t>
      </w:r>
      <w:r w:rsidRPr="00494AA8" w:rsidR="00755A5F">
        <w:rPr>
          <w:rFonts w:ascii="Helvetica" w:hAnsi="Helvetica" w:eastAsia="Times New Roman" w:cs="Helvetica"/>
          <w:b/>
          <w:u w:val="single"/>
        </w:rPr>
        <w:t>ART A</w:t>
      </w:r>
      <w:r w:rsidRPr="00494AA8" w:rsidR="00D57704">
        <w:rPr>
          <w:rFonts w:ascii="Helvetica" w:hAnsi="Helvetica" w:eastAsia="Times New Roman" w:cs="Helvetica"/>
          <w:b/>
          <w:u w:val="single"/>
        </w:rPr>
        <w:t>:</w:t>
      </w:r>
      <w:r w:rsidRPr="00494AA8" w:rsidR="00755A5F">
        <w:rPr>
          <w:rFonts w:ascii="Helvetica" w:hAnsi="Helvetica" w:eastAsia="Times New Roman" w:cs="Helvetica"/>
          <w:b/>
          <w:u w:val="single"/>
        </w:rPr>
        <w:t xml:space="preserve"> COMPULSORY </w:t>
      </w:r>
      <w:r w:rsidRPr="00494AA8" w:rsidR="00D57704">
        <w:rPr>
          <w:rFonts w:ascii="Helvetica" w:hAnsi="Helvetica" w:eastAsia="Times New Roman" w:cs="Helvetica"/>
          <w:b/>
          <w:u w:val="single"/>
        </w:rPr>
        <w:t>SECTION</w:t>
      </w:r>
    </w:p>
    <w:p w:rsidRPr="00494AA8" w:rsidR="00755A5F" w:rsidP="00494AA8" w:rsidRDefault="00494AA8">
      <w:pPr>
        <w:spacing w:after="0" w:line="240" w:lineRule="auto"/>
        <w:jc w:val="center"/>
        <w:rPr>
          <w:rFonts w:ascii="Helvetica" w:hAnsi="Helvetica" w:cs="Helvetica"/>
          <w:b/>
        </w:rPr>
      </w:pPr>
      <w:r>
        <w:rPr>
          <w:rFonts w:ascii="Helvetica" w:hAnsi="Helvetica" w:eastAsia="Times New Roman" w:cs="Helvetica"/>
          <w:b/>
        </w:rPr>
        <w:t>(</w:t>
      </w:r>
      <w:r w:rsidRPr="00494AA8">
        <w:rPr>
          <w:rFonts w:ascii="Helvetica" w:hAnsi="Helvetica" w:eastAsia="Times New Roman" w:cs="Helvetica"/>
        </w:rPr>
        <w:t xml:space="preserve">Answer </w:t>
      </w:r>
      <w:r w:rsidRPr="00494AA8">
        <w:rPr>
          <w:rFonts w:ascii="Helvetica" w:hAnsi="Helvetica" w:eastAsia="Times New Roman" w:cs="Helvetica"/>
          <w:b/>
        </w:rPr>
        <w:t>ALL</w:t>
      </w:r>
      <w:r w:rsidRPr="00494AA8">
        <w:rPr>
          <w:rFonts w:ascii="Helvetica" w:hAnsi="Helvetica" w:eastAsia="Times New Roman" w:cs="Helvetica"/>
        </w:rPr>
        <w:t xml:space="preserve"> parts of the q</w:t>
      </w:r>
      <w:r w:rsidRPr="00494AA8" w:rsidR="00755A5F">
        <w:rPr>
          <w:rFonts w:ascii="Helvetica" w:hAnsi="Helvetica" w:eastAsia="Times New Roman" w:cs="Helvetica"/>
        </w:rPr>
        <w:t>uestion</w:t>
      </w:r>
      <w:r w:rsidRPr="00494AA8" w:rsidR="00755A5F">
        <w:rPr>
          <w:rFonts w:ascii="Helvetica" w:hAnsi="Helvetica" w:eastAsia="Times New Roman" w:cs="Helvetica"/>
          <w:b/>
        </w:rPr>
        <w:t>)</w:t>
      </w:r>
    </w:p>
    <w:p w:rsidRPr="00494AA8" w:rsidR="005E0D35" w:rsidP="00494AA8" w:rsidRDefault="005E0D35">
      <w:pPr>
        <w:spacing w:after="0" w:line="240" w:lineRule="auto"/>
        <w:rPr>
          <w:rFonts w:ascii="Helvetica" w:hAnsi="Helvetica" w:cs="Helvetica"/>
          <w:b/>
        </w:rPr>
      </w:pPr>
    </w:p>
    <w:p w:rsidRPr="00494AA8" w:rsidR="00B72B51" w:rsidP="00494AA8" w:rsidRDefault="005E0D35">
      <w:pPr>
        <w:spacing w:after="0" w:line="240" w:lineRule="auto"/>
        <w:rPr>
          <w:rFonts w:ascii="Helvetica" w:hAnsi="Helvetica" w:cs="Helvetica"/>
        </w:rPr>
      </w:pPr>
      <w:r w:rsidRPr="00494AA8">
        <w:rPr>
          <w:rFonts w:ascii="Helvetica" w:hAnsi="Helvetica" w:cs="Helvetica"/>
        </w:rPr>
        <w:t>The P</w:t>
      </w:r>
      <w:r w:rsidRPr="00494AA8" w:rsidR="00B72B51">
        <w:rPr>
          <w:rFonts w:ascii="Helvetica" w:hAnsi="Helvetica" w:cs="Helvetica"/>
        </w:rPr>
        <w:t>roduction Director</w:t>
      </w:r>
      <w:r w:rsidRPr="00494AA8" w:rsidR="00BB5B17">
        <w:rPr>
          <w:rFonts w:ascii="Helvetica" w:hAnsi="Helvetica" w:cs="Helvetica"/>
        </w:rPr>
        <w:t xml:space="preserve"> at IAC</w:t>
      </w:r>
      <w:r w:rsidRPr="00494AA8" w:rsidR="001E5F6A">
        <w:rPr>
          <w:rFonts w:ascii="Helvetica" w:hAnsi="Helvetica" w:cs="Helvetica"/>
        </w:rPr>
        <w:t xml:space="preserve"> Ltd</w:t>
      </w:r>
      <w:r w:rsidRPr="00494AA8" w:rsidR="00B72B51">
        <w:rPr>
          <w:rFonts w:ascii="Helvetica" w:hAnsi="Helvetica" w:cs="Helvetica"/>
        </w:rPr>
        <w:t xml:space="preserve"> is unhappy about</w:t>
      </w:r>
      <w:r w:rsidRPr="00494AA8" w:rsidR="00BB5B17">
        <w:rPr>
          <w:rFonts w:ascii="Helvetica" w:hAnsi="Helvetica" w:cs="Helvetica"/>
        </w:rPr>
        <w:t xml:space="preserve"> the differences reported to her</w:t>
      </w:r>
      <w:r w:rsidRPr="00494AA8" w:rsidR="00B72B51">
        <w:rPr>
          <w:rFonts w:ascii="Helvetica" w:hAnsi="Helvetica" w:cs="Helvetica"/>
        </w:rPr>
        <w:t xml:space="preserve"> on the basis of actual costs being compared with the produ</w:t>
      </w:r>
      <w:r w:rsidRPr="00494AA8" w:rsidR="00BB5B17">
        <w:rPr>
          <w:rFonts w:ascii="Helvetica" w:hAnsi="Helvetica" w:cs="Helvetica"/>
        </w:rPr>
        <w:t>ction centre’s fixed budget. Sh</w:t>
      </w:r>
      <w:r w:rsidRPr="00494AA8" w:rsidR="00B72B51">
        <w:rPr>
          <w:rFonts w:ascii="Helvetica" w:hAnsi="Helvetica" w:cs="Helvetica"/>
        </w:rPr>
        <w:t>e seeks yo</w:t>
      </w:r>
      <w:r w:rsidRPr="00494AA8" w:rsidR="00BB5B17">
        <w:rPr>
          <w:rFonts w:ascii="Helvetica" w:hAnsi="Helvetica" w:cs="Helvetica"/>
        </w:rPr>
        <w:t xml:space="preserve">ur help and asks you to prepare </w:t>
      </w:r>
      <w:r w:rsidRPr="00494AA8" w:rsidR="00B72B51">
        <w:rPr>
          <w:rFonts w:ascii="Helvetica" w:hAnsi="Helvetica" w:cs="Helvetica"/>
        </w:rPr>
        <w:t>both the relevant fixed and flexible budgets based on the information below.</w:t>
      </w:r>
    </w:p>
    <w:p w:rsidRPr="00494AA8" w:rsidR="00755A5F" w:rsidP="00494AA8" w:rsidRDefault="00755A5F">
      <w:pPr>
        <w:spacing w:after="0" w:line="240" w:lineRule="auto"/>
        <w:rPr>
          <w:rFonts w:ascii="Helvetica" w:hAnsi="Helvetica" w:cs="Helvetica"/>
        </w:rPr>
      </w:pPr>
    </w:p>
    <w:p w:rsidR="00B72B51" w:rsidP="00494AA8" w:rsidRDefault="00B72B51">
      <w:pPr>
        <w:spacing w:line="240" w:lineRule="auto"/>
        <w:rPr>
          <w:rFonts w:ascii="Helvetica" w:hAnsi="Helvetica" w:cs="Helvetica"/>
        </w:rPr>
      </w:pPr>
      <w:r w:rsidRPr="00494AA8">
        <w:rPr>
          <w:rFonts w:ascii="Helvetica" w:hAnsi="Helvetica" w:cs="Helvetica"/>
        </w:rPr>
        <w:t>The following costs information, with related details, is provided:</w:t>
      </w:r>
    </w:p>
    <w:tbl>
      <w:tblPr>
        <w:tblStyle w:val="TableGrid"/>
        <w:tblW w:w="0" w:type="auto"/>
        <w:tblLook w:val="04A0" w:firstRow="1" w:lastRow="0" w:firstColumn="1" w:lastColumn="0" w:noHBand="0" w:noVBand="1"/>
      </w:tblPr>
      <w:tblGrid>
        <w:gridCol w:w="4151"/>
        <w:gridCol w:w="4151"/>
      </w:tblGrid>
      <w:tr w:rsidR="006828C2" w:rsidTr="006828C2">
        <w:tc>
          <w:tcPr>
            <w:tcW w:w="4151" w:type="dxa"/>
          </w:tcPr>
          <w:p w:rsidR="006828C2" w:rsidP="00494AA8" w:rsidRDefault="006828C2">
            <w:pPr>
              <w:spacing w:line="240" w:lineRule="auto"/>
              <w:rPr>
                <w:rFonts w:ascii="Helvetica" w:hAnsi="Helvetica" w:cs="Helvetica"/>
              </w:rPr>
            </w:pPr>
            <w:r w:rsidRPr="00755A5F">
              <w:rPr>
                <w:rFonts w:ascii="Times New Roman" w:hAnsi="Times New Roman"/>
                <w:b/>
              </w:rPr>
              <w:t>Cost:</w:t>
            </w:r>
          </w:p>
        </w:tc>
        <w:tc>
          <w:tcPr>
            <w:tcW w:w="4151" w:type="dxa"/>
          </w:tcPr>
          <w:p w:rsidR="006828C2" w:rsidP="00494AA8" w:rsidRDefault="006828C2">
            <w:pPr>
              <w:spacing w:line="240" w:lineRule="auto"/>
              <w:rPr>
                <w:rFonts w:ascii="Helvetica" w:hAnsi="Helvetica" w:cs="Helvetica"/>
              </w:rPr>
            </w:pPr>
            <w:r w:rsidRPr="00755A5F">
              <w:rPr>
                <w:rFonts w:ascii="Times New Roman" w:hAnsi="Times New Roman"/>
                <w:b/>
              </w:rPr>
              <w:t>Details:</w:t>
            </w:r>
          </w:p>
        </w:tc>
      </w:tr>
      <w:tr w:rsidR="006828C2" w:rsidTr="006828C2">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Electricity</w:t>
            </w:r>
          </w:p>
        </w:tc>
        <w:tc>
          <w:tcPr>
            <w:tcW w:w="4151" w:type="dxa"/>
          </w:tcPr>
          <w:p w:rsidR="006828C2" w:rsidP="00494AA8" w:rsidRDefault="006828C2">
            <w:pPr>
              <w:spacing w:line="240" w:lineRule="auto"/>
              <w:rPr>
                <w:rFonts w:ascii="Times New Roman" w:hAnsi="Times New Roman"/>
              </w:rPr>
            </w:pPr>
            <w:r w:rsidRPr="00755A5F">
              <w:rPr>
                <w:rFonts w:ascii="Times New Roman" w:hAnsi="Times New Roman"/>
              </w:rPr>
              <w:t>£15 per 100 hours up to 3,200 h</w:t>
            </w:r>
            <w:r>
              <w:rPr>
                <w:rFonts w:ascii="Times New Roman" w:hAnsi="Times New Roman"/>
              </w:rPr>
              <w:t>ours</w:t>
            </w:r>
          </w:p>
          <w:p w:rsidR="006828C2" w:rsidP="00494AA8" w:rsidRDefault="006828C2">
            <w:pPr>
              <w:spacing w:line="240" w:lineRule="auto"/>
              <w:rPr>
                <w:rFonts w:ascii="Helvetica" w:hAnsi="Helvetica" w:cs="Helvetica"/>
              </w:rPr>
            </w:pPr>
            <w:r w:rsidRPr="00755A5F">
              <w:rPr>
                <w:rFonts w:ascii="Times New Roman" w:hAnsi="Times New Roman"/>
              </w:rPr>
              <w:t>£12 per 100 hours for hours above 3,200</w:t>
            </w:r>
          </w:p>
        </w:tc>
      </w:tr>
      <w:tr w:rsidR="006828C2" w:rsidTr="006828C2">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Business Rates</w:t>
            </w:r>
            <w:r w:rsidRPr="00755A5F">
              <w:rPr>
                <w:rFonts w:ascii="Times New Roman" w:hAnsi="Times New Roman"/>
              </w:rPr>
              <w:tab/>
            </w:r>
          </w:p>
        </w:tc>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£40 per month</w:t>
            </w:r>
          </w:p>
        </w:tc>
      </w:tr>
      <w:tr w:rsidR="006828C2" w:rsidTr="006828C2">
        <w:tc>
          <w:tcPr>
            <w:tcW w:w="4151" w:type="dxa"/>
          </w:tcPr>
          <w:p w:rsidR="006828C2" w:rsidP="006828C2" w:rsidRDefault="006828C2">
            <w:pPr>
              <w:rPr>
                <w:rFonts w:ascii="Helvetica" w:hAnsi="Helvetica" w:cs="Helvetica"/>
              </w:rPr>
            </w:pPr>
            <w:r w:rsidRPr="00755A5F">
              <w:rPr>
                <w:rFonts w:ascii="Times New Roman" w:hAnsi="Times New Roman"/>
              </w:rPr>
              <w:t>Maintenance</w:t>
            </w:r>
          </w:p>
        </w:tc>
        <w:tc>
          <w:tcPr>
            <w:tcW w:w="4151" w:type="dxa"/>
          </w:tcPr>
          <w:p w:rsidRPr="006828C2" w:rsidR="006828C2" w:rsidP="006828C2" w:rsidRDefault="006828C2">
            <w:pPr>
              <w:rPr>
                <w:rFonts w:ascii="Times New Roman" w:hAnsi="Times New Roman"/>
              </w:rPr>
            </w:pPr>
            <w:r w:rsidRPr="00755A5F">
              <w:rPr>
                <w:rFonts w:ascii="Times New Roman" w:hAnsi="Times New Roman"/>
              </w:rPr>
              <w:t>£30 up to 2,800 hours; £40 above 2,800 hour</w:t>
            </w:r>
            <w:r>
              <w:rPr>
                <w:rFonts w:ascii="Times New Roman" w:hAnsi="Times New Roman"/>
              </w:rPr>
              <w:t>s</w:t>
            </w:r>
          </w:p>
        </w:tc>
      </w:tr>
      <w:tr w:rsidR="006828C2" w:rsidTr="006828C2">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Spares &amp; Repairs</w:t>
            </w:r>
          </w:p>
        </w:tc>
        <w:tc>
          <w:tcPr>
            <w:tcW w:w="4151" w:type="dxa"/>
          </w:tcPr>
          <w:p w:rsidR="006828C2" w:rsidP="00494AA8" w:rsidRDefault="006828C2">
            <w:pPr>
              <w:spacing w:line="240" w:lineRule="auto"/>
              <w:rPr>
                <w:rFonts w:ascii="Times New Roman" w:hAnsi="Times New Roman"/>
              </w:rPr>
            </w:pPr>
            <w:r w:rsidRPr="00755A5F">
              <w:rPr>
                <w:rFonts w:ascii="Times New Roman" w:hAnsi="Times New Roman"/>
              </w:rPr>
              <w:t>£75 up to 1,600 hours</w:t>
            </w:r>
          </w:p>
          <w:p w:rsidR="006828C2" w:rsidP="00494AA8" w:rsidRDefault="006828C2">
            <w:pPr>
              <w:spacing w:line="240" w:lineRule="auto"/>
              <w:rPr>
                <w:rFonts w:ascii="Times New Roman" w:hAnsi="Times New Roman"/>
              </w:rPr>
            </w:pPr>
            <w:r w:rsidRPr="00755A5F">
              <w:rPr>
                <w:rFonts w:ascii="Times New Roman" w:hAnsi="Times New Roman"/>
              </w:rPr>
              <w:t>Additional £25 for steps of 400 hours up to 3,200</w:t>
            </w:r>
            <w:r>
              <w:rPr>
                <w:rFonts w:ascii="Times New Roman" w:hAnsi="Times New Roman"/>
              </w:rPr>
              <w:t xml:space="preserve"> </w:t>
            </w:r>
            <w:r w:rsidRPr="00755A5F">
              <w:rPr>
                <w:rFonts w:ascii="Times New Roman" w:hAnsi="Times New Roman"/>
              </w:rPr>
              <w:t>hours</w:t>
            </w:r>
          </w:p>
          <w:p w:rsidR="006828C2" w:rsidP="00494AA8" w:rsidRDefault="006828C2">
            <w:pPr>
              <w:spacing w:line="240" w:lineRule="auto"/>
              <w:rPr>
                <w:rFonts w:ascii="Helvetica" w:hAnsi="Helvetica" w:cs="Helvetica"/>
              </w:rPr>
            </w:pPr>
            <w:r w:rsidRPr="00755A5F">
              <w:rPr>
                <w:rFonts w:ascii="Times New Roman" w:hAnsi="Times New Roman"/>
              </w:rPr>
              <w:t>Additional £40 above 3,200 hours</w:t>
            </w:r>
          </w:p>
        </w:tc>
      </w:tr>
      <w:tr w:rsidR="006828C2" w:rsidTr="006828C2">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Salaries</w:t>
            </w:r>
            <w:r w:rsidRPr="00755A5F">
              <w:rPr>
                <w:rFonts w:ascii="Times New Roman" w:hAnsi="Times New Roman"/>
              </w:rPr>
              <w:tab/>
            </w:r>
          </w:p>
        </w:tc>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£3,000</w:t>
            </w:r>
          </w:p>
        </w:tc>
      </w:tr>
      <w:tr w:rsidR="006828C2" w:rsidTr="006828C2">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Indirect Labour</w:t>
            </w:r>
            <w:r w:rsidRPr="00755A5F">
              <w:rPr>
                <w:rFonts w:ascii="Times New Roman" w:hAnsi="Times New Roman"/>
              </w:rPr>
              <w:tab/>
            </w:r>
          </w:p>
        </w:tc>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£20 per 100 hours</w:t>
            </w:r>
          </w:p>
        </w:tc>
      </w:tr>
      <w:tr w:rsidR="006828C2" w:rsidTr="006828C2">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Insurance</w:t>
            </w:r>
          </w:p>
        </w:tc>
        <w:tc>
          <w:tcPr>
            <w:tcW w:w="4151" w:type="dxa"/>
          </w:tcPr>
          <w:p w:rsidRPr="006828C2" w:rsidR="006828C2" w:rsidP="006828C2" w:rsidRDefault="006828C2">
            <w:pPr>
              <w:rPr>
                <w:rFonts w:ascii="Times New Roman" w:hAnsi="Times New Roman"/>
              </w:rPr>
            </w:pPr>
            <w:r w:rsidRPr="00755A5F">
              <w:rPr>
                <w:rFonts w:ascii="Times New Roman" w:hAnsi="Times New Roman"/>
              </w:rPr>
              <w:t>£95</w:t>
            </w:r>
          </w:p>
        </w:tc>
      </w:tr>
      <w:tr w:rsidR="006828C2" w:rsidTr="006828C2">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Rent</w:t>
            </w:r>
          </w:p>
        </w:tc>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£180</w:t>
            </w:r>
          </w:p>
        </w:tc>
      </w:tr>
      <w:tr w:rsidR="006828C2" w:rsidTr="006828C2">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Advertising</w:t>
            </w:r>
          </w:p>
        </w:tc>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£250</w:t>
            </w:r>
          </w:p>
        </w:tc>
      </w:tr>
      <w:tr w:rsidR="006828C2" w:rsidTr="006828C2">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Heating</w:t>
            </w:r>
          </w:p>
        </w:tc>
        <w:tc>
          <w:tcPr>
            <w:tcW w:w="4151" w:type="dxa"/>
          </w:tcPr>
          <w:p w:rsidR="006828C2" w:rsidP="00494AA8" w:rsidRDefault="006828C2">
            <w:pPr>
              <w:spacing w:line="240" w:lineRule="auto"/>
              <w:rPr>
                <w:rFonts w:ascii="Times New Roman" w:hAnsi="Times New Roman"/>
              </w:rPr>
            </w:pPr>
            <w:r w:rsidRPr="00755A5F">
              <w:rPr>
                <w:rFonts w:ascii="Times New Roman" w:hAnsi="Times New Roman"/>
              </w:rPr>
              <w:t>£45 from 1,200 to 2,000 hour inclusive</w:t>
            </w:r>
          </w:p>
          <w:p w:rsidR="006828C2" w:rsidP="00494AA8" w:rsidRDefault="006828C2">
            <w:pPr>
              <w:spacing w:line="240" w:lineRule="auto"/>
              <w:rPr>
                <w:rFonts w:ascii="Times New Roman" w:hAnsi="Times New Roman"/>
              </w:rPr>
            </w:pPr>
            <w:r w:rsidRPr="00755A5F">
              <w:rPr>
                <w:rFonts w:ascii="Times New Roman" w:hAnsi="Times New Roman"/>
              </w:rPr>
              <w:t>£55 above 2,0</w:t>
            </w:r>
            <w:r>
              <w:rPr>
                <w:rFonts w:ascii="Times New Roman" w:hAnsi="Times New Roman"/>
              </w:rPr>
              <w:t>0</w:t>
            </w:r>
            <w:r w:rsidRPr="00755A5F">
              <w:rPr>
                <w:rFonts w:ascii="Times New Roman" w:hAnsi="Times New Roman"/>
              </w:rPr>
              <w:t>0 and up to 3,000 hours</w:t>
            </w:r>
          </w:p>
          <w:p w:rsidR="006828C2" w:rsidP="00494AA8" w:rsidRDefault="006828C2">
            <w:pPr>
              <w:spacing w:line="240" w:lineRule="auto"/>
              <w:rPr>
                <w:rFonts w:ascii="Helvetica" w:hAnsi="Helvetica" w:cs="Helvetica"/>
              </w:rPr>
            </w:pPr>
            <w:r w:rsidRPr="00755A5F">
              <w:rPr>
                <w:rFonts w:ascii="Times New Roman" w:hAnsi="Times New Roman"/>
              </w:rPr>
              <w:t>£60 above 3,000</w:t>
            </w:r>
          </w:p>
        </w:tc>
      </w:tr>
      <w:tr w:rsidR="006828C2" w:rsidTr="006828C2">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Other supplies</w:t>
            </w:r>
          </w:p>
        </w:tc>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£12 per 100 hours</w:t>
            </w:r>
          </w:p>
        </w:tc>
      </w:tr>
      <w:tr w:rsidR="006828C2" w:rsidTr="006828C2">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Depreciation</w:t>
            </w:r>
          </w:p>
        </w:tc>
        <w:tc>
          <w:tcPr>
            <w:tcW w:w="4151" w:type="dxa"/>
          </w:tcPr>
          <w:p w:rsidR="006828C2" w:rsidP="00494AA8" w:rsidRDefault="006828C2">
            <w:pPr>
              <w:spacing w:line="240" w:lineRule="auto"/>
              <w:rPr>
                <w:rFonts w:ascii="Helvetica" w:hAnsi="Helvetica" w:cs="Helvetica"/>
              </w:rPr>
            </w:pPr>
            <w:r w:rsidRPr="00755A5F">
              <w:rPr>
                <w:rFonts w:ascii="Times New Roman" w:hAnsi="Times New Roman"/>
              </w:rPr>
              <w:t>£400 up to 3,000 hours, £550 above 3,000</w:t>
            </w:r>
          </w:p>
        </w:tc>
      </w:tr>
      <w:tr w:rsidR="006828C2" w:rsidTr="006828C2">
        <w:tc>
          <w:tcPr>
            <w:tcW w:w="4151" w:type="dxa"/>
          </w:tcPr>
          <w:p w:rsidR="006828C2" w:rsidP="00494AA8" w:rsidRDefault="006828C2">
            <w:pPr>
              <w:spacing w:line="240" w:lineRule="auto"/>
              <w:rPr>
                <w:rFonts w:ascii="Helvetica" w:hAnsi="Helvetica" w:cs="Helvetica"/>
              </w:rPr>
            </w:pPr>
            <w:r>
              <w:rPr>
                <w:rFonts w:ascii="Times New Roman" w:hAnsi="Times New Roman"/>
              </w:rPr>
              <w:t>Supervisors</w:t>
            </w:r>
          </w:p>
        </w:tc>
        <w:tc>
          <w:tcPr>
            <w:tcW w:w="4151" w:type="dxa"/>
          </w:tcPr>
          <w:p w:rsidR="006828C2" w:rsidP="006828C2" w:rsidRDefault="006828C2">
            <w:pPr>
              <w:spacing w:after="0" w:line="240" w:lineRule="auto"/>
              <w:ind w:left="2160" w:hanging="2160"/>
              <w:rPr>
                <w:rFonts w:ascii="Times New Roman" w:hAnsi="Times New Roman"/>
              </w:rPr>
            </w:pPr>
            <w:r w:rsidRPr="00755A5F">
              <w:rPr>
                <w:rFonts w:ascii="Times New Roman" w:hAnsi="Times New Roman"/>
              </w:rPr>
              <w:t>£250 up to 2,000 hours</w:t>
            </w:r>
          </w:p>
          <w:p w:rsidR="006828C2" w:rsidP="006828C2" w:rsidRDefault="006828C2">
            <w:pPr>
              <w:spacing w:after="0" w:line="240" w:lineRule="auto"/>
              <w:ind w:left="2160" w:hanging="2160"/>
              <w:rPr>
                <w:rFonts w:ascii="Times New Roman" w:hAnsi="Times New Roman"/>
              </w:rPr>
            </w:pPr>
            <w:r>
              <w:rPr>
                <w:rFonts w:ascii="Times New Roman" w:hAnsi="Times New Roman"/>
              </w:rPr>
              <w:t xml:space="preserve">An extra £60 for steps of 400 hours </w:t>
            </w:r>
            <w:proofErr w:type="gramStart"/>
            <w:r>
              <w:rPr>
                <w:rFonts w:ascii="Times New Roman" w:hAnsi="Times New Roman"/>
              </w:rPr>
              <w:t>above  2,000</w:t>
            </w:r>
            <w:proofErr w:type="gramEnd"/>
            <w:r>
              <w:rPr>
                <w:rFonts w:ascii="Times New Roman" w:hAnsi="Times New Roman"/>
              </w:rPr>
              <w:t>hrs</w:t>
            </w:r>
          </w:p>
          <w:p w:rsidRPr="00755A5F" w:rsidR="006828C2" w:rsidP="006828C2" w:rsidRDefault="006828C2">
            <w:pPr>
              <w:spacing w:after="0" w:line="240" w:lineRule="auto"/>
              <w:rPr>
                <w:rFonts w:ascii="Times New Roman" w:hAnsi="Times New Roman"/>
              </w:rPr>
            </w:pPr>
            <w:r>
              <w:rPr>
                <w:rFonts w:ascii="Times New Roman" w:hAnsi="Times New Roman"/>
              </w:rPr>
              <w:t>A</w:t>
            </w:r>
            <w:r w:rsidRPr="00755A5F">
              <w:rPr>
                <w:rFonts w:ascii="Times New Roman" w:hAnsi="Times New Roman"/>
              </w:rPr>
              <w:t>n additional £30 from 3,600 hours upward</w:t>
            </w:r>
          </w:p>
          <w:p w:rsidR="006828C2" w:rsidP="00494AA8" w:rsidRDefault="006828C2">
            <w:pPr>
              <w:spacing w:line="240" w:lineRule="auto"/>
              <w:rPr>
                <w:rFonts w:ascii="Helvetica" w:hAnsi="Helvetica" w:cs="Helvetica"/>
              </w:rPr>
            </w:pPr>
          </w:p>
        </w:tc>
      </w:tr>
    </w:tbl>
    <w:p w:rsidRPr="00755A5F" w:rsidR="004731B6" w:rsidRDefault="004731B6">
      <w:pPr>
        <w:rPr>
          <w:rFonts w:ascii="Times New Roman" w:hAnsi="Times New Roman"/>
        </w:rPr>
      </w:pPr>
      <w:r w:rsidRPr="00755A5F">
        <w:rPr>
          <w:rFonts w:ascii="Times New Roman" w:hAnsi="Times New Roman"/>
        </w:rPr>
        <w:t xml:space="preserve">The machine workshop normally operates 3,000 hours in </w:t>
      </w:r>
      <w:r w:rsidR="001E5F6A">
        <w:rPr>
          <w:rFonts w:ascii="Times New Roman" w:hAnsi="Times New Roman"/>
        </w:rPr>
        <w:t>April</w:t>
      </w:r>
      <w:r w:rsidR="00733626">
        <w:rPr>
          <w:rFonts w:ascii="Times New Roman" w:hAnsi="Times New Roman"/>
        </w:rPr>
        <w:t xml:space="preserve"> </w:t>
      </w:r>
      <w:r w:rsidR="001E5F6A">
        <w:rPr>
          <w:rFonts w:ascii="Times New Roman" w:hAnsi="Times New Roman"/>
        </w:rPr>
        <w:t>2019</w:t>
      </w:r>
      <w:r w:rsidRPr="00755A5F" w:rsidR="0060502F">
        <w:rPr>
          <w:rFonts w:ascii="Times New Roman" w:hAnsi="Times New Roman"/>
        </w:rPr>
        <w:t>.</w:t>
      </w:r>
    </w:p>
    <w:p w:rsidR="004731B6" w:rsidP="00494AA8" w:rsidRDefault="004731B6">
      <w:pPr>
        <w:spacing w:after="0"/>
        <w:rPr>
          <w:rFonts w:ascii="Helvetica" w:hAnsi="Helvetica" w:cs="Helvetica"/>
          <w:b/>
        </w:rPr>
      </w:pPr>
      <w:r w:rsidRPr="00494AA8">
        <w:rPr>
          <w:rFonts w:ascii="Helvetica" w:hAnsi="Helvetica" w:cs="Helvetica"/>
          <w:b/>
        </w:rPr>
        <w:t>Semi-Variable Costs:</w:t>
      </w:r>
    </w:p>
    <w:p w:rsidRPr="00494AA8" w:rsidR="00494AA8" w:rsidP="00494AA8" w:rsidRDefault="00494AA8">
      <w:pPr>
        <w:spacing w:after="0"/>
        <w:rPr>
          <w:rFonts w:ascii="Helvetica" w:hAnsi="Helvetica" w:cs="Helvetica"/>
          <w:b/>
        </w:rPr>
      </w:pPr>
    </w:p>
    <w:p w:rsidRPr="00494AA8" w:rsidR="002E3EBE" w:rsidP="00494AA8" w:rsidRDefault="004731B6">
      <w:pPr>
        <w:spacing w:after="0"/>
        <w:rPr>
          <w:rFonts w:ascii="Helvetica" w:hAnsi="Helvetica" w:cs="Helvetica"/>
        </w:rPr>
      </w:pPr>
      <w:r w:rsidRPr="00494AA8">
        <w:rPr>
          <w:rFonts w:ascii="Helvetica" w:hAnsi="Helvetica" w:cs="Helvetica"/>
        </w:rPr>
        <w:t>1. Telephone rental £75 a month</w:t>
      </w:r>
      <w:r w:rsidRPr="00494AA8" w:rsidR="002E3EBE">
        <w:rPr>
          <w:rFonts w:ascii="Helvetica" w:hAnsi="Helvetica" w:cs="Helvetica"/>
        </w:rPr>
        <w:t>: Metered calls £0.15 an hour</w:t>
      </w:r>
    </w:p>
    <w:p w:rsidRPr="00494AA8" w:rsidR="001E5F6A" w:rsidP="00494AA8" w:rsidRDefault="001E5F6A">
      <w:pPr>
        <w:spacing w:after="0"/>
        <w:rPr>
          <w:rFonts w:ascii="Helvetica" w:hAnsi="Helvetica" w:cs="Helvetica"/>
        </w:rPr>
      </w:pPr>
    </w:p>
    <w:p w:rsidR="00494AA8" w:rsidP="00494AA8" w:rsidRDefault="002E3EBE">
      <w:pPr>
        <w:spacing w:after="0" w:line="240" w:lineRule="auto"/>
        <w:rPr>
          <w:rFonts w:ascii="Helvetica" w:hAnsi="Helvetica" w:cs="Helvetica"/>
        </w:rPr>
      </w:pPr>
      <w:r w:rsidRPr="00494AA8">
        <w:rPr>
          <w:rFonts w:ascii="Helvetica" w:hAnsi="Helvetica" w:cs="Helvetica"/>
        </w:rPr>
        <w:t>2. Power.</w:t>
      </w:r>
    </w:p>
    <w:p w:rsidRPr="00494AA8" w:rsidR="002E3EBE" w:rsidP="00494AA8" w:rsidRDefault="002E3EBE">
      <w:pPr>
        <w:spacing w:after="0" w:line="240" w:lineRule="auto"/>
        <w:rPr>
          <w:rFonts w:ascii="Helvetica" w:hAnsi="Helvetica" w:cs="Helvetica"/>
        </w:rPr>
      </w:pPr>
    </w:p>
    <w:p w:rsidR="002E3EBE" w:rsidP="00494AA8" w:rsidRDefault="002E3EBE">
      <w:pPr>
        <w:spacing w:after="0" w:line="240" w:lineRule="auto"/>
        <w:rPr>
          <w:rFonts w:ascii="Helvetica" w:hAnsi="Helvetica" w:cs="Helvetica"/>
        </w:rPr>
      </w:pPr>
      <w:r w:rsidRPr="00494AA8">
        <w:rPr>
          <w:rFonts w:ascii="Helvetica" w:hAnsi="Helvetica" w:cs="Helvetica"/>
        </w:rPr>
        <w:t>The budget figures are to be based on the co</w:t>
      </w:r>
      <w:r w:rsidRPr="00494AA8" w:rsidR="008D7E24">
        <w:rPr>
          <w:rFonts w:ascii="Helvetica" w:hAnsi="Helvetica" w:cs="Helvetica"/>
        </w:rPr>
        <w:t xml:space="preserve">sts for the previous </w:t>
      </w:r>
      <w:r w:rsidRPr="00494AA8">
        <w:rPr>
          <w:rFonts w:ascii="Helvetica" w:hAnsi="Helvetica" w:cs="Helvetica"/>
        </w:rPr>
        <w:t>four months</w:t>
      </w:r>
      <w:r w:rsidRPr="00494AA8" w:rsidR="008D7E24">
        <w:rPr>
          <w:rFonts w:ascii="Helvetica" w:hAnsi="Helvetica" w:cs="Helvetica"/>
        </w:rPr>
        <w:t xml:space="preserve"> (see table below)</w:t>
      </w:r>
      <w:r w:rsidRPr="00494AA8">
        <w:rPr>
          <w:rFonts w:ascii="Helvetica" w:hAnsi="Helvetica" w:cs="Helvetica"/>
        </w:rPr>
        <w:t>.</w:t>
      </w:r>
    </w:p>
    <w:p w:rsidRPr="00494AA8" w:rsidR="00494AA8" w:rsidP="00494AA8" w:rsidRDefault="00494AA8">
      <w:pPr>
        <w:spacing w:after="0" w:line="240" w:lineRule="auto"/>
        <w:rPr>
          <w:rFonts w:ascii="Helvetica" w:hAnsi="Helvetica" w:cs="Helvetica"/>
        </w:rPr>
      </w:pPr>
    </w:p>
    <w:tbl>
      <w:tblPr>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40"/>
        <w:gridCol w:w="2424"/>
        <w:gridCol w:w="2563"/>
      </w:tblGrid>
      <w:tr w:rsidRPr="00755A5F" w:rsidR="002E3EBE" w:rsidTr="0060502F">
        <w:trPr>
          <w:trHeight w:val="687"/>
        </w:trPr>
        <w:tc>
          <w:tcPr>
            <w:tcW w:w="2835" w:type="dxa"/>
          </w:tcPr>
          <w:p w:rsidRPr="00755A5F" w:rsidR="002E3EBE" w:rsidP="002E3EBE" w:rsidRDefault="002E3EBE">
            <w:pPr>
              <w:rPr>
                <w:rFonts w:ascii="Times New Roman" w:hAnsi="Times New Roman"/>
              </w:rPr>
            </w:pPr>
          </w:p>
          <w:p w:rsidRPr="00755A5F" w:rsidR="002E3EBE" w:rsidP="0060502F" w:rsidRDefault="002E3EBE">
            <w:pPr>
              <w:jc w:val="center"/>
              <w:rPr>
                <w:rFonts w:ascii="Times New Roman" w:hAnsi="Times New Roman"/>
                <w:b/>
              </w:rPr>
            </w:pPr>
            <w:r w:rsidRPr="00755A5F">
              <w:rPr>
                <w:rFonts w:ascii="Times New Roman" w:hAnsi="Times New Roman"/>
                <w:b/>
              </w:rPr>
              <w:t>Month</w:t>
            </w:r>
          </w:p>
        </w:tc>
        <w:tc>
          <w:tcPr>
            <w:tcW w:w="2651" w:type="dxa"/>
          </w:tcPr>
          <w:p w:rsidRPr="00755A5F" w:rsidR="002E3EBE" w:rsidP="002E3EBE" w:rsidRDefault="002E3EBE">
            <w:pPr>
              <w:rPr>
                <w:rFonts w:ascii="Times New Roman" w:hAnsi="Times New Roman"/>
              </w:rPr>
            </w:pPr>
          </w:p>
          <w:p w:rsidRPr="00755A5F" w:rsidR="002E3EBE" w:rsidP="0060502F" w:rsidRDefault="002E3EBE">
            <w:pPr>
              <w:jc w:val="center"/>
              <w:rPr>
                <w:rFonts w:ascii="Times New Roman" w:hAnsi="Times New Roman"/>
                <w:b/>
              </w:rPr>
            </w:pPr>
            <w:r w:rsidRPr="00755A5F">
              <w:rPr>
                <w:rFonts w:ascii="Times New Roman" w:hAnsi="Times New Roman"/>
                <w:b/>
              </w:rPr>
              <w:t>Cost (£)</w:t>
            </w:r>
          </w:p>
        </w:tc>
        <w:tc>
          <w:tcPr>
            <w:tcW w:w="2736" w:type="dxa"/>
          </w:tcPr>
          <w:p w:rsidRPr="00755A5F" w:rsidR="002E3EBE" w:rsidP="002E3EBE" w:rsidRDefault="002E3EBE">
            <w:pPr>
              <w:rPr>
                <w:rFonts w:ascii="Times New Roman" w:hAnsi="Times New Roman"/>
              </w:rPr>
            </w:pPr>
          </w:p>
          <w:p w:rsidRPr="00755A5F" w:rsidR="002E3EBE" w:rsidP="0060502F" w:rsidRDefault="002E3EBE">
            <w:pPr>
              <w:jc w:val="center"/>
              <w:rPr>
                <w:rFonts w:ascii="Times New Roman" w:hAnsi="Times New Roman"/>
                <w:b/>
              </w:rPr>
            </w:pPr>
            <w:r w:rsidRPr="00755A5F">
              <w:rPr>
                <w:rFonts w:ascii="Times New Roman" w:hAnsi="Times New Roman"/>
                <w:b/>
              </w:rPr>
              <w:t>Workshop Hours</w:t>
            </w:r>
          </w:p>
        </w:tc>
      </w:tr>
      <w:tr w:rsidRPr="00755A5F" w:rsidR="002E3EBE" w:rsidTr="0060502F">
        <w:tc>
          <w:tcPr>
            <w:tcW w:w="2835" w:type="dxa"/>
          </w:tcPr>
          <w:p w:rsidRPr="00755A5F" w:rsidR="002E3EBE" w:rsidP="002E3EBE" w:rsidRDefault="002E3EBE">
            <w:pPr>
              <w:rPr>
                <w:rFonts w:ascii="Times New Roman" w:hAnsi="Times New Roman"/>
              </w:rPr>
            </w:pPr>
            <w:r w:rsidRPr="00755A5F">
              <w:rPr>
                <w:rFonts w:ascii="Times New Roman" w:hAnsi="Times New Roman"/>
              </w:rPr>
              <w:t>December</w:t>
            </w:r>
          </w:p>
        </w:tc>
        <w:tc>
          <w:tcPr>
            <w:tcW w:w="2651" w:type="dxa"/>
          </w:tcPr>
          <w:p w:rsidRPr="00755A5F" w:rsidR="002E3EBE" w:rsidP="0060502F" w:rsidRDefault="002E3EBE">
            <w:pPr>
              <w:jc w:val="center"/>
              <w:rPr>
                <w:rFonts w:ascii="Times New Roman" w:hAnsi="Times New Roman"/>
              </w:rPr>
            </w:pPr>
            <w:r w:rsidRPr="00755A5F">
              <w:rPr>
                <w:rFonts w:ascii="Times New Roman" w:hAnsi="Times New Roman"/>
              </w:rPr>
              <w:t>840</w:t>
            </w:r>
          </w:p>
        </w:tc>
        <w:tc>
          <w:tcPr>
            <w:tcW w:w="2736" w:type="dxa"/>
          </w:tcPr>
          <w:p w:rsidRPr="00755A5F" w:rsidR="002E3EBE" w:rsidP="0060502F" w:rsidRDefault="002E3EBE">
            <w:pPr>
              <w:jc w:val="center"/>
              <w:rPr>
                <w:rFonts w:ascii="Times New Roman" w:hAnsi="Times New Roman"/>
              </w:rPr>
            </w:pPr>
            <w:r w:rsidRPr="00755A5F">
              <w:rPr>
                <w:rFonts w:ascii="Times New Roman" w:hAnsi="Times New Roman"/>
              </w:rPr>
              <w:t>3,200</w:t>
            </w:r>
          </w:p>
        </w:tc>
      </w:tr>
      <w:tr w:rsidRPr="00755A5F" w:rsidR="002E3EBE" w:rsidTr="0060502F">
        <w:tc>
          <w:tcPr>
            <w:tcW w:w="2835" w:type="dxa"/>
          </w:tcPr>
          <w:p w:rsidRPr="00755A5F" w:rsidR="002E3EBE" w:rsidP="002E3EBE" w:rsidRDefault="002E3EBE">
            <w:pPr>
              <w:rPr>
                <w:rFonts w:ascii="Times New Roman" w:hAnsi="Times New Roman"/>
              </w:rPr>
            </w:pPr>
            <w:r w:rsidRPr="00755A5F">
              <w:rPr>
                <w:rFonts w:ascii="Times New Roman" w:hAnsi="Times New Roman"/>
              </w:rPr>
              <w:t>January</w:t>
            </w:r>
          </w:p>
        </w:tc>
        <w:tc>
          <w:tcPr>
            <w:tcW w:w="2651" w:type="dxa"/>
          </w:tcPr>
          <w:p w:rsidRPr="00755A5F" w:rsidR="002E3EBE" w:rsidP="0060502F" w:rsidRDefault="002E3EBE">
            <w:pPr>
              <w:jc w:val="center"/>
              <w:rPr>
                <w:rFonts w:ascii="Times New Roman" w:hAnsi="Times New Roman"/>
              </w:rPr>
            </w:pPr>
            <w:r w:rsidRPr="00755A5F">
              <w:rPr>
                <w:rFonts w:ascii="Times New Roman" w:hAnsi="Times New Roman"/>
              </w:rPr>
              <w:t>610</w:t>
            </w:r>
          </w:p>
        </w:tc>
        <w:tc>
          <w:tcPr>
            <w:tcW w:w="2736" w:type="dxa"/>
          </w:tcPr>
          <w:p w:rsidRPr="00755A5F" w:rsidR="002E3EBE" w:rsidP="0060502F" w:rsidRDefault="002E3EBE">
            <w:pPr>
              <w:jc w:val="center"/>
              <w:rPr>
                <w:rFonts w:ascii="Times New Roman" w:hAnsi="Times New Roman"/>
              </w:rPr>
            </w:pPr>
            <w:r w:rsidRPr="00755A5F">
              <w:rPr>
                <w:rFonts w:ascii="Times New Roman" w:hAnsi="Times New Roman"/>
              </w:rPr>
              <w:t>2,100</w:t>
            </w:r>
          </w:p>
        </w:tc>
      </w:tr>
      <w:tr w:rsidRPr="00755A5F" w:rsidR="002E3EBE" w:rsidTr="0060502F">
        <w:tc>
          <w:tcPr>
            <w:tcW w:w="2835" w:type="dxa"/>
          </w:tcPr>
          <w:p w:rsidRPr="00755A5F" w:rsidR="002E3EBE" w:rsidP="002E3EBE" w:rsidRDefault="002E3EBE">
            <w:pPr>
              <w:rPr>
                <w:rFonts w:ascii="Times New Roman" w:hAnsi="Times New Roman"/>
              </w:rPr>
            </w:pPr>
            <w:r w:rsidRPr="00755A5F">
              <w:rPr>
                <w:rFonts w:ascii="Times New Roman" w:hAnsi="Times New Roman"/>
              </w:rPr>
              <w:t>February</w:t>
            </w:r>
          </w:p>
        </w:tc>
        <w:tc>
          <w:tcPr>
            <w:tcW w:w="2651" w:type="dxa"/>
          </w:tcPr>
          <w:p w:rsidRPr="00755A5F" w:rsidR="002E3EBE" w:rsidP="0060502F" w:rsidRDefault="002E3EBE">
            <w:pPr>
              <w:jc w:val="center"/>
              <w:rPr>
                <w:rFonts w:ascii="Times New Roman" w:hAnsi="Times New Roman"/>
              </w:rPr>
            </w:pPr>
            <w:r w:rsidRPr="00755A5F">
              <w:rPr>
                <w:rFonts w:ascii="Times New Roman" w:hAnsi="Times New Roman"/>
              </w:rPr>
              <w:t>700</w:t>
            </w:r>
          </w:p>
        </w:tc>
        <w:tc>
          <w:tcPr>
            <w:tcW w:w="2736" w:type="dxa"/>
          </w:tcPr>
          <w:p w:rsidRPr="00755A5F" w:rsidR="002E3EBE" w:rsidP="0060502F" w:rsidRDefault="002E3EBE">
            <w:pPr>
              <w:jc w:val="center"/>
              <w:rPr>
                <w:rFonts w:ascii="Times New Roman" w:hAnsi="Times New Roman"/>
              </w:rPr>
            </w:pPr>
            <w:r w:rsidRPr="00755A5F">
              <w:rPr>
                <w:rFonts w:ascii="Times New Roman" w:hAnsi="Times New Roman"/>
              </w:rPr>
              <w:t>2,500</w:t>
            </w:r>
          </w:p>
        </w:tc>
      </w:tr>
      <w:tr w:rsidRPr="00755A5F" w:rsidR="002E3EBE" w:rsidTr="0060502F">
        <w:trPr>
          <w:trHeight w:val="70"/>
        </w:trPr>
        <w:tc>
          <w:tcPr>
            <w:tcW w:w="2835" w:type="dxa"/>
          </w:tcPr>
          <w:p w:rsidRPr="00755A5F" w:rsidR="002E3EBE" w:rsidP="002E3EBE" w:rsidRDefault="002E3EBE">
            <w:pPr>
              <w:rPr>
                <w:rFonts w:ascii="Times New Roman" w:hAnsi="Times New Roman"/>
              </w:rPr>
            </w:pPr>
            <w:r w:rsidRPr="00755A5F">
              <w:rPr>
                <w:rFonts w:ascii="Times New Roman" w:hAnsi="Times New Roman"/>
              </w:rPr>
              <w:t>March</w:t>
            </w:r>
          </w:p>
        </w:tc>
        <w:tc>
          <w:tcPr>
            <w:tcW w:w="2651" w:type="dxa"/>
          </w:tcPr>
          <w:p w:rsidRPr="00755A5F" w:rsidR="002E3EBE" w:rsidP="0060502F" w:rsidRDefault="002E3EBE">
            <w:pPr>
              <w:jc w:val="center"/>
              <w:rPr>
                <w:rFonts w:ascii="Times New Roman" w:hAnsi="Times New Roman"/>
              </w:rPr>
            </w:pPr>
            <w:r w:rsidRPr="00755A5F">
              <w:rPr>
                <w:rFonts w:ascii="Times New Roman" w:hAnsi="Times New Roman"/>
              </w:rPr>
              <w:t>580</w:t>
            </w:r>
          </w:p>
        </w:tc>
        <w:tc>
          <w:tcPr>
            <w:tcW w:w="2736" w:type="dxa"/>
          </w:tcPr>
          <w:p w:rsidRPr="00755A5F" w:rsidR="002E3EBE" w:rsidP="0060502F" w:rsidRDefault="002E3EBE">
            <w:pPr>
              <w:jc w:val="center"/>
              <w:rPr>
                <w:rFonts w:ascii="Times New Roman" w:hAnsi="Times New Roman"/>
              </w:rPr>
            </w:pPr>
            <w:r w:rsidRPr="00755A5F">
              <w:rPr>
                <w:rFonts w:ascii="Times New Roman" w:hAnsi="Times New Roman"/>
              </w:rPr>
              <w:t>1,900</w:t>
            </w:r>
          </w:p>
        </w:tc>
      </w:tr>
    </w:tbl>
    <w:p w:rsidR="006828C2" w:rsidP="00494AA8" w:rsidRDefault="006828C2">
      <w:pPr>
        <w:spacing w:after="0" w:line="240" w:lineRule="auto"/>
        <w:rPr>
          <w:rFonts w:ascii="Helvetica" w:hAnsi="Helvetica" w:cs="Helvetica"/>
          <w:b/>
        </w:rPr>
      </w:pPr>
    </w:p>
    <w:p w:rsidR="002E3EBE" w:rsidP="00494AA8" w:rsidRDefault="002E3EBE">
      <w:pPr>
        <w:spacing w:after="0" w:line="240" w:lineRule="auto"/>
        <w:rPr>
          <w:rFonts w:ascii="Helvetica" w:hAnsi="Helvetica" w:cs="Helvetica"/>
          <w:b/>
        </w:rPr>
      </w:pPr>
      <w:r w:rsidRPr="00494AA8">
        <w:rPr>
          <w:rFonts w:ascii="Helvetica" w:hAnsi="Helvetica" w:cs="Helvetica"/>
          <w:b/>
        </w:rPr>
        <w:t>REQUIRED:</w:t>
      </w:r>
    </w:p>
    <w:p w:rsidRPr="00494AA8" w:rsidR="00494AA8" w:rsidP="00494AA8" w:rsidRDefault="00494AA8">
      <w:pPr>
        <w:spacing w:after="0" w:line="240" w:lineRule="auto"/>
        <w:rPr>
          <w:rFonts w:ascii="Helvetica" w:hAnsi="Helvetica" w:cs="Helvetica"/>
          <w:b/>
        </w:rPr>
      </w:pPr>
    </w:p>
    <w:p w:rsidRPr="006828C2" w:rsidR="00C777D3" w:rsidP="00494AA8" w:rsidRDefault="00C777D3">
      <w:pPr>
        <w:pStyle w:val="ListParagraph"/>
        <w:numPr>
          <w:ilvl w:val="0"/>
          <w:numId w:val="3"/>
        </w:numPr>
        <w:spacing w:after="0" w:line="240" w:lineRule="auto"/>
        <w:rPr>
          <w:rFonts w:ascii="Helvetica" w:hAnsi="Helvetica" w:cs="Helvetica"/>
          <w:i/>
        </w:rPr>
      </w:pPr>
      <w:r w:rsidRPr="006828C2">
        <w:rPr>
          <w:rFonts w:ascii="Helvetica" w:hAnsi="Helvetica" w:cs="Helvetica"/>
        </w:rPr>
        <w:t>Compile a fixed budget and flexible budgets for 2,000</w:t>
      </w:r>
      <w:r w:rsidRPr="006828C2" w:rsidR="00755A5F">
        <w:rPr>
          <w:rFonts w:ascii="Helvetica" w:hAnsi="Helvetica" w:cs="Helvetica"/>
        </w:rPr>
        <w:t>, 2,800</w:t>
      </w:r>
      <w:r w:rsidRPr="006828C2" w:rsidR="001E5F6A">
        <w:rPr>
          <w:rFonts w:ascii="Helvetica" w:hAnsi="Helvetica" w:cs="Helvetica"/>
        </w:rPr>
        <w:t xml:space="preserve"> and 3,600 hours for April 2019</w:t>
      </w:r>
      <w:r w:rsidRPr="006828C2" w:rsidR="0060502F">
        <w:rPr>
          <w:rFonts w:ascii="Helvetica" w:hAnsi="Helvetica" w:cs="Helvetica"/>
        </w:rPr>
        <w:t>.</w:t>
      </w:r>
      <w:r w:rsidRPr="006828C2" w:rsidR="00755A5F">
        <w:rPr>
          <w:rFonts w:ascii="Helvetica" w:hAnsi="Helvetica" w:cs="Helvetica"/>
        </w:rPr>
        <w:t xml:space="preserve"> </w:t>
      </w:r>
      <w:r w:rsidRPr="006828C2" w:rsidR="00755A5F">
        <w:rPr>
          <w:rFonts w:ascii="Helvetica" w:hAnsi="Helvetica" w:cs="Helvetica"/>
          <w:i/>
        </w:rPr>
        <w:t>(Round to 2 decimal places)</w:t>
      </w:r>
      <w:r w:rsidRPr="006828C2" w:rsidR="006828C2">
        <w:rPr>
          <w:rFonts w:ascii="Helvetica" w:hAnsi="Helvetica" w:cs="Helvetica"/>
          <w:i/>
        </w:rPr>
        <w:t xml:space="preserve"> </w:t>
      </w:r>
      <w:r w:rsidRPr="006828C2" w:rsidR="00755A5F">
        <w:rPr>
          <w:rFonts w:ascii="Helvetica" w:hAnsi="Helvetica" w:cs="Helvetica"/>
        </w:rPr>
        <w:t>(25 marks)</w:t>
      </w:r>
    </w:p>
    <w:p w:rsidRPr="006828C2" w:rsidR="00C777D3" w:rsidP="00494AA8" w:rsidRDefault="00C777D3">
      <w:pPr>
        <w:pStyle w:val="ListParagraph"/>
        <w:spacing w:after="0" w:line="240" w:lineRule="auto"/>
        <w:rPr>
          <w:rFonts w:ascii="Helvetica" w:hAnsi="Helvetica" w:cs="Helvetica"/>
        </w:rPr>
      </w:pPr>
    </w:p>
    <w:p w:rsidRPr="006828C2" w:rsidR="006828C2" w:rsidP="006828C2" w:rsidRDefault="00CE4791">
      <w:pPr>
        <w:pStyle w:val="ListParagraph"/>
        <w:numPr>
          <w:ilvl w:val="0"/>
          <w:numId w:val="3"/>
        </w:numPr>
        <w:spacing w:after="0" w:line="240" w:lineRule="auto"/>
        <w:rPr>
          <w:rFonts w:ascii="Times New Roman" w:hAnsi="Times New Roman"/>
        </w:rPr>
      </w:pPr>
      <w:r w:rsidRPr="006828C2">
        <w:rPr>
          <w:rFonts w:ascii="Helvetica" w:hAnsi="Helvetica" w:cs="Helvetica"/>
        </w:rPr>
        <w:t xml:space="preserve">Evaluate the role of budgetary systems, processes and </w:t>
      </w:r>
      <w:r w:rsidRPr="006828C2" w:rsidR="0033690E">
        <w:rPr>
          <w:rFonts w:ascii="Helvetica" w:hAnsi="Helvetica" w:cs="Helvetica"/>
        </w:rPr>
        <w:t>control</w:t>
      </w:r>
      <w:r w:rsidRPr="006828C2">
        <w:rPr>
          <w:rFonts w:ascii="Helvetica" w:hAnsi="Helvetica" w:cs="Helvetica"/>
        </w:rPr>
        <w:t xml:space="preserve"> in organisations</w:t>
      </w:r>
      <w:r w:rsidRPr="006828C2" w:rsidR="0060502F">
        <w:rPr>
          <w:rFonts w:ascii="Helvetica" w:hAnsi="Helvetica" w:cs="Helvetica"/>
        </w:rPr>
        <w:t>.</w:t>
      </w:r>
      <w:r w:rsidRPr="006828C2" w:rsidR="003E0FAC">
        <w:rPr>
          <w:rFonts w:ascii="Helvetica" w:hAnsi="Helvetica" w:cs="Helvetica"/>
        </w:rPr>
        <w:t xml:space="preserve"> </w:t>
      </w:r>
      <w:r w:rsidRPr="006828C2">
        <w:rPr>
          <w:rFonts w:ascii="Helvetica" w:hAnsi="Helvetica" w:cs="Helvetica"/>
        </w:rPr>
        <w:t>(25 marks)</w:t>
      </w:r>
    </w:p>
    <w:p w:rsidRPr="006828C2" w:rsidR="006828C2" w:rsidP="006828C2" w:rsidRDefault="006828C2">
      <w:pPr>
        <w:pStyle w:val="ListParagraph"/>
        <w:rPr>
          <w:rFonts w:ascii="Helvetica" w:hAnsi="Helvetica" w:cs="Helvetica"/>
          <w:b/>
        </w:rPr>
      </w:pPr>
    </w:p>
    <w:p w:rsidR="006828C2" w:rsidP="006828C2" w:rsidRDefault="00F202D3">
      <w:pPr>
        <w:spacing w:after="0" w:line="240" w:lineRule="auto"/>
        <w:jc w:val="right"/>
        <w:rPr>
          <w:rFonts w:ascii="Helvetica" w:hAnsi="Helvetica" w:cs="Helvetica"/>
          <w:b/>
        </w:rPr>
      </w:pPr>
      <w:r w:rsidRPr="006828C2">
        <w:rPr>
          <w:rFonts w:ascii="Helvetica" w:hAnsi="Helvetica" w:cs="Helvetica"/>
          <w:b/>
        </w:rPr>
        <w:t>(</w:t>
      </w:r>
      <w:r w:rsidRPr="006828C2" w:rsidR="00755A5F">
        <w:rPr>
          <w:rFonts w:ascii="Helvetica" w:hAnsi="Helvetica" w:cs="Helvetica"/>
          <w:b/>
        </w:rPr>
        <w:t>TOTAL 50 MARKS</w:t>
      </w:r>
      <w:r w:rsidRPr="006828C2">
        <w:rPr>
          <w:rFonts w:ascii="Helvetica" w:hAnsi="Helvetica" w:cs="Helvetica"/>
          <w:b/>
        </w:rPr>
        <w:t>)</w:t>
      </w:r>
    </w:p>
    <w:p w:rsidR="00494AA8" w:rsidP="006828C2" w:rsidRDefault="006828C2">
      <w:pPr>
        <w:spacing w:after="0" w:line="240" w:lineRule="auto"/>
        <w:rPr>
          <w:rFonts w:ascii="Times New Roman" w:hAnsi="Times New Roman"/>
        </w:rPr>
      </w:pPr>
      <w:r>
        <w:rPr>
          <w:rFonts w:ascii="Times New Roman" w:hAnsi="Times New Roman"/>
        </w:rPr>
        <w:t xml:space="preserve"> </w:t>
      </w:r>
    </w:p>
    <w:p w:rsidRPr="00494AA8" w:rsidR="0060502F" w:rsidP="00494AA8" w:rsidRDefault="004D22E3">
      <w:pPr>
        <w:spacing w:after="0" w:line="240" w:lineRule="auto"/>
        <w:rPr>
          <w:rFonts w:ascii="Helvetica" w:hAnsi="Helvetica" w:cs="Helvetica"/>
          <w:b/>
          <w:u w:val="single"/>
        </w:rPr>
      </w:pPr>
      <w:r w:rsidRPr="00494AA8">
        <w:rPr>
          <w:rFonts w:ascii="Helvetica" w:hAnsi="Helvetica" w:eastAsia="Times New Roman" w:cs="Helvetica"/>
          <w:b/>
          <w:u w:val="single"/>
        </w:rPr>
        <w:t>PART B</w:t>
      </w:r>
      <w:r w:rsidRPr="00494AA8">
        <w:rPr>
          <w:rFonts w:ascii="Helvetica" w:hAnsi="Helvetica" w:cs="Helvetica"/>
          <w:b/>
          <w:u w:val="single"/>
        </w:rPr>
        <w:t xml:space="preserve">: Answer TWO questions ONLY </w:t>
      </w:r>
      <w:r w:rsidRPr="00494AA8">
        <w:rPr>
          <w:rFonts w:ascii="Helvetica" w:hAnsi="Helvetica" w:cs="Helvetica"/>
          <w:u w:val="single"/>
        </w:rPr>
        <w:t>–</w:t>
      </w:r>
      <w:r w:rsidRPr="00494AA8">
        <w:rPr>
          <w:rFonts w:ascii="Helvetica" w:hAnsi="Helvetica" w:cs="Helvetica"/>
          <w:b/>
          <w:u w:val="single"/>
        </w:rPr>
        <w:t xml:space="preserve"> Each question is worth 25 marks</w:t>
      </w:r>
    </w:p>
    <w:p w:rsidRPr="00494AA8" w:rsidR="004D22E3" w:rsidP="00494AA8" w:rsidRDefault="004D22E3">
      <w:pPr>
        <w:spacing w:after="0" w:line="240" w:lineRule="auto"/>
        <w:jc w:val="center"/>
        <w:rPr>
          <w:rFonts w:ascii="Helvetica" w:hAnsi="Helvetica" w:cs="Helvetica"/>
          <w:b/>
        </w:rPr>
      </w:pPr>
    </w:p>
    <w:p w:rsidR="001E5F6A" w:rsidP="00494AA8" w:rsidRDefault="001E5F6A">
      <w:pPr>
        <w:spacing w:after="0" w:line="240" w:lineRule="auto"/>
        <w:rPr>
          <w:rFonts w:ascii="Helvetica" w:hAnsi="Helvetica" w:cs="Helvetica"/>
          <w:b/>
        </w:rPr>
      </w:pPr>
      <w:r w:rsidRPr="00494AA8">
        <w:rPr>
          <w:rFonts w:ascii="Helvetica" w:hAnsi="Helvetica" w:cs="Helvetica"/>
          <w:b/>
        </w:rPr>
        <w:t>QUESTION 1:</w:t>
      </w:r>
    </w:p>
    <w:p w:rsidRPr="00494AA8" w:rsidR="00494AA8" w:rsidP="00494AA8" w:rsidRDefault="00494AA8">
      <w:pPr>
        <w:spacing w:after="0" w:line="240" w:lineRule="auto"/>
        <w:rPr>
          <w:rFonts w:ascii="Helvetica" w:hAnsi="Helvetica" w:cs="Helvetica"/>
          <w:b/>
        </w:rPr>
      </w:pPr>
    </w:p>
    <w:p w:rsidR="001E5F6A" w:rsidP="00494AA8" w:rsidRDefault="001E5F6A">
      <w:pPr>
        <w:spacing w:after="0" w:line="240" w:lineRule="auto"/>
        <w:rPr>
          <w:rFonts w:ascii="Helvetica" w:hAnsi="Helvetica" w:cs="Helvetica"/>
        </w:rPr>
      </w:pPr>
      <w:r w:rsidRPr="00494AA8">
        <w:rPr>
          <w:rFonts w:ascii="Helvetica" w:hAnsi="Helvetica" w:cs="Helvetica"/>
        </w:rPr>
        <w:t>The Dragon Brewery is based in North Wales and currently brews three brands of beers using the distinctive water from the Snowdonia Mountains.</w:t>
      </w:r>
    </w:p>
    <w:p w:rsidRPr="00494AA8" w:rsidR="00494AA8" w:rsidP="00494AA8" w:rsidRDefault="00494AA8">
      <w:pPr>
        <w:spacing w:after="0" w:line="240" w:lineRule="auto"/>
        <w:rPr>
          <w:rFonts w:ascii="Helvetica" w:hAnsi="Helvetica" w:cs="Helvetica"/>
        </w:rPr>
      </w:pPr>
    </w:p>
    <w:p w:rsidR="001E5F6A" w:rsidP="00494AA8" w:rsidRDefault="001E5F6A">
      <w:pPr>
        <w:spacing w:after="0" w:line="240" w:lineRule="auto"/>
        <w:rPr>
          <w:rFonts w:ascii="Helvetica" w:hAnsi="Helvetica" w:cs="Helvetica"/>
        </w:rPr>
      </w:pPr>
      <w:r w:rsidRPr="00494AA8">
        <w:rPr>
          <w:rFonts w:ascii="Helvetica" w:hAnsi="Helvetica" w:cs="Helvetica"/>
        </w:rPr>
        <w:t>The cost data per mini-barrel is available for the next production period in the table below:</w:t>
      </w:r>
    </w:p>
    <w:p w:rsidRPr="00494AA8" w:rsidR="00494AA8" w:rsidP="00494AA8" w:rsidRDefault="00494AA8">
      <w:pPr>
        <w:spacing w:after="0" w:line="240" w:lineRule="auto"/>
        <w:rPr>
          <w:rFonts w:ascii="Helvetica" w:hAnsi="Helvetica" w:cs="Helvetica"/>
        </w:rPr>
      </w:pPr>
    </w:p>
    <w:tbl>
      <w:tblPr>
        <w:tblW w:w="0" w:type="auto"/>
        <w:tblInd w:w="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02"/>
        <w:gridCol w:w="1559"/>
        <w:gridCol w:w="1417"/>
        <w:gridCol w:w="1615"/>
      </w:tblGrid>
      <w:tr w:rsidRPr="0081297D" w:rsidR="001E5F6A" w:rsidTr="00A47E67">
        <w:tc>
          <w:tcPr>
            <w:tcW w:w="2802" w:type="dxa"/>
          </w:tcPr>
          <w:p w:rsidRPr="0081297D" w:rsidR="001E5F6A" w:rsidP="00A47E67" w:rsidRDefault="001E5F6A">
            <w:pPr>
              <w:spacing w:line="240" w:lineRule="auto"/>
              <w:rPr>
                <w:rFonts w:ascii="Times New Roman" w:hAnsi="Times New Roman"/>
              </w:rPr>
            </w:pPr>
          </w:p>
        </w:tc>
        <w:tc>
          <w:tcPr>
            <w:tcW w:w="1559" w:type="dxa"/>
          </w:tcPr>
          <w:p w:rsidRPr="0081297D" w:rsidR="001E5F6A" w:rsidP="00A47E67" w:rsidRDefault="001E5F6A">
            <w:pPr>
              <w:rPr>
                <w:rFonts w:ascii="Times New Roman" w:hAnsi="Times New Roman"/>
              </w:rPr>
            </w:pPr>
            <w:r w:rsidRPr="0081297D">
              <w:rPr>
                <w:rFonts w:ascii="Times New Roman" w:hAnsi="Times New Roman"/>
              </w:rPr>
              <w:t>Conway</w:t>
            </w:r>
          </w:p>
          <w:p w:rsidRPr="0081297D" w:rsidR="001E5F6A" w:rsidP="00A47E67" w:rsidRDefault="001E5F6A">
            <w:pPr>
              <w:spacing w:line="240" w:lineRule="auto"/>
              <w:rPr>
                <w:rFonts w:ascii="Times New Roman" w:hAnsi="Times New Roman"/>
              </w:rPr>
            </w:pPr>
            <w:r w:rsidRPr="0081297D">
              <w:rPr>
                <w:rFonts w:ascii="Times New Roman" w:hAnsi="Times New Roman"/>
              </w:rPr>
              <w:t>Special</w:t>
            </w:r>
          </w:p>
        </w:tc>
        <w:tc>
          <w:tcPr>
            <w:tcW w:w="1417" w:type="dxa"/>
          </w:tcPr>
          <w:p w:rsidRPr="0081297D" w:rsidR="001E5F6A" w:rsidP="00A47E67" w:rsidRDefault="001E5F6A">
            <w:pPr>
              <w:rPr>
                <w:rFonts w:ascii="Times New Roman" w:hAnsi="Times New Roman"/>
              </w:rPr>
            </w:pPr>
            <w:r w:rsidRPr="0081297D">
              <w:rPr>
                <w:rFonts w:ascii="Times New Roman" w:hAnsi="Times New Roman"/>
              </w:rPr>
              <w:t>Offa</w:t>
            </w:r>
          </w:p>
          <w:p w:rsidRPr="0081297D" w:rsidR="001E5F6A" w:rsidP="00A47E67" w:rsidRDefault="001E5F6A">
            <w:pPr>
              <w:spacing w:line="240" w:lineRule="auto"/>
              <w:rPr>
                <w:rFonts w:ascii="Times New Roman" w:hAnsi="Times New Roman"/>
              </w:rPr>
            </w:pPr>
            <w:r w:rsidRPr="0081297D">
              <w:rPr>
                <w:rFonts w:ascii="Times New Roman" w:hAnsi="Times New Roman"/>
              </w:rPr>
              <w:t>Beer</w:t>
            </w:r>
          </w:p>
        </w:tc>
        <w:tc>
          <w:tcPr>
            <w:tcW w:w="1615" w:type="dxa"/>
          </w:tcPr>
          <w:p w:rsidRPr="0081297D" w:rsidR="001E5F6A" w:rsidP="00A47E67" w:rsidRDefault="001E5F6A">
            <w:pPr>
              <w:rPr>
                <w:rFonts w:ascii="Times New Roman" w:hAnsi="Times New Roman"/>
              </w:rPr>
            </w:pPr>
            <w:r w:rsidRPr="0081297D">
              <w:rPr>
                <w:rFonts w:ascii="Times New Roman" w:hAnsi="Times New Roman"/>
              </w:rPr>
              <w:t>Castle</w:t>
            </w:r>
          </w:p>
          <w:p w:rsidRPr="0081297D" w:rsidR="001E5F6A" w:rsidP="00A47E67" w:rsidRDefault="001E5F6A">
            <w:pPr>
              <w:spacing w:line="240" w:lineRule="auto"/>
              <w:rPr>
                <w:rFonts w:ascii="Times New Roman" w:hAnsi="Times New Roman"/>
              </w:rPr>
            </w:pPr>
            <w:r w:rsidRPr="0081297D">
              <w:rPr>
                <w:rFonts w:ascii="Times New Roman" w:hAnsi="Times New Roman"/>
              </w:rPr>
              <w:t>Reserve</w:t>
            </w:r>
          </w:p>
        </w:tc>
      </w:tr>
      <w:tr w:rsidRPr="0081297D" w:rsidR="001E5F6A" w:rsidTr="00A47E67">
        <w:tc>
          <w:tcPr>
            <w:tcW w:w="2802" w:type="dxa"/>
          </w:tcPr>
          <w:p w:rsidRPr="0081297D" w:rsidR="001E5F6A" w:rsidP="00A47E67" w:rsidRDefault="001E5F6A">
            <w:pPr>
              <w:spacing w:line="240" w:lineRule="auto"/>
              <w:rPr>
                <w:rFonts w:ascii="Times New Roman" w:hAnsi="Times New Roman"/>
              </w:rPr>
            </w:pPr>
          </w:p>
        </w:tc>
        <w:tc>
          <w:tcPr>
            <w:tcW w:w="1559" w:type="dxa"/>
          </w:tcPr>
          <w:p w:rsidRPr="0081297D" w:rsidR="001E5F6A" w:rsidP="00A47E67" w:rsidRDefault="001E5F6A">
            <w:pPr>
              <w:jc w:val="center"/>
              <w:rPr>
                <w:rFonts w:ascii="Times New Roman" w:hAnsi="Times New Roman"/>
              </w:rPr>
            </w:pPr>
            <w:r w:rsidRPr="0081297D">
              <w:rPr>
                <w:rFonts w:ascii="Times New Roman" w:hAnsi="Times New Roman"/>
              </w:rPr>
              <w:t>£</w:t>
            </w:r>
          </w:p>
        </w:tc>
        <w:tc>
          <w:tcPr>
            <w:tcW w:w="1417" w:type="dxa"/>
          </w:tcPr>
          <w:p w:rsidRPr="0081297D" w:rsidR="001E5F6A" w:rsidP="00A47E67" w:rsidRDefault="001E5F6A">
            <w:pPr>
              <w:jc w:val="center"/>
              <w:rPr>
                <w:rFonts w:ascii="Times New Roman" w:hAnsi="Times New Roman"/>
              </w:rPr>
            </w:pPr>
            <w:r w:rsidRPr="0081297D">
              <w:rPr>
                <w:rFonts w:ascii="Times New Roman" w:hAnsi="Times New Roman"/>
              </w:rPr>
              <w:t>£</w:t>
            </w:r>
          </w:p>
        </w:tc>
        <w:tc>
          <w:tcPr>
            <w:tcW w:w="1615" w:type="dxa"/>
          </w:tcPr>
          <w:p w:rsidRPr="0081297D" w:rsidR="001E5F6A" w:rsidP="00A47E67" w:rsidRDefault="001E5F6A">
            <w:pPr>
              <w:jc w:val="center"/>
              <w:rPr>
                <w:rFonts w:ascii="Times New Roman" w:hAnsi="Times New Roman"/>
              </w:rPr>
            </w:pPr>
            <w:r w:rsidRPr="0081297D">
              <w:rPr>
                <w:rFonts w:ascii="Times New Roman" w:hAnsi="Times New Roman"/>
              </w:rPr>
              <w:t>£</w:t>
            </w:r>
          </w:p>
        </w:tc>
      </w:tr>
      <w:tr w:rsidRPr="0081297D" w:rsidR="001E5F6A" w:rsidTr="00A47E67">
        <w:tc>
          <w:tcPr>
            <w:tcW w:w="2802" w:type="dxa"/>
          </w:tcPr>
          <w:p w:rsidRPr="0081297D" w:rsidR="001E5F6A" w:rsidP="00A47E67" w:rsidRDefault="001E5F6A">
            <w:pPr>
              <w:spacing w:line="240" w:lineRule="auto"/>
              <w:rPr>
                <w:rFonts w:ascii="Times New Roman" w:hAnsi="Times New Roman"/>
              </w:rPr>
            </w:pPr>
            <w:r w:rsidRPr="0081297D">
              <w:rPr>
                <w:rFonts w:ascii="Times New Roman" w:hAnsi="Times New Roman"/>
              </w:rPr>
              <w:t>Selling price</w:t>
            </w:r>
          </w:p>
        </w:tc>
        <w:tc>
          <w:tcPr>
            <w:tcW w:w="1559"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4.00</w:t>
            </w:r>
          </w:p>
        </w:tc>
        <w:tc>
          <w:tcPr>
            <w:tcW w:w="1417"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12.00</w:t>
            </w:r>
          </w:p>
        </w:tc>
        <w:tc>
          <w:tcPr>
            <w:tcW w:w="1615"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16.00</w:t>
            </w:r>
          </w:p>
        </w:tc>
      </w:tr>
      <w:tr w:rsidRPr="0081297D" w:rsidR="001E5F6A" w:rsidTr="00A47E67">
        <w:tc>
          <w:tcPr>
            <w:tcW w:w="2802" w:type="dxa"/>
          </w:tcPr>
          <w:p w:rsidRPr="0081297D" w:rsidR="001E5F6A" w:rsidP="00A47E67" w:rsidRDefault="001E5F6A">
            <w:pPr>
              <w:spacing w:line="240" w:lineRule="auto"/>
              <w:rPr>
                <w:rFonts w:ascii="Times New Roman" w:hAnsi="Times New Roman"/>
              </w:rPr>
            </w:pPr>
            <w:r w:rsidRPr="0081297D">
              <w:rPr>
                <w:rFonts w:ascii="Times New Roman" w:hAnsi="Times New Roman"/>
              </w:rPr>
              <w:t>Premium malt</w:t>
            </w:r>
          </w:p>
        </w:tc>
        <w:tc>
          <w:tcPr>
            <w:tcW w:w="1559"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0.50</w:t>
            </w:r>
          </w:p>
        </w:tc>
        <w:tc>
          <w:tcPr>
            <w:tcW w:w="1417"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1.00</w:t>
            </w:r>
          </w:p>
        </w:tc>
        <w:tc>
          <w:tcPr>
            <w:tcW w:w="1615"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2.50</w:t>
            </w:r>
          </w:p>
        </w:tc>
      </w:tr>
      <w:tr w:rsidRPr="0081297D" w:rsidR="001E5F6A" w:rsidTr="00A47E67">
        <w:tc>
          <w:tcPr>
            <w:tcW w:w="2802" w:type="dxa"/>
          </w:tcPr>
          <w:p w:rsidRPr="0081297D" w:rsidR="001E5F6A" w:rsidP="00A47E67" w:rsidRDefault="001E5F6A">
            <w:pPr>
              <w:spacing w:line="240" w:lineRule="auto"/>
              <w:rPr>
                <w:rFonts w:ascii="Times New Roman" w:hAnsi="Times New Roman"/>
              </w:rPr>
            </w:pPr>
            <w:r w:rsidRPr="0081297D">
              <w:rPr>
                <w:rFonts w:ascii="Times New Roman" w:hAnsi="Times New Roman"/>
              </w:rPr>
              <w:t>Grain, hops &amp; yeast</w:t>
            </w:r>
          </w:p>
        </w:tc>
        <w:tc>
          <w:tcPr>
            <w:tcW w:w="1559"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1.00</w:t>
            </w:r>
          </w:p>
        </w:tc>
        <w:tc>
          <w:tcPr>
            <w:tcW w:w="1417"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3.00</w:t>
            </w:r>
          </w:p>
        </w:tc>
        <w:tc>
          <w:tcPr>
            <w:tcW w:w="1615"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0.50</w:t>
            </w:r>
          </w:p>
        </w:tc>
      </w:tr>
      <w:tr w:rsidRPr="0081297D" w:rsidR="001E5F6A" w:rsidTr="00A47E67">
        <w:tc>
          <w:tcPr>
            <w:tcW w:w="2802" w:type="dxa"/>
          </w:tcPr>
          <w:p w:rsidRPr="0081297D" w:rsidR="001E5F6A" w:rsidP="00A47E67" w:rsidRDefault="001E5F6A">
            <w:pPr>
              <w:spacing w:line="240" w:lineRule="auto"/>
              <w:rPr>
                <w:rFonts w:ascii="Times New Roman" w:hAnsi="Times New Roman"/>
              </w:rPr>
            </w:pPr>
            <w:r w:rsidRPr="0081297D">
              <w:rPr>
                <w:rFonts w:ascii="Times New Roman" w:hAnsi="Times New Roman"/>
              </w:rPr>
              <w:lastRenderedPageBreak/>
              <w:t>Direct Labour</w:t>
            </w:r>
          </w:p>
        </w:tc>
        <w:tc>
          <w:tcPr>
            <w:tcW w:w="1559"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1.50</w:t>
            </w:r>
          </w:p>
        </w:tc>
        <w:tc>
          <w:tcPr>
            <w:tcW w:w="1417"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2.00</w:t>
            </w:r>
          </w:p>
        </w:tc>
        <w:tc>
          <w:tcPr>
            <w:tcW w:w="1615"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3.00</w:t>
            </w:r>
          </w:p>
        </w:tc>
      </w:tr>
      <w:tr w:rsidRPr="0081297D" w:rsidR="001E5F6A" w:rsidTr="00A47E67">
        <w:tc>
          <w:tcPr>
            <w:tcW w:w="2802" w:type="dxa"/>
          </w:tcPr>
          <w:p w:rsidRPr="0081297D" w:rsidR="001E5F6A" w:rsidP="00A47E67" w:rsidRDefault="001E5F6A">
            <w:pPr>
              <w:spacing w:line="240" w:lineRule="auto"/>
              <w:rPr>
                <w:rFonts w:ascii="Times New Roman" w:hAnsi="Times New Roman"/>
              </w:rPr>
            </w:pPr>
            <w:r w:rsidRPr="0081297D">
              <w:rPr>
                <w:rFonts w:ascii="Times New Roman" w:hAnsi="Times New Roman"/>
              </w:rPr>
              <w:t>Variable costs</w:t>
            </w:r>
          </w:p>
        </w:tc>
        <w:tc>
          <w:tcPr>
            <w:tcW w:w="1559"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0.50</w:t>
            </w:r>
          </w:p>
        </w:tc>
        <w:tc>
          <w:tcPr>
            <w:tcW w:w="1417"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1.50</w:t>
            </w:r>
          </w:p>
        </w:tc>
        <w:tc>
          <w:tcPr>
            <w:tcW w:w="1615"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2.00</w:t>
            </w:r>
          </w:p>
        </w:tc>
      </w:tr>
      <w:tr w:rsidRPr="0081297D" w:rsidR="001E5F6A" w:rsidTr="00A47E67">
        <w:tc>
          <w:tcPr>
            <w:tcW w:w="2802" w:type="dxa"/>
          </w:tcPr>
          <w:p w:rsidRPr="0081297D" w:rsidR="001E5F6A" w:rsidP="00A47E67" w:rsidRDefault="001E5F6A">
            <w:pPr>
              <w:spacing w:line="240" w:lineRule="auto"/>
              <w:rPr>
                <w:rFonts w:ascii="Times New Roman" w:hAnsi="Times New Roman"/>
              </w:rPr>
            </w:pPr>
            <w:r w:rsidRPr="0081297D">
              <w:rPr>
                <w:rFonts w:ascii="Times New Roman" w:hAnsi="Times New Roman"/>
              </w:rPr>
              <w:t>Fixed costs</w:t>
            </w:r>
          </w:p>
        </w:tc>
        <w:tc>
          <w:tcPr>
            <w:tcW w:w="1559"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3.00</w:t>
            </w:r>
          </w:p>
        </w:tc>
        <w:tc>
          <w:tcPr>
            <w:tcW w:w="1417"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4.00</w:t>
            </w:r>
          </w:p>
        </w:tc>
        <w:tc>
          <w:tcPr>
            <w:tcW w:w="1615"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6.00</w:t>
            </w:r>
          </w:p>
        </w:tc>
      </w:tr>
      <w:tr w:rsidRPr="0081297D" w:rsidR="001E5F6A" w:rsidTr="00A47E67">
        <w:tc>
          <w:tcPr>
            <w:tcW w:w="2802" w:type="dxa"/>
          </w:tcPr>
          <w:p w:rsidRPr="0081297D" w:rsidR="001E5F6A" w:rsidP="00A47E67" w:rsidRDefault="001E5F6A">
            <w:pPr>
              <w:spacing w:line="240" w:lineRule="auto"/>
              <w:rPr>
                <w:rFonts w:ascii="Times New Roman" w:hAnsi="Times New Roman"/>
              </w:rPr>
            </w:pPr>
            <w:r w:rsidRPr="0081297D">
              <w:rPr>
                <w:rFonts w:ascii="Times New Roman" w:hAnsi="Times New Roman"/>
              </w:rPr>
              <w:t>Demand (mini-barrels)</w:t>
            </w:r>
          </w:p>
        </w:tc>
        <w:tc>
          <w:tcPr>
            <w:tcW w:w="1559"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90,000</w:t>
            </w:r>
          </w:p>
        </w:tc>
        <w:tc>
          <w:tcPr>
            <w:tcW w:w="1417"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30,000</w:t>
            </w:r>
          </w:p>
        </w:tc>
        <w:tc>
          <w:tcPr>
            <w:tcW w:w="1615" w:type="dxa"/>
          </w:tcPr>
          <w:p w:rsidRPr="0081297D" w:rsidR="001E5F6A" w:rsidP="00A47E67" w:rsidRDefault="001E5F6A">
            <w:pPr>
              <w:spacing w:line="240" w:lineRule="auto"/>
              <w:jc w:val="center"/>
              <w:rPr>
                <w:rFonts w:ascii="Times New Roman" w:hAnsi="Times New Roman"/>
              </w:rPr>
            </w:pPr>
            <w:r w:rsidRPr="0081297D">
              <w:rPr>
                <w:rFonts w:ascii="Times New Roman" w:hAnsi="Times New Roman"/>
              </w:rPr>
              <w:t>50,000</w:t>
            </w:r>
          </w:p>
        </w:tc>
      </w:tr>
    </w:tbl>
    <w:p w:rsidR="00494AA8" w:rsidP="001E5F6A" w:rsidRDefault="00494AA8">
      <w:pPr>
        <w:spacing w:line="240" w:lineRule="auto"/>
        <w:rPr>
          <w:rFonts w:ascii="Times New Roman" w:hAnsi="Times New Roman"/>
        </w:rPr>
      </w:pPr>
    </w:p>
    <w:p w:rsidRPr="00494AA8" w:rsidR="001E5F6A" w:rsidP="001E5F6A" w:rsidRDefault="001E5F6A">
      <w:pPr>
        <w:spacing w:line="240" w:lineRule="auto"/>
        <w:rPr>
          <w:rFonts w:ascii="Helvetica" w:hAnsi="Helvetica" w:cs="Helvetica"/>
        </w:rPr>
      </w:pPr>
      <w:r w:rsidRPr="00494AA8">
        <w:rPr>
          <w:rFonts w:ascii="Helvetica" w:hAnsi="Helvetica" w:cs="Helvetica"/>
        </w:rPr>
        <w:t>The following additional information is also supplied:</w:t>
      </w:r>
    </w:p>
    <w:p w:rsidRPr="00494AA8" w:rsidR="001E5F6A" w:rsidP="001E5F6A" w:rsidRDefault="001E5F6A">
      <w:pPr>
        <w:pStyle w:val="ListParagraph"/>
        <w:numPr>
          <w:ilvl w:val="0"/>
          <w:numId w:val="11"/>
        </w:numPr>
        <w:spacing w:after="200" w:line="240" w:lineRule="auto"/>
        <w:rPr>
          <w:rFonts w:ascii="Helvetica" w:hAnsi="Helvetica" w:cs="Helvetica"/>
        </w:rPr>
      </w:pPr>
      <w:r w:rsidRPr="00494AA8">
        <w:rPr>
          <w:rFonts w:ascii="Helvetica" w:hAnsi="Helvetica" w:cs="Helvetica"/>
        </w:rPr>
        <w:t xml:space="preserve">Conway Special has always been the </w:t>
      </w:r>
      <w:r w:rsidRPr="00494AA8" w:rsidR="00D426A9">
        <w:rPr>
          <w:rFonts w:ascii="Helvetica" w:hAnsi="Helvetica" w:cs="Helvetica"/>
        </w:rPr>
        <w:t>best-selling</w:t>
      </w:r>
      <w:r w:rsidRPr="00494AA8">
        <w:rPr>
          <w:rFonts w:ascii="Helvetica" w:hAnsi="Helvetica" w:cs="Helvetica"/>
        </w:rPr>
        <w:t xml:space="preserve"> brand.</w:t>
      </w:r>
    </w:p>
    <w:p w:rsidRPr="00494AA8" w:rsidR="001E5F6A" w:rsidP="001E5F6A" w:rsidRDefault="001E5F6A">
      <w:pPr>
        <w:pStyle w:val="ListParagraph"/>
        <w:numPr>
          <w:ilvl w:val="0"/>
          <w:numId w:val="11"/>
        </w:numPr>
        <w:spacing w:after="200" w:line="240" w:lineRule="auto"/>
        <w:rPr>
          <w:rFonts w:ascii="Helvetica" w:hAnsi="Helvetica" w:cs="Helvetica"/>
        </w:rPr>
      </w:pPr>
      <w:r w:rsidRPr="00494AA8">
        <w:rPr>
          <w:rFonts w:ascii="Helvetica" w:hAnsi="Helvetica" w:cs="Helvetica"/>
        </w:rPr>
        <w:t>Premium Malt costs £2.00 per kg.</w:t>
      </w:r>
    </w:p>
    <w:p w:rsidRPr="00494AA8" w:rsidR="001E5F6A" w:rsidP="001E5F6A" w:rsidRDefault="001E5F6A">
      <w:pPr>
        <w:pStyle w:val="ListParagraph"/>
        <w:numPr>
          <w:ilvl w:val="0"/>
          <w:numId w:val="11"/>
        </w:numPr>
        <w:spacing w:after="200" w:line="240" w:lineRule="auto"/>
        <w:rPr>
          <w:rFonts w:ascii="Helvetica" w:hAnsi="Helvetica" w:cs="Helvetica"/>
        </w:rPr>
      </w:pPr>
      <w:r w:rsidRPr="00494AA8">
        <w:rPr>
          <w:rFonts w:ascii="Helvetica" w:hAnsi="Helvetica" w:cs="Helvetica"/>
        </w:rPr>
        <w:t xml:space="preserve">All the beer brands are brewed with premium malt, but this </w:t>
      </w:r>
      <w:proofErr w:type="gramStart"/>
      <w:r w:rsidRPr="00494AA8">
        <w:rPr>
          <w:rFonts w:ascii="Helvetica" w:hAnsi="Helvetica" w:cs="Helvetica"/>
        </w:rPr>
        <w:t>high grade</w:t>
      </w:r>
      <w:proofErr w:type="gramEnd"/>
      <w:r w:rsidRPr="00494AA8">
        <w:rPr>
          <w:rFonts w:ascii="Helvetica" w:hAnsi="Helvetica" w:cs="Helvetica"/>
        </w:rPr>
        <w:t xml:space="preserve"> malt is becoming increasingly difficult to source.</w:t>
      </w:r>
    </w:p>
    <w:p w:rsidRPr="00494AA8" w:rsidR="001E5F6A" w:rsidP="001E5F6A" w:rsidRDefault="001E5F6A">
      <w:pPr>
        <w:pStyle w:val="ListParagraph"/>
        <w:numPr>
          <w:ilvl w:val="0"/>
          <w:numId w:val="11"/>
        </w:numPr>
        <w:spacing w:after="200" w:line="240" w:lineRule="auto"/>
        <w:rPr>
          <w:rFonts w:ascii="Helvetica" w:hAnsi="Helvetica" w:cs="Helvetica"/>
        </w:rPr>
      </w:pPr>
      <w:r w:rsidRPr="00494AA8">
        <w:rPr>
          <w:rFonts w:ascii="Helvetica" w:hAnsi="Helvetica" w:cs="Helvetica"/>
        </w:rPr>
        <w:t>Direct labour costs £10 per hour.</w:t>
      </w:r>
    </w:p>
    <w:p w:rsidR="001E5F6A" w:rsidP="001E5F6A" w:rsidRDefault="001E5F6A">
      <w:pPr>
        <w:pStyle w:val="ListParagraph"/>
        <w:numPr>
          <w:ilvl w:val="0"/>
          <w:numId w:val="11"/>
        </w:numPr>
        <w:spacing w:after="200" w:line="240" w:lineRule="auto"/>
        <w:rPr>
          <w:rFonts w:ascii="Helvetica" w:hAnsi="Helvetica" w:cs="Helvetica"/>
        </w:rPr>
      </w:pPr>
      <w:r w:rsidRPr="00494AA8">
        <w:rPr>
          <w:rFonts w:ascii="Helvetica" w:hAnsi="Helvetica" w:cs="Helvetica"/>
        </w:rPr>
        <w:t>Specialist master brewers are becoming difficult to employ in North Wales.</w:t>
      </w:r>
    </w:p>
    <w:p w:rsidRPr="00494AA8" w:rsidR="00494AA8" w:rsidP="00494AA8" w:rsidRDefault="00494AA8">
      <w:pPr>
        <w:pStyle w:val="ListParagraph"/>
        <w:spacing w:after="0" w:line="240" w:lineRule="auto"/>
        <w:rPr>
          <w:rFonts w:ascii="Helvetica" w:hAnsi="Helvetica" w:cs="Helvetica"/>
        </w:rPr>
      </w:pPr>
    </w:p>
    <w:p w:rsidRPr="00494AA8" w:rsidR="001E5F6A" w:rsidP="001E5F6A" w:rsidRDefault="001E5F6A">
      <w:pPr>
        <w:spacing w:line="240" w:lineRule="auto"/>
        <w:rPr>
          <w:rFonts w:ascii="Helvetica" w:hAnsi="Helvetica" w:cs="Helvetica"/>
          <w:b/>
        </w:rPr>
      </w:pPr>
      <w:r w:rsidRPr="00494AA8">
        <w:rPr>
          <w:rFonts w:ascii="Helvetica" w:hAnsi="Helvetica" w:cs="Helvetica"/>
          <w:b/>
        </w:rPr>
        <w:t>REQUIRED:</w:t>
      </w:r>
    </w:p>
    <w:p w:rsidRPr="00494AA8" w:rsidR="001E5F6A" w:rsidP="001E5F6A" w:rsidRDefault="001E5F6A">
      <w:pPr>
        <w:pStyle w:val="ListParagraph"/>
        <w:numPr>
          <w:ilvl w:val="0"/>
          <w:numId w:val="12"/>
        </w:numPr>
        <w:spacing w:after="200" w:line="240" w:lineRule="auto"/>
        <w:rPr>
          <w:rFonts w:ascii="Helvetica" w:hAnsi="Helvetica" w:cs="Helvetica"/>
        </w:rPr>
      </w:pPr>
      <w:r w:rsidRPr="00494AA8">
        <w:rPr>
          <w:rFonts w:ascii="Helvetica" w:hAnsi="Helvetica" w:cs="Helvetica"/>
        </w:rPr>
        <w:t xml:space="preserve">In order to maintain maximum </w:t>
      </w:r>
      <w:proofErr w:type="gramStart"/>
      <w:r w:rsidRPr="00494AA8">
        <w:rPr>
          <w:rFonts w:ascii="Helvetica" w:hAnsi="Helvetica" w:cs="Helvetica"/>
        </w:rPr>
        <w:t>profitability</w:t>
      </w:r>
      <w:proofErr w:type="gramEnd"/>
      <w:r w:rsidRPr="00494AA8">
        <w:rPr>
          <w:rFonts w:ascii="Helvetica" w:hAnsi="Helvetica" w:cs="Helvetica"/>
        </w:rPr>
        <w:t xml:space="preserve"> determine the product mix and quantities if: </w:t>
      </w:r>
    </w:p>
    <w:p w:rsidRPr="00494AA8" w:rsidR="001E5F6A" w:rsidP="001E5F6A" w:rsidRDefault="001E5F6A">
      <w:pPr>
        <w:pStyle w:val="ListParagraph"/>
        <w:spacing w:line="240" w:lineRule="auto"/>
        <w:rPr>
          <w:rFonts w:ascii="Helvetica" w:hAnsi="Helvetica" w:cs="Helvetica"/>
        </w:rPr>
      </w:pPr>
    </w:p>
    <w:p w:rsidRPr="00494AA8" w:rsidR="001E5F6A" w:rsidP="001E5F6A" w:rsidRDefault="001E5F6A">
      <w:pPr>
        <w:pStyle w:val="ListParagraph"/>
        <w:spacing w:line="240" w:lineRule="auto"/>
        <w:rPr>
          <w:rFonts w:ascii="Helvetica" w:hAnsi="Helvetica" w:cs="Helvetica"/>
        </w:rPr>
      </w:pPr>
      <w:r w:rsidRPr="00494AA8">
        <w:rPr>
          <w:rFonts w:ascii="Helvetica" w:hAnsi="Helvetica" w:cs="Helvetica"/>
        </w:rPr>
        <w:t>i) Only 100,000 kg of premium malt can be sourced for the next production period</w:t>
      </w:r>
      <w:r w:rsidR="00907A45">
        <w:rPr>
          <w:rFonts w:ascii="Helvetica" w:hAnsi="Helvetica" w:cs="Helvetica"/>
        </w:rPr>
        <w:t>.</w:t>
      </w:r>
      <w:r w:rsidRPr="00494AA8" w:rsidR="003E0FAC">
        <w:rPr>
          <w:rFonts w:ascii="Helvetica" w:hAnsi="Helvetica" w:cs="Helvetica"/>
        </w:rPr>
        <w:t xml:space="preserve"> </w:t>
      </w:r>
      <w:r w:rsidRPr="00494AA8">
        <w:rPr>
          <w:rFonts w:ascii="Helvetica" w:hAnsi="Helvetica" w:cs="Helvetica"/>
          <w:b/>
        </w:rPr>
        <w:t>(6 marks)</w:t>
      </w:r>
    </w:p>
    <w:p w:rsidRPr="00494AA8" w:rsidR="001E5F6A" w:rsidP="001E5F6A" w:rsidRDefault="001E5F6A">
      <w:pPr>
        <w:pStyle w:val="ListParagraph"/>
        <w:spacing w:line="240" w:lineRule="auto"/>
        <w:rPr>
          <w:rFonts w:ascii="Helvetica" w:hAnsi="Helvetica" w:cs="Helvetica"/>
        </w:rPr>
      </w:pPr>
      <w:r w:rsidRPr="00494AA8">
        <w:rPr>
          <w:rFonts w:ascii="Helvetica" w:hAnsi="Helvetica" w:cs="Helvetica"/>
        </w:rPr>
        <w:t>ii) Only 30,000</w:t>
      </w:r>
      <w:r w:rsidR="00907A45">
        <w:rPr>
          <w:rFonts w:ascii="Helvetica" w:hAnsi="Helvetica" w:cs="Helvetica"/>
        </w:rPr>
        <w:t xml:space="preserve"> </w:t>
      </w:r>
      <w:r w:rsidRPr="00494AA8">
        <w:rPr>
          <w:rFonts w:ascii="Helvetica" w:hAnsi="Helvetica" w:cs="Helvetica"/>
        </w:rPr>
        <w:t>direct labour hours would be available for the next production period</w:t>
      </w:r>
      <w:r w:rsidR="00907A45">
        <w:rPr>
          <w:rFonts w:ascii="Helvetica" w:hAnsi="Helvetica" w:cs="Helvetica"/>
        </w:rPr>
        <w:t>.</w:t>
      </w:r>
    </w:p>
    <w:p w:rsidRPr="00494AA8" w:rsidR="001E5F6A" w:rsidP="001E5F6A" w:rsidRDefault="001E5F6A">
      <w:pPr>
        <w:pStyle w:val="ListParagraph"/>
        <w:spacing w:line="240" w:lineRule="auto"/>
        <w:jc w:val="right"/>
        <w:rPr>
          <w:rFonts w:ascii="Helvetica" w:hAnsi="Helvetica" w:cs="Helvetica"/>
          <w:b/>
        </w:rPr>
      </w:pPr>
      <w:r w:rsidRPr="00494AA8">
        <w:rPr>
          <w:rFonts w:ascii="Helvetica" w:hAnsi="Helvetica" w:cs="Helvetica"/>
          <w:b/>
        </w:rPr>
        <w:t>(6 marks)</w:t>
      </w:r>
    </w:p>
    <w:p w:rsidRPr="00494AA8" w:rsidR="003E0FAC" w:rsidP="001E5F6A" w:rsidRDefault="003E0FAC">
      <w:pPr>
        <w:pStyle w:val="ListParagraph"/>
        <w:spacing w:line="240" w:lineRule="auto"/>
        <w:jc w:val="right"/>
        <w:rPr>
          <w:rFonts w:ascii="Helvetica" w:hAnsi="Helvetica" w:cs="Helvetica"/>
          <w:b/>
        </w:rPr>
      </w:pPr>
    </w:p>
    <w:p w:rsidRPr="00494AA8" w:rsidR="001E5F6A" w:rsidP="001E5F6A" w:rsidRDefault="001E5F6A">
      <w:pPr>
        <w:pStyle w:val="ListParagraph"/>
        <w:numPr>
          <w:ilvl w:val="0"/>
          <w:numId w:val="12"/>
        </w:numPr>
        <w:spacing w:after="200" w:line="240" w:lineRule="auto"/>
        <w:rPr>
          <w:rFonts w:ascii="Helvetica" w:hAnsi="Helvetica" w:cs="Helvetica"/>
        </w:rPr>
      </w:pPr>
      <w:r w:rsidRPr="00494AA8">
        <w:rPr>
          <w:rFonts w:ascii="Helvetica" w:hAnsi="Helvetica" w:cs="Helvetica"/>
        </w:rPr>
        <w:t xml:space="preserve">It has been suggested that as demand for the Offa Beer is only forecasted at 30,000 mini- barrels for the next period production of this brand should cease. The sales team is confident that demand for Conway Special will increase to 150,000 mini-barrels as drinkers of Offa Beer switch to the lower priced brand and drinkers of other beers follow the 'popularity' trend of buying Conway Special. </w:t>
      </w:r>
      <w:r w:rsidR="00494AA8">
        <w:rPr>
          <w:rFonts w:ascii="Helvetica" w:hAnsi="Helvetica" w:cs="Helvetica"/>
        </w:rPr>
        <w:t xml:space="preserve"> </w:t>
      </w:r>
      <w:r w:rsidRPr="00494AA8">
        <w:rPr>
          <w:rFonts w:ascii="Helvetica" w:hAnsi="Helvetica" w:cs="Helvetica"/>
        </w:rPr>
        <w:t>Assuming the constraints of labour and premium malt do not apply, what are the profitability implications for the Dragon Brewery if production of Offa Beer is stopped?</w:t>
      </w:r>
      <w:r w:rsidRPr="00494AA8" w:rsidR="006828C2">
        <w:rPr>
          <w:rFonts w:ascii="Helvetica" w:hAnsi="Helvetica" w:cs="Helvetica"/>
          <w:b/>
        </w:rPr>
        <w:t xml:space="preserve"> </w:t>
      </w:r>
      <w:r w:rsidRPr="00494AA8" w:rsidR="003E0FAC">
        <w:rPr>
          <w:rFonts w:ascii="Helvetica" w:hAnsi="Helvetica" w:cs="Helvetica"/>
          <w:b/>
        </w:rPr>
        <w:t>(4 marks)</w:t>
      </w:r>
      <w:r w:rsidRPr="00494AA8" w:rsidR="003E0FAC">
        <w:rPr>
          <w:rFonts w:ascii="Helvetica" w:hAnsi="Helvetica" w:cs="Helvetica"/>
        </w:rPr>
        <w:t xml:space="preserve"> </w:t>
      </w:r>
    </w:p>
    <w:p w:rsidRPr="006828C2" w:rsidR="006828C2" w:rsidP="006828C2" w:rsidRDefault="001E5F6A">
      <w:pPr>
        <w:numPr>
          <w:ilvl w:val="0"/>
          <w:numId w:val="12"/>
        </w:numPr>
        <w:rPr>
          <w:rFonts w:ascii="Helvetica" w:hAnsi="Helvetica" w:cs="Helvetica"/>
        </w:rPr>
      </w:pPr>
      <w:r w:rsidRPr="00494AA8">
        <w:rPr>
          <w:rFonts w:ascii="Helvetica" w:hAnsi="Helvetica" w:cs="Helvetica"/>
        </w:rPr>
        <w:t>Discuss any other relevant matters that the Dragon Brewery should consider from your analysis for parts a) &amp; b).</w:t>
      </w:r>
      <w:r w:rsidRPr="00494AA8" w:rsidR="003E0FAC">
        <w:rPr>
          <w:rFonts w:ascii="Helvetica" w:hAnsi="Helvetica" w:cs="Helvetica"/>
          <w:b/>
        </w:rPr>
        <w:t xml:space="preserve"> (9 marks)</w:t>
      </w:r>
    </w:p>
    <w:p w:rsidRPr="00494AA8" w:rsidR="001E5F6A" w:rsidP="006828C2" w:rsidRDefault="001E5F6A">
      <w:pPr>
        <w:jc w:val="right"/>
        <w:rPr>
          <w:rFonts w:ascii="Helvetica" w:hAnsi="Helvetica" w:cs="Helvetica"/>
        </w:rPr>
      </w:pPr>
      <w:r w:rsidRPr="00494AA8">
        <w:rPr>
          <w:rFonts w:ascii="Helvetica" w:hAnsi="Helvetica" w:cs="Helvetica"/>
          <w:b/>
        </w:rPr>
        <w:t>(Total 25 Marks)</w:t>
      </w:r>
    </w:p>
    <w:p w:rsidRPr="00494AA8" w:rsidR="001E5F6A" w:rsidP="00494AA8" w:rsidRDefault="001E5F6A">
      <w:pPr>
        <w:spacing w:after="0" w:line="240" w:lineRule="auto"/>
        <w:rPr>
          <w:rFonts w:ascii="Helvetica" w:hAnsi="Helvetica" w:cs="Helvetica"/>
          <w:b/>
        </w:rPr>
      </w:pPr>
      <w:r w:rsidRPr="00494AA8">
        <w:rPr>
          <w:rFonts w:ascii="Helvetica" w:hAnsi="Helvetica" w:cs="Helvetica"/>
          <w:b/>
        </w:rPr>
        <w:t>QUESTION 2:</w:t>
      </w:r>
    </w:p>
    <w:p w:rsidRPr="00494AA8" w:rsidR="00494AA8" w:rsidP="00494AA8" w:rsidRDefault="00494AA8">
      <w:pPr>
        <w:spacing w:after="0" w:line="240" w:lineRule="auto"/>
        <w:rPr>
          <w:rFonts w:ascii="Helvetica" w:hAnsi="Helvetica" w:cs="Helvetica"/>
          <w:b/>
        </w:rPr>
      </w:pPr>
    </w:p>
    <w:p w:rsidRPr="00494AA8" w:rsidR="001E5F6A" w:rsidP="00494AA8" w:rsidRDefault="001E5F6A">
      <w:pPr>
        <w:spacing w:after="0" w:line="240" w:lineRule="auto"/>
        <w:rPr>
          <w:rFonts w:ascii="Helvetica" w:hAnsi="Helvetica" w:cs="Helvetica"/>
        </w:rPr>
      </w:pPr>
      <w:r w:rsidRPr="00494AA8">
        <w:rPr>
          <w:rFonts w:ascii="Helvetica" w:hAnsi="Helvetica" w:cs="Helvetica"/>
        </w:rPr>
        <w:t xml:space="preserve">Alanna Ltd. is a medium sized company that produces one product and uses a standard costing system. </w:t>
      </w:r>
      <w:r w:rsidR="00494AA8">
        <w:rPr>
          <w:rFonts w:ascii="Helvetica" w:hAnsi="Helvetica" w:cs="Helvetica"/>
        </w:rPr>
        <w:t xml:space="preserve"> </w:t>
      </w:r>
      <w:r w:rsidR="00907A45">
        <w:rPr>
          <w:rFonts w:ascii="Helvetica" w:hAnsi="Helvetica" w:cs="Helvetica"/>
        </w:rPr>
        <w:t>During April 2019</w:t>
      </w:r>
      <w:r w:rsidR="00494AA8">
        <w:rPr>
          <w:rFonts w:ascii="Helvetica" w:hAnsi="Helvetica" w:cs="Helvetica"/>
        </w:rPr>
        <w:t>,</w:t>
      </w:r>
      <w:r w:rsidRPr="00494AA8">
        <w:rPr>
          <w:rFonts w:ascii="Helvetica" w:hAnsi="Helvetica" w:cs="Helvetica"/>
        </w:rPr>
        <w:t xml:space="preserve"> actual output of product units matched the budgeted target and all wage increases had been allowed for in the standard costs.</w:t>
      </w:r>
    </w:p>
    <w:p w:rsidRPr="00494AA8" w:rsidR="00494AA8" w:rsidP="00494AA8" w:rsidRDefault="00494AA8">
      <w:pPr>
        <w:spacing w:after="0" w:line="240" w:lineRule="auto"/>
        <w:rPr>
          <w:rFonts w:ascii="Helvetica" w:hAnsi="Helvetica" w:cs="Helvetica"/>
        </w:rPr>
      </w:pPr>
    </w:p>
    <w:p w:rsidR="001E5F6A" w:rsidP="00494AA8" w:rsidRDefault="001E5F6A">
      <w:pPr>
        <w:spacing w:after="0" w:line="240" w:lineRule="auto"/>
        <w:rPr>
          <w:rFonts w:ascii="Helvetica" w:hAnsi="Helvetica" w:cs="Helvetica"/>
        </w:rPr>
      </w:pPr>
      <w:r w:rsidRPr="00494AA8">
        <w:rPr>
          <w:rFonts w:ascii="Helvetica" w:hAnsi="Helvetica" w:cs="Helvetica"/>
        </w:rPr>
        <w:t>Standard costs set:</w:t>
      </w:r>
    </w:p>
    <w:p w:rsidRPr="00494AA8" w:rsidR="00494AA8" w:rsidP="00494AA8" w:rsidRDefault="00494AA8">
      <w:pPr>
        <w:spacing w:after="0" w:line="240" w:lineRule="auto"/>
        <w:rPr>
          <w:rFonts w:ascii="Helvetica" w:hAnsi="Helvetica" w:cs="Helvetica"/>
        </w:rPr>
      </w:pPr>
    </w:p>
    <w:p w:rsidRPr="00494AA8" w:rsidR="006828C2" w:rsidP="006828C2" w:rsidRDefault="001E5F6A">
      <w:pPr>
        <w:spacing w:after="0" w:line="240" w:lineRule="auto"/>
        <w:rPr>
          <w:rFonts w:ascii="Helvetica" w:hAnsi="Helvetica" w:cs="Helvetica"/>
        </w:rPr>
      </w:pPr>
      <w:r w:rsidRPr="00494AA8">
        <w:rPr>
          <w:rFonts w:ascii="Helvetica" w:hAnsi="Helvetica" w:cs="Helvetica"/>
        </w:rPr>
        <w:lastRenderedPageBreak/>
        <w:t>LABOUR</w:t>
      </w:r>
      <w:r w:rsidR="006828C2">
        <w:rPr>
          <w:rFonts w:ascii="Helvetica" w:hAnsi="Helvetica" w:cs="Helvetica"/>
        </w:rPr>
        <w:tab/>
      </w:r>
      <w:r w:rsidRPr="00494AA8">
        <w:rPr>
          <w:rFonts w:ascii="Helvetica" w:hAnsi="Helvetica" w:cs="Helvetica"/>
        </w:rPr>
        <w:t>Rate A - £7.00 per hour</w:t>
      </w:r>
    </w:p>
    <w:p w:rsidR="001E5F6A" w:rsidP="006828C2" w:rsidRDefault="001E5F6A">
      <w:pPr>
        <w:spacing w:after="0" w:line="240" w:lineRule="auto"/>
        <w:ind w:left="720" w:firstLine="720"/>
        <w:rPr>
          <w:rFonts w:ascii="Helvetica" w:hAnsi="Helvetica" w:cs="Helvetica"/>
        </w:rPr>
      </w:pPr>
      <w:r w:rsidRPr="00494AA8">
        <w:rPr>
          <w:rFonts w:ascii="Helvetica" w:hAnsi="Helvetica" w:cs="Helvetica"/>
        </w:rPr>
        <w:t>Rate B - £10.50 per hour</w:t>
      </w:r>
    </w:p>
    <w:p w:rsidRPr="00494AA8" w:rsidR="00494AA8" w:rsidP="00494AA8" w:rsidRDefault="00494AA8">
      <w:pPr>
        <w:spacing w:after="0" w:line="240" w:lineRule="auto"/>
        <w:rPr>
          <w:rFonts w:ascii="Helvetica" w:hAnsi="Helvetica" w:cs="Helvetica"/>
        </w:rPr>
      </w:pPr>
    </w:p>
    <w:p w:rsidR="006828C2" w:rsidP="006828C2" w:rsidRDefault="001E5F6A">
      <w:pPr>
        <w:spacing w:after="0" w:line="240" w:lineRule="auto"/>
        <w:rPr>
          <w:rFonts w:ascii="Helvetica" w:hAnsi="Helvetica" w:cs="Helvetica"/>
        </w:rPr>
      </w:pPr>
      <w:r w:rsidRPr="00494AA8">
        <w:rPr>
          <w:rFonts w:ascii="Helvetica" w:hAnsi="Helvetica" w:cs="Helvetica"/>
        </w:rPr>
        <w:t>MATERIALS</w:t>
      </w:r>
      <w:r w:rsidR="006828C2">
        <w:rPr>
          <w:rFonts w:ascii="Helvetica" w:hAnsi="Helvetica" w:cs="Helvetica"/>
        </w:rPr>
        <w:tab/>
      </w:r>
      <w:r w:rsidRPr="00494AA8">
        <w:rPr>
          <w:rFonts w:ascii="Helvetica" w:hAnsi="Helvetica" w:cs="Helvetica"/>
        </w:rPr>
        <w:t>Grade 1 - £10.00 per kg</w:t>
      </w:r>
    </w:p>
    <w:p w:rsidR="001E5F6A" w:rsidP="006828C2" w:rsidRDefault="001E5F6A">
      <w:pPr>
        <w:spacing w:after="0" w:line="240" w:lineRule="auto"/>
        <w:ind w:left="720" w:firstLine="720"/>
        <w:rPr>
          <w:rFonts w:ascii="Helvetica" w:hAnsi="Helvetica" w:cs="Helvetica"/>
        </w:rPr>
      </w:pPr>
      <w:r w:rsidRPr="00494AA8">
        <w:rPr>
          <w:rFonts w:ascii="Helvetica" w:hAnsi="Helvetica" w:cs="Helvetica"/>
        </w:rPr>
        <w:t>Grade 2 - £85.00 per kg</w:t>
      </w:r>
    </w:p>
    <w:p w:rsidRPr="00494AA8" w:rsidR="00494AA8" w:rsidP="00494AA8" w:rsidRDefault="00494AA8">
      <w:pPr>
        <w:spacing w:after="0" w:line="240" w:lineRule="auto"/>
        <w:rPr>
          <w:rFonts w:ascii="Helvetica" w:hAnsi="Helvetica" w:cs="Helvetica"/>
        </w:rPr>
      </w:pPr>
    </w:p>
    <w:p w:rsidR="00907A45" w:rsidP="00494AA8" w:rsidRDefault="001E5F6A">
      <w:pPr>
        <w:spacing w:after="0" w:line="240" w:lineRule="auto"/>
        <w:rPr>
          <w:rFonts w:ascii="Helvetica" w:hAnsi="Helvetica" w:cs="Helvetica"/>
        </w:rPr>
      </w:pPr>
      <w:r w:rsidRPr="00494AA8">
        <w:rPr>
          <w:rFonts w:ascii="Helvetica" w:hAnsi="Helvetica" w:cs="Helvetica"/>
        </w:rPr>
        <w:t>The following data was available from the managemen</w:t>
      </w:r>
      <w:r w:rsidR="00907A45">
        <w:rPr>
          <w:rFonts w:ascii="Helvetica" w:hAnsi="Helvetica" w:cs="Helvetica"/>
        </w:rPr>
        <w:t>t accounts for April 2019</w:t>
      </w:r>
      <w:r w:rsidRPr="00494AA8">
        <w:rPr>
          <w:rFonts w:ascii="Helvetica" w:hAnsi="Helvetica" w:cs="Helvetica"/>
        </w:rPr>
        <w:t>:</w:t>
      </w:r>
    </w:p>
    <w:p w:rsidR="00907A45" w:rsidP="00494AA8" w:rsidRDefault="00907A45">
      <w:pPr>
        <w:spacing w:after="0" w:line="240" w:lineRule="auto"/>
        <w:rPr>
          <w:rFonts w:ascii="Helvetica" w:hAnsi="Helvetica" w:cs="Helvetica"/>
        </w:rPr>
      </w:pPr>
      <w:r>
        <w:rPr>
          <w:rFonts w:ascii="Helvetica" w:hAnsi="Helvetica" w:cs="Helvetica"/>
        </w:rPr>
        <w:br w:type="page"/>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695"/>
        <w:gridCol w:w="1700"/>
        <w:gridCol w:w="1641"/>
        <w:gridCol w:w="1633"/>
        <w:gridCol w:w="1633"/>
      </w:tblGrid>
      <w:tr w:rsidRPr="001329AE" w:rsidR="001E5F6A" w:rsidTr="00907A45">
        <w:tc>
          <w:tcPr>
            <w:tcW w:w="1731" w:type="dxa"/>
          </w:tcPr>
          <w:p w:rsidRPr="001329AE" w:rsidR="001E5F6A" w:rsidP="00A47E67" w:rsidRDefault="00907A45">
            <w:pPr>
              <w:rPr>
                <w:rFonts w:ascii="Times New Roman" w:hAnsi="Times New Roman"/>
              </w:rPr>
            </w:pPr>
            <w:r>
              <w:rPr>
                <w:rFonts w:ascii="Helvetica" w:hAnsi="Helvetica" w:cs="Helvetica"/>
              </w:rPr>
              <w:lastRenderedPageBreak/>
              <w:br w:type="page"/>
            </w:r>
          </w:p>
        </w:tc>
        <w:tc>
          <w:tcPr>
            <w:tcW w:w="1736" w:type="dxa"/>
          </w:tcPr>
          <w:p w:rsidRPr="001329AE" w:rsidR="001E5F6A" w:rsidP="00A47E67" w:rsidRDefault="001E5F6A">
            <w:pPr>
              <w:rPr>
                <w:rFonts w:ascii="Times New Roman" w:hAnsi="Times New Roman"/>
              </w:rPr>
            </w:pPr>
          </w:p>
        </w:tc>
        <w:tc>
          <w:tcPr>
            <w:tcW w:w="1691" w:type="dxa"/>
          </w:tcPr>
          <w:p w:rsidRPr="001329AE" w:rsidR="001E5F6A" w:rsidP="00A47E67" w:rsidRDefault="001E5F6A">
            <w:pPr>
              <w:rPr>
                <w:rFonts w:ascii="Times New Roman" w:hAnsi="Times New Roman"/>
                <w:u w:val="single"/>
              </w:rPr>
            </w:pPr>
            <w:r w:rsidRPr="001329AE">
              <w:rPr>
                <w:rFonts w:ascii="Times New Roman" w:hAnsi="Times New Roman"/>
                <w:u w:val="single"/>
              </w:rPr>
              <w:t>Budget</w:t>
            </w:r>
          </w:p>
        </w:tc>
        <w:tc>
          <w:tcPr>
            <w:tcW w:w="1685" w:type="dxa"/>
          </w:tcPr>
          <w:p w:rsidRPr="001329AE" w:rsidR="001E5F6A" w:rsidP="00A47E67" w:rsidRDefault="001E5F6A">
            <w:pPr>
              <w:rPr>
                <w:rFonts w:ascii="Times New Roman" w:hAnsi="Times New Roman"/>
                <w:u w:val="single"/>
              </w:rPr>
            </w:pPr>
            <w:r w:rsidRPr="001329AE">
              <w:rPr>
                <w:rFonts w:ascii="Times New Roman" w:hAnsi="Times New Roman"/>
                <w:u w:val="single"/>
              </w:rPr>
              <w:t>Actual</w:t>
            </w:r>
          </w:p>
        </w:tc>
        <w:tc>
          <w:tcPr>
            <w:tcW w:w="1685" w:type="dxa"/>
          </w:tcPr>
          <w:p w:rsidRPr="001329AE" w:rsidR="001E5F6A" w:rsidP="00A47E67" w:rsidRDefault="001E5F6A">
            <w:pPr>
              <w:rPr>
                <w:rFonts w:ascii="Times New Roman" w:hAnsi="Times New Roman"/>
                <w:u w:val="single"/>
              </w:rPr>
            </w:pPr>
            <w:r w:rsidRPr="001329AE">
              <w:rPr>
                <w:rFonts w:ascii="Times New Roman" w:hAnsi="Times New Roman"/>
                <w:u w:val="single"/>
              </w:rPr>
              <w:t>Total Actual</w:t>
            </w:r>
          </w:p>
        </w:tc>
      </w:tr>
      <w:tr w:rsidRPr="001329AE" w:rsidR="001E5F6A" w:rsidTr="00907A45">
        <w:tc>
          <w:tcPr>
            <w:tcW w:w="1731" w:type="dxa"/>
          </w:tcPr>
          <w:p w:rsidRPr="001329AE" w:rsidR="001E5F6A" w:rsidP="00A47E67" w:rsidRDefault="001E5F6A">
            <w:pPr>
              <w:rPr>
                <w:rFonts w:ascii="Times New Roman" w:hAnsi="Times New Roman"/>
              </w:rPr>
            </w:pPr>
          </w:p>
        </w:tc>
        <w:tc>
          <w:tcPr>
            <w:tcW w:w="1736" w:type="dxa"/>
          </w:tcPr>
          <w:p w:rsidRPr="001329AE" w:rsidR="001E5F6A" w:rsidP="00A47E67" w:rsidRDefault="001E5F6A">
            <w:pPr>
              <w:rPr>
                <w:rFonts w:ascii="Times New Roman" w:hAnsi="Times New Roman"/>
              </w:rPr>
            </w:pPr>
          </w:p>
        </w:tc>
        <w:tc>
          <w:tcPr>
            <w:tcW w:w="1691" w:type="dxa"/>
          </w:tcPr>
          <w:p w:rsidRPr="001329AE" w:rsidR="001E5F6A" w:rsidP="00A47E67" w:rsidRDefault="001E5F6A">
            <w:pPr>
              <w:rPr>
                <w:rFonts w:ascii="Times New Roman" w:hAnsi="Times New Roman"/>
                <w:u w:val="single"/>
              </w:rPr>
            </w:pPr>
          </w:p>
        </w:tc>
        <w:tc>
          <w:tcPr>
            <w:tcW w:w="1685" w:type="dxa"/>
          </w:tcPr>
          <w:p w:rsidRPr="001329AE" w:rsidR="001E5F6A" w:rsidP="00A47E67" w:rsidRDefault="001E5F6A">
            <w:pPr>
              <w:rPr>
                <w:rFonts w:ascii="Times New Roman" w:hAnsi="Times New Roman"/>
              </w:rPr>
            </w:pPr>
          </w:p>
        </w:tc>
        <w:tc>
          <w:tcPr>
            <w:tcW w:w="1685" w:type="dxa"/>
          </w:tcPr>
          <w:p w:rsidRPr="001329AE" w:rsidR="001E5F6A" w:rsidP="00A47E67" w:rsidRDefault="001E5F6A">
            <w:pPr>
              <w:rPr>
                <w:rFonts w:ascii="Times New Roman" w:hAnsi="Times New Roman"/>
              </w:rPr>
            </w:pPr>
            <w:r w:rsidRPr="001329AE">
              <w:rPr>
                <w:rFonts w:ascii="Times New Roman" w:hAnsi="Times New Roman"/>
                <w:u w:val="single"/>
              </w:rPr>
              <w:t>£</w:t>
            </w:r>
          </w:p>
        </w:tc>
      </w:tr>
      <w:tr w:rsidRPr="001329AE" w:rsidR="001E5F6A" w:rsidTr="00907A45">
        <w:tc>
          <w:tcPr>
            <w:tcW w:w="1731" w:type="dxa"/>
          </w:tcPr>
          <w:p w:rsidRPr="001329AE" w:rsidR="001E5F6A" w:rsidP="00A47E67" w:rsidRDefault="001E5F6A">
            <w:pPr>
              <w:rPr>
                <w:rFonts w:ascii="Times New Roman" w:hAnsi="Times New Roman"/>
              </w:rPr>
            </w:pPr>
            <w:r w:rsidRPr="001329AE">
              <w:rPr>
                <w:rFonts w:ascii="Times New Roman" w:hAnsi="Times New Roman"/>
              </w:rPr>
              <w:t>Labour</w:t>
            </w:r>
          </w:p>
        </w:tc>
        <w:tc>
          <w:tcPr>
            <w:tcW w:w="1736" w:type="dxa"/>
          </w:tcPr>
          <w:p w:rsidRPr="001329AE" w:rsidR="001E5F6A" w:rsidP="00A47E67" w:rsidRDefault="001E5F6A">
            <w:pPr>
              <w:rPr>
                <w:rFonts w:ascii="Times New Roman" w:hAnsi="Times New Roman"/>
              </w:rPr>
            </w:pPr>
            <w:r w:rsidRPr="001329AE">
              <w:rPr>
                <w:rFonts w:ascii="Times New Roman" w:hAnsi="Times New Roman"/>
              </w:rPr>
              <w:t>Rate A</w:t>
            </w:r>
          </w:p>
        </w:tc>
        <w:tc>
          <w:tcPr>
            <w:tcW w:w="1691" w:type="dxa"/>
          </w:tcPr>
          <w:p w:rsidRPr="001329AE" w:rsidR="001E5F6A" w:rsidP="00A47E67" w:rsidRDefault="001E5F6A">
            <w:pPr>
              <w:rPr>
                <w:rFonts w:ascii="Times New Roman" w:hAnsi="Times New Roman"/>
              </w:rPr>
            </w:pPr>
            <w:r w:rsidRPr="001329AE">
              <w:rPr>
                <w:rFonts w:ascii="Times New Roman" w:hAnsi="Times New Roman"/>
              </w:rPr>
              <w:t>140 Hours</w:t>
            </w:r>
          </w:p>
        </w:tc>
        <w:tc>
          <w:tcPr>
            <w:tcW w:w="1685" w:type="dxa"/>
          </w:tcPr>
          <w:p w:rsidRPr="001329AE" w:rsidR="001E5F6A" w:rsidP="00A47E67" w:rsidRDefault="001E5F6A">
            <w:pPr>
              <w:rPr>
                <w:rFonts w:ascii="Times New Roman" w:hAnsi="Times New Roman"/>
              </w:rPr>
            </w:pPr>
            <w:r w:rsidRPr="001329AE">
              <w:rPr>
                <w:rFonts w:ascii="Times New Roman" w:hAnsi="Times New Roman"/>
              </w:rPr>
              <w:t>120 Hours</w:t>
            </w:r>
          </w:p>
        </w:tc>
        <w:tc>
          <w:tcPr>
            <w:tcW w:w="1685" w:type="dxa"/>
          </w:tcPr>
          <w:p w:rsidRPr="001329AE" w:rsidR="001E5F6A" w:rsidP="00A47E67" w:rsidRDefault="001E5F6A">
            <w:pPr>
              <w:rPr>
                <w:rFonts w:ascii="Times New Roman" w:hAnsi="Times New Roman"/>
              </w:rPr>
            </w:pPr>
            <w:r w:rsidRPr="001329AE">
              <w:rPr>
                <w:rFonts w:ascii="Times New Roman" w:hAnsi="Times New Roman"/>
              </w:rPr>
              <w:t>1080</w:t>
            </w:r>
          </w:p>
        </w:tc>
      </w:tr>
      <w:tr w:rsidRPr="001329AE" w:rsidR="001E5F6A" w:rsidTr="00907A45">
        <w:tc>
          <w:tcPr>
            <w:tcW w:w="1731" w:type="dxa"/>
          </w:tcPr>
          <w:p w:rsidRPr="001329AE" w:rsidR="001E5F6A" w:rsidP="00A47E67" w:rsidRDefault="001E5F6A">
            <w:pPr>
              <w:rPr>
                <w:rFonts w:ascii="Times New Roman" w:hAnsi="Times New Roman"/>
              </w:rPr>
            </w:pPr>
          </w:p>
        </w:tc>
        <w:tc>
          <w:tcPr>
            <w:tcW w:w="1736" w:type="dxa"/>
          </w:tcPr>
          <w:p w:rsidRPr="001329AE" w:rsidR="001E5F6A" w:rsidP="00A47E67" w:rsidRDefault="001E5F6A">
            <w:pPr>
              <w:rPr>
                <w:rFonts w:ascii="Times New Roman" w:hAnsi="Times New Roman"/>
              </w:rPr>
            </w:pPr>
            <w:r w:rsidRPr="001329AE">
              <w:rPr>
                <w:rFonts w:ascii="Times New Roman" w:hAnsi="Times New Roman"/>
              </w:rPr>
              <w:t>Rate B</w:t>
            </w:r>
          </w:p>
        </w:tc>
        <w:tc>
          <w:tcPr>
            <w:tcW w:w="1691" w:type="dxa"/>
          </w:tcPr>
          <w:p w:rsidRPr="001329AE" w:rsidR="001E5F6A" w:rsidP="00A47E67" w:rsidRDefault="001E5F6A">
            <w:pPr>
              <w:rPr>
                <w:rFonts w:ascii="Times New Roman" w:hAnsi="Times New Roman"/>
              </w:rPr>
            </w:pPr>
            <w:r w:rsidRPr="001329AE">
              <w:rPr>
                <w:rFonts w:ascii="Times New Roman" w:hAnsi="Times New Roman"/>
              </w:rPr>
              <w:t>700 Hours</w:t>
            </w:r>
          </w:p>
        </w:tc>
        <w:tc>
          <w:tcPr>
            <w:tcW w:w="1685" w:type="dxa"/>
          </w:tcPr>
          <w:p w:rsidRPr="001329AE" w:rsidR="001E5F6A" w:rsidP="00A47E67" w:rsidRDefault="001E5F6A">
            <w:pPr>
              <w:rPr>
                <w:rFonts w:ascii="Times New Roman" w:hAnsi="Times New Roman"/>
              </w:rPr>
            </w:pPr>
            <w:r w:rsidRPr="001329AE">
              <w:rPr>
                <w:rFonts w:ascii="Times New Roman" w:hAnsi="Times New Roman"/>
              </w:rPr>
              <w:t>740 Hours</w:t>
            </w:r>
          </w:p>
        </w:tc>
        <w:tc>
          <w:tcPr>
            <w:tcW w:w="1685" w:type="dxa"/>
          </w:tcPr>
          <w:p w:rsidRPr="001329AE" w:rsidR="001E5F6A" w:rsidP="00A47E67" w:rsidRDefault="001E5F6A">
            <w:pPr>
              <w:rPr>
                <w:rFonts w:ascii="Times New Roman" w:hAnsi="Times New Roman"/>
              </w:rPr>
            </w:pPr>
            <w:r w:rsidRPr="001329AE">
              <w:rPr>
                <w:rFonts w:ascii="Times New Roman" w:hAnsi="Times New Roman"/>
              </w:rPr>
              <w:t>8880</w:t>
            </w:r>
          </w:p>
        </w:tc>
      </w:tr>
      <w:tr w:rsidRPr="001329AE" w:rsidR="001E5F6A" w:rsidTr="00907A45">
        <w:tc>
          <w:tcPr>
            <w:tcW w:w="1731" w:type="dxa"/>
          </w:tcPr>
          <w:p w:rsidRPr="001329AE" w:rsidR="001E5F6A" w:rsidP="00A47E67" w:rsidRDefault="001E5F6A">
            <w:pPr>
              <w:rPr>
                <w:rFonts w:ascii="Times New Roman" w:hAnsi="Times New Roman"/>
              </w:rPr>
            </w:pPr>
          </w:p>
        </w:tc>
        <w:tc>
          <w:tcPr>
            <w:tcW w:w="1736" w:type="dxa"/>
          </w:tcPr>
          <w:p w:rsidRPr="001329AE" w:rsidR="001E5F6A" w:rsidP="00A47E67" w:rsidRDefault="001E5F6A">
            <w:pPr>
              <w:rPr>
                <w:rFonts w:ascii="Times New Roman" w:hAnsi="Times New Roman"/>
              </w:rPr>
            </w:pPr>
          </w:p>
        </w:tc>
        <w:tc>
          <w:tcPr>
            <w:tcW w:w="1691" w:type="dxa"/>
          </w:tcPr>
          <w:p w:rsidRPr="001329AE" w:rsidR="001E5F6A" w:rsidP="00A47E67" w:rsidRDefault="001E5F6A">
            <w:pPr>
              <w:rPr>
                <w:rFonts w:ascii="Times New Roman" w:hAnsi="Times New Roman"/>
              </w:rPr>
            </w:pPr>
          </w:p>
        </w:tc>
        <w:tc>
          <w:tcPr>
            <w:tcW w:w="1685" w:type="dxa"/>
          </w:tcPr>
          <w:p w:rsidRPr="001329AE" w:rsidR="001E5F6A" w:rsidP="00A47E67" w:rsidRDefault="001E5F6A">
            <w:pPr>
              <w:rPr>
                <w:rFonts w:ascii="Times New Roman" w:hAnsi="Times New Roman"/>
              </w:rPr>
            </w:pPr>
          </w:p>
        </w:tc>
        <w:tc>
          <w:tcPr>
            <w:tcW w:w="1685" w:type="dxa"/>
          </w:tcPr>
          <w:p w:rsidRPr="001329AE" w:rsidR="001E5F6A" w:rsidP="00A47E67" w:rsidRDefault="001E5F6A">
            <w:pPr>
              <w:rPr>
                <w:rFonts w:ascii="Times New Roman" w:hAnsi="Times New Roman"/>
              </w:rPr>
            </w:pPr>
          </w:p>
        </w:tc>
      </w:tr>
      <w:tr w:rsidRPr="001329AE" w:rsidR="001E5F6A" w:rsidTr="00907A45">
        <w:tc>
          <w:tcPr>
            <w:tcW w:w="1731" w:type="dxa"/>
          </w:tcPr>
          <w:p w:rsidRPr="001329AE" w:rsidR="001E5F6A" w:rsidP="00A47E67" w:rsidRDefault="001E5F6A">
            <w:pPr>
              <w:rPr>
                <w:rFonts w:ascii="Times New Roman" w:hAnsi="Times New Roman"/>
              </w:rPr>
            </w:pPr>
          </w:p>
        </w:tc>
        <w:tc>
          <w:tcPr>
            <w:tcW w:w="1736" w:type="dxa"/>
          </w:tcPr>
          <w:p w:rsidRPr="001329AE" w:rsidR="001E5F6A" w:rsidP="00A47E67" w:rsidRDefault="001E5F6A">
            <w:pPr>
              <w:rPr>
                <w:rFonts w:ascii="Times New Roman" w:hAnsi="Times New Roman"/>
              </w:rPr>
            </w:pPr>
          </w:p>
        </w:tc>
        <w:tc>
          <w:tcPr>
            <w:tcW w:w="1691" w:type="dxa"/>
          </w:tcPr>
          <w:p w:rsidRPr="001329AE" w:rsidR="001E5F6A" w:rsidP="00A47E67" w:rsidRDefault="001E5F6A">
            <w:pPr>
              <w:rPr>
                <w:rFonts w:ascii="Times New Roman" w:hAnsi="Times New Roman"/>
                <w:u w:val="single"/>
              </w:rPr>
            </w:pPr>
          </w:p>
        </w:tc>
        <w:tc>
          <w:tcPr>
            <w:tcW w:w="1685" w:type="dxa"/>
          </w:tcPr>
          <w:p w:rsidRPr="001329AE" w:rsidR="001E5F6A" w:rsidP="00A47E67" w:rsidRDefault="001E5F6A">
            <w:pPr>
              <w:rPr>
                <w:rFonts w:ascii="Times New Roman" w:hAnsi="Times New Roman"/>
                <w:u w:val="single"/>
              </w:rPr>
            </w:pPr>
          </w:p>
        </w:tc>
        <w:tc>
          <w:tcPr>
            <w:tcW w:w="1685" w:type="dxa"/>
          </w:tcPr>
          <w:p w:rsidRPr="001329AE" w:rsidR="001E5F6A" w:rsidP="00A47E67" w:rsidRDefault="001E5F6A">
            <w:pPr>
              <w:rPr>
                <w:rFonts w:ascii="Times New Roman" w:hAnsi="Times New Roman"/>
                <w:u w:val="single"/>
              </w:rPr>
            </w:pPr>
          </w:p>
        </w:tc>
      </w:tr>
      <w:tr w:rsidRPr="001329AE" w:rsidR="001E5F6A" w:rsidTr="00907A45">
        <w:tc>
          <w:tcPr>
            <w:tcW w:w="1731" w:type="dxa"/>
          </w:tcPr>
          <w:p w:rsidRPr="001329AE" w:rsidR="001E5F6A" w:rsidP="00A47E67" w:rsidRDefault="001E5F6A">
            <w:pPr>
              <w:rPr>
                <w:rFonts w:ascii="Times New Roman" w:hAnsi="Times New Roman"/>
              </w:rPr>
            </w:pPr>
            <w:r w:rsidRPr="001329AE">
              <w:rPr>
                <w:rFonts w:ascii="Times New Roman" w:hAnsi="Times New Roman"/>
              </w:rPr>
              <w:t>Materials</w:t>
            </w:r>
          </w:p>
        </w:tc>
        <w:tc>
          <w:tcPr>
            <w:tcW w:w="1736" w:type="dxa"/>
          </w:tcPr>
          <w:p w:rsidRPr="001329AE" w:rsidR="001E5F6A" w:rsidP="00A47E67" w:rsidRDefault="001E5F6A">
            <w:pPr>
              <w:rPr>
                <w:rFonts w:ascii="Times New Roman" w:hAnsi="Times New Roman"/>
              </w:rPr>
            </w:pPr>
            <w:r w:rsidRPr="001329AE">
              <w:rPr>
                <w:rFonts w:ascii="Times New Roman" w:hAnsi="Times New Roman"/>
              </w:rPr>
              <w:t>Grade 1</w:t>
            </w:r>
          </w:p>
        </w:tc>
        <w:tc>
          <w:tcPr>
            <w:tcW w:w="1691" w:type="dxa"/>
          </w:tcPr>
          <w:p w:rsidRPr="001329AE" w:rsidR="001E5F6A" w:rsidP="00A47E67" w:rsidRDefault="001E5F6A">
            <w:pPr>
              <w:rPr>
                <w:rFonts w:ascii="Times New Roman" w:hAnsi="Times New Roman"/>
              </w:rPr>
            </w:pPr>
            <w:r w:rsidRPr="001329AE">
              <w:rPr>
                <w:rFonts w:ascii="Times New Roman" w:hAnsi="Times New Roman"/>
              </w:rPr>
              <w:t xml:space="preserve">12.0 Kgs </w:t>
            </w:r>
          </w:p>
        </w:tc>
        <w:tc>
          <w:tcPr>
            <w:tcW w:w="1685" w:type="dxa"/>
          </w:tcPr>
          <w:p w:rsidRPr="001329AE" w:rsidR="001E5F6A" w:rsidP="00A47E67" w:rsidRDefault="001E5F6A">
            <w:pPr>
              <w:rPr>
                <w:rFonts w:ascii="Times New Roman" w:hAnsi="Times New Roman"/>
              </w:rPr>
            </w:pPr>
            <w:r w:rsidRPr="001329AE">
              <w:rPr>
                <w:rFonts w:ascii="Times New Roman" w:hAnsi="Times New Roman"/>
              </w:rPr>
              <w:t>13.0 Kgs</w:t>
            </w:r>
          </w:p>
        </w:tc>
        <w:tc>
          <w:tcPr>
            <w:tcW w:w="1685" w:type="dxa"/>
          </w:tcPr>
          <w:p w:rsidRPr="001329AE" w:rsidR="001E5F6A" w:rsidP="00A47E67" w:rsidRDefault="001E5F6A">
            <w:pPr>
              <w:rPr>
                <w:rFonts w:ascii="Times New Roman" w:hAnsi="Times New Roman"/>
              </w:rPr>
            </w:pPr>
            <w:r w:rsidRPr="001329AE">
              <w:rPr>
                <w:rFonts w:ascii="Times New Roman" w:hAnsi="Times New Roman"/>
              </w:rPr>
              <w:t>117</w:t>
            </w:r>
          </w:p>
        </w:tc>
      </w:tr>
      <w:tr w:rsidRPr="001329AE" w:rsidR="001E5F6A" w:rsidTr="00907A45">
        <w:tc>
          <w:tcPr>
            <w:tcW w:w="1731" w:type="dxa"/>
          </w:tcPr>
          <w:p w:rsidRPr="001329AE" w:rsidR="001E5F6A" w:rsidP="00A47E67" w:rsidRDefault="001E5F6A">
            <w:pPr>
              <w:rPr>
                <w:rFonts w:ascii="Times New Roman" w:hAnsi="Times New Roman"/>
              </w:rPr>
            </w:pPr>
          </w:p>
        </w:tc>
        <w:tc>
          <w:tcPr>
            <w:tcW w:w="1736" w:type="dxa"/>
          </w:tcPr>
          <w:p w:rsidRPr="001329AE" w:rsidR="001E5F6A" w:rsidP="00A47E67" w:rsidRDefault="001E5F6A">
            <w:pPr>
              <w:rPr>
                <w:rFonts w:ascii="Times New Roman" w:hAnsi="Times New Roman"/>
              </w:rPr>
            </w:pPr>
            <w:r w:rsidRPr="001329AE">
              <w:rPr>
                <w:rFonts w:ascii="Times New Roman" w:hAnsi="Times New Roman"/>
              </w:rPr>
              <w:t>Grade 2</w:t>
            </w:r>
          </w:p>
        </w:tc>
        <w:tc>
          <w:tcPr>
            <w:tcW w:w="1691" w:type="dxa"/>
          </w:tcPr>
          <w:p w:rsidRPr="001329AE" w:rsidR="001E5F6A" w:rsidP="00A47E67" w:rsidRDefault="001E5F6A">
            <w:pPr>
              <w:rPr>
                <w:rFonts w:ascii="Times New Roman" w:hAnsi="Times New Roman"/>
              </w:rPr>
            </w:pPr>
            <w:r w:rsidRPr="001329AE">
              <w:rPr>
                <w:rFonts w:ascii="Times New Roman" w:hAnsi="Times New Roman"/>
              </w:rPr>
              <w:t xml:space="preserve">   2.0 Kgs </w:t>
            </w:r>
          </w:p>
        </w:tc>
        <w:tc>
          <w:tcPr>
            <w:tcW w:w="1685" w:type="dxa"/>
          </w:tcPr>
          <w:p w:rsidRPr="001329AE" w:rsidR="001E5F6A" w:rsidP="00A47E67" w:rsidRDefault="001E5F6A">
            <w:pPr>
              <w:rPr>
                <w:rFonts w:ascii="Times New Roman" w:hAnsi="Times New Roman"/>
              </w:rPr>
            </w:pPr>
            <w:r w:rsidRPr="001329AE">
              <w:rPr>
                <w:rFonts w:ascii="Times New Roman" w:hAnsi="Times New Roman"/>
              </w:rPr>
              <w:t xml:space="preserve">  2.2 Kgs</w:t>
            </w:r>
          </w:p>
        </w:tc>
        <w:tc>
          <w:tcPr>
            <w:tcW w:w="1685" w:type="dxa"/>
          </w:tcPr>
          <w:p w:rsidRPr="001329AE" w:rsidR="001E5F6A" w:rsidP="00A47E67" w:rsidRDefault="001E5F6A">
            <w:pPr>
              <w:rPr>
                <w:rFonts w:ascii="Times New Roman" w:hAnsi="Times New Roman"/>
              </w:rPr>
            </w:pPr>
            <w:r w:rsidRPr="001329AE">
              <w:rPr>
                <w:rFonts w:ascii="Times New Roman" w:hAnsi="Times New Roman"/>
              </w:rPr>
              <w:t>176</w:t>
            </w:r>
          </w:p>
          <w:p w:rsidRPr="001329AE" w:rsidR="001E5F6A" w:rsidP="00A47E67" w:rsidRDefault="001E5F6A">
            <w:pPr>
              <w:rPr>
                <w:rFonts w:ascii="Times New Roman" w:hAnsi="Times New Roman"/>
              </w:rPr>
            </w:pPr>
          </w:p>
        </w:tc>
      </w:tr>
      <w:tr w:rsidRPr="001329AE" w:rsidR="001E5F6A" w:rsidTr="00907A45">
        <w:tc>
          <w:tcPr>
            <w:tcW w:w="1731" w:type="dxa"/>
          </w:tcPr>
          <w:p w:rsidRPr="001329AE" w:rsidR="001E5F6A" w:rsidP="00A47E67" w:rsidRDefault="001E5F6A">
            <w:pPr>
              <w:rPr>
                <w:rFonts w:ascii="Times New Roman" w:hAnsi="Times New Roman"/>
              </w:rPr>
            </w:pPr>
            <w:r w:rsidRPr="001329AE">
              <w:rPr>
                <w:rFonts w:ascii="Times New Roman" w:hAnsi="Times New Roman"/>
              </w:rPr>
              <w:t xml:space="preserve">Variable overheads </w:t>
            </w:r>
          </w:p>
        </w:tc>
        <w:tc>
          <w:tcPr>
            <w:tcW w:w="1736" w:type="dxa"/>
          </w:tcPr>
          <w:p w:rsidRPr="001329AE" w:rsidR="001E5F6A" w:rsidP="00A47E67" w:rsidRDefault="001E5F6A">
            <w:pPr>
              <w:rPr>
                <w:rFonts w:ascii="Times New Roman" w:hAnsi="Times New Roman"/>
              </w:rPr>
            </w:pPr>
            <w:r w:rsidRPr="001329AE">
              <w:rPr>
                <w:rFonts w:ascii="Times New Roman" w:hAnsi="Times New Roman"/>
              </w:rPr>
              <w:t>Efficiency</w:t>
            </w:r>
            <w:r>
              <w:rPr>
                <w:rFonts w:ascii="Times New Roman" w:hAnsi="Times New Roman"/>
              </w:rPr>
              <w:t xml:space="preserve"> </w:t>
            </w:r>
            <w:r w:rsidRPr="001329AE">
              <w:rPr>
                <w:rFonts w:ascii="Times New Roman" w:hAnsi="Times New Roman"/>
              </w:rPr>
              <w:t>losses £100</w:t>
            </w:r>
          </w:p>
        </w:tc>
        <w:tc>
          <w:tcPr>
            <w:tcW w:w="1691" w:type="dxa"/>
          </w:tcPr>
          <w:p w:rsidRPr="001329AE" w:rsidR="001E5F6A" w:rsidP="00A47E67" w:rsidRDefault="001E5F6A">
            <w:pPr>
              <w:rPr>
                <w:rFonts w:ascii="Times New Roman" w:hAnsi="Times New Roman"/>
              </w:rPr>
            </w:pPr>
            <w:r w:rsidRPr="001329AE">
              <w:rPr>
                <w:rFonts w:ascii="Times New Roman" w:hAnsi="Times New Roman"/>
              </w:rPr>
              <w:t>£ 4300</w:t>
            </w:r>
          </w:p>
        </w:tc>
        <w:tc>
          <w:tcPr>
            <w:tcW w:w="1685" w:type="dxa"/>
          </w:tcPr>
          <w:p w:rsidRPr="001329AE" w:rsidR="001E5F6A" w:rsidP="00A47E67" w:rsidRDefault="001E5F6A">
            <w:pPr>
              <w:rPr>
                <w:rFonts w:ascii="Times New Roman" w:hAnsi="Times New Roman"/>
              </w:rPr>
            </w:pPr>
          </w:p>
        </w:tc>
        <w:tc>
          <w:tcPr>
            <w:tcW w:w="1685" w:type="dxa"/>
          </w:tcPr>
          <w:p w:rsidR="001E5F6A" w:rsidP="00A47E67" w:rsidRDefault="001E5F6A">
            <w:pPr>
              <w:rPr>
                <w:rFonts w:ascii="Times New Roman" w:hAnsi="Times New Roman"/>
              </w:rPr>
            </w:pPr>
            <w:r w:rsidRPr="001329AE">
              <w:rPr>
                <w:rFonts w:ascii="Times New Roman" w:hAnsi="Times New Roman"/>
              </w:rPr>
              <w:t>4700</w:t>
            </w:r>
          </w:p>
          <w:p w:rsidRPr="001329AE" w:rsidR="001E5F6A" w:rsidP="00A47E67" w:rsidRDefault="001E5F6A">
            <w:pPr>
              <w:rPr>
                <w:rFonts w:ascii="Times New Roman" w:hAnsi="Times New Roman"/>
              </w:rPr>
            </w:pPr>
          </w:p>
        </w:tc>
      </w:tr>
      <w:tr w:rsidRPr="001329AE" w:rsidR="001E5F6A" w:rsidTr="00907A45">
        <w:trPr>
          <w:trHeight w:val="543"/>
        </w:trPr>
        <w:tc>
          <w:tcPr>
            <w:tcW w:w="1731" w:type="dxa"/>
          </w:tcPr>
          <w:p w:rsidRPr="001329AE" w:rsidR="001E5F6A" w:rsidP="006828C2" w:rsidRDefault="001E5F6A">
            <w:pPr>
              <w:rPr>
                <w:rFonts w:ascii="Times New Roman" w:hAnsi="Times New Roman"/>
              </w:rPr>
            </w:pPr>
            <w:r w:rsidRPr="001329AE">
              <w:rPr>
                <w:rFonts w:ascii="Times New Roman" w:hAnsi="Times New Roman"/>
              </w:rPr>
              <w:t xml:space="preserve">Fixed </w:t>
            </w:r>
            <w:r>
              <w:rPr>
                <w:rFonts w:ascii="Times New Roman" w:hAnsi="Times New Roman"/>
              </w:rPr>
              <w:t>overheads</w:t>
            </w:r>
            <w:r w:rsidRPr="001329AE">
              <w:rPr>
                <w:rFonts w:ascii="Times New Roman" w:hAnsi="Times New Roman"/>
              </w:rPr>
              <w:t xml:space="preserve"> </w:t>
            </w:r>
          </w:p>
        </w:tc>
        <w:tc>
          <w:tcPr>
            <w:tcW w:w="1736" w:type="dxa"/>
          </w:tcPr>
          <w:p w:rsidRPr="001329AE" w:rsidR="001E5F6A" w:rsidP="00A47E67" w:rsidRDefault="001E5F6A">
            <w:pPr>
              <w:rPr>
                <w:rFonts w:ascii="Times New Roman" w:hAnsi="Times New Roman"/>
              </w:rPr>
            </w:pPr>
            <w:r w:rsidRPr="001329AE">
              <w:rPr>
                <w:rFonts w:ascii="Times New Roman" w:hAnsi="Times New Roman"/>
              </w:rPr>
              <w:t>Volume gains £240</w:t>
            </w:r>
          </w:p>
        </w:tc>
        <w:tc>
          <w:tcPr>
            <w:tcW w:w="1691" w:type="dxa"/>
          </w:tcPr>
          <w:p w:rsidRPr="001329AE" w:rsidR="001E5F6A" w:rsidP="00A47E67" w:rsidRDefault="001E5F6A">
            <w:pPr>
              <w:rPr>
                <w:rFonts w:ascii="Times New Roman" w:hAnsi="Times New Roman"/>
              </w:rPr>
            </w:pPr>
            <w:r w:rsidRPr="001329AE">
              <w:rPr>
                <w:rFonts w:ascii="Times New Roman" w:hAnsi="Times New Roman"/>
              </w:rPr>
              <w:t>£ 9800</w:t>
            </w:r>
          </w:p>
        </w:tc>
        <w:tc>
          <w:tcPr>
            <w:tcW w:w="1685" w:type="dxa"/>
          </w:tcPr>
          <w:p w:rsidRPr="001329AE" w:rsidR="001E5F6A" w:rsidP="00A47E67" w:rsidRDefault="001E5F6A">
            <w:pPr>
              <w:rPr>
                <w:rFonts w:ascii="Times New Roman" w:hAnsi="Times New Roman"/>
              </w:rPr>
            </w:pPr>
          </w:p>
        </w:tc>
        <w:tc>
          <w:tcPr>
            <w:tcW w:w="1685" w:type="dxa"/>
          </w:tcPr>
          <w:p w:rsidRPr="001329AE" w:rsidR="001E5F6A" w:rsidP="00A47E67" w:rsidRDefault="001E5F6A">
            <w:pPr>
              <w:rPr>
                <w:rFonts w:ascii="Times New Roman" w:hAnsi="Times New Roman"/>
              </w:rPr>
            </w:pPr>
            <w:r w:rsidRPr="001329AE">
              <w:rPr>
                <w:rFonts w:ascii="Times New Roman" w:hAnsi="Times New Roman"/>
              </w:rPr>
              <w:t>10700</w:t>
            </w:r>
          </w:p>
        </w:tc>
      </w:tr>
    </w:tbl>
    <w:p w:rsidR="001E5F6A" w:rsidP="001E5F6A" w:rsidRDefault="001E5F6A">
      <w:pPr>
        <w:rPr>
          <w:rFonts w:ascii="Times New Roman" w:hAnsi="Times New Roman"/>
          <w:b/>
        </w:rPr>
      </w:pPr>
    </w:p>
    <w:p w:rsidRPr="00494AA8" w:rsidR="001E5F6A" w:rsidP="00494AA8" w:rsidRDefault="001E5F6A">
      <w:pPr>
        <w:spacing w:after="0" w:line="240" w:lineRule="auto"/>
        <w:rPr>
          <w:rFonts w:ascii="Helvetica" w:hAnsi="Helvetica" w:cs="Helvetica"/>
          <w:b/>
        </w:rPr>
      </w:pPr>
      <w:r w:rsidRPr="00494AA8">
        <w:rPr>
          <w:rFonts w:ascii="Helvetica" w:hAnsi="Helvetica" w:cs="Helvetica"/>
          <w:b/>
        </w:rPr>
        <w:t>REQUIRED:</w:t>
      </w:r>
    </w:p>
    <w:p w:rsidRPr="00494AA8" w:rsidR="001E5F6A" w:rsidP="00494AA8" w:rsidRDefault="001E5F6A">
      <w:pPr>
        <w:numPr>
          <w:ilvl w:val="0"/>
          <w:numId w:val="8"/>
        </w:numPr>
        <w:spacing w:after="0" w:line="240" w:lineRule="auto"/>
        <w:rPr>
          <w:rFonts w:ascii="Helvetica" w:hAnsi="Helvetica" w:cs="Helvetica"/>
        </w:rPr>
      </w:pPr>
      <w:r w:rsidRPr="00494AA8">
        <w:rPr>
          <w:rFonts w:ascii="Helvetica" w:hAnsi="Helvetica" w:cs="Helvetica"/>
        </w:rPr>
        <w:t xml:space="preserve">Provide an explanation of ‘variance analysis’ and why it is </w:t>
      </w:r>
      <w:r w:rsidRPr="00494AA8" w:rsidR="003E0FAC">
        <w:rPr>
          <w:rFonts w:ascii="Helvetica" w:hAnsi="Helvetica" w:cs="Helvetica"/>
        </w:rPr>
        <w:t xml:space="preserve">useful.   </w:t>
      </w:r>
      <w:r w:rsidRPr="00494AA8">
        <w:rPr>
          <w:rFonts w:ascii="Helvetica" w:hAnsi="Helvetica" w:cs="Helvetica"/>
          <w:b/>
        </w:rPr>
        <w:t>(5 marks)</w:t>
      </w:r>
    </w:p>
    <w:p w:rsidRPr="00494AA8" w:rsidR="006828C2" w:rsidP="006828C2" w:rsidRDefault="001E5F6A">
      <w:pPr>
        <w:numPr>
          <w:ilvl w:val="0"/>
          <w:numId w:val="8"/>
        </w:numPr>
        <w:spacing w:after="0" w:line="240" w:lineRule="auto"/>
        <w:rPr>
          <w:rFonts w:ascii="Helvetica" w:hAnsi="Helvetica" w:cs="Helvetica"/>
          <w:b/>
        </w:rPr>
      </w:pPr>
      <w:r w:rsidRPr="00494AA8">
        <w:rPr>
          <w:rFonts w:ascii="Helvetica" w:hAnsi="Helvetica" w:cs="Helvetica"/>
        </w:rPr>
        <w:t>Construct a statement showing all the relevant variances from the data for April 2016. Identify possible reasons for the variances together with suggestions as to where responsibility for specific variances might lie within the organisation. Clearly identify those figures which need to be acted upon.</w:t>
      </w:r>
      <w:r w:rsidRPr="00494AA8" w:rsidR="003E0FAC">
        <w:rPr>
          <w:rFonts w:ascii="Helvetica" w:hAnsi="Helvetica" w:cs="Helvetica"/>
        </w:rPr>
        <w:t xml:space="preserve"> </w:t>
      </w:r>
      <w:r w:rsidRPr="00494AA8">
        <w:rPr>
          <w:rFonts w:ascii="Helvetica" w:hAnsi="Helvetica" w:cs="Helvetica"/>
          <w:b/>
        </w:rPr>
        <w:t>(20 marks)</w:t>
      </w:r>
    </w:p>
    <w:p w:rsidRPr="00494AA8" w:rsidR="001E5F6A" w:rsidP="006828C2" w:rsidRDefault="00494AA8">
      <w:pPr>
        <w:spacing w:after="0" w:line="240" w:lineRule="auto"/>
        <w:jc w:val="right"/>
        <w:rPr>
          <w:rFonts w:ascii="Helvetica" w:hAnsi="Helvetica" w:cs="Helvetica"/>
          <w:b/>
        </w:rPr>
      </w:pPr>
      <w:r>
        <w:rPr>
          <w:rFonts w:ascii="Helvetica" w:hAnsi="Helvetica" w:cs="Helvetica"/>
          <w:b/>
        </w:rPr>
        <w:t>(T</w:t>
      </w:r>
      <w:r w:rsidRPr="00494AA8" w:rsidR="001E5F6A">
        <w:rPr>
          <w:rFonts w:ascii="Helvetica" w:hAnsi="Helvetica" w:cs="Helvetica"/>
          <w:b/>
        </w:rPr>
        <w:t>otal 25 Marks)</w:t>
      </w:r>
    </w:p>
    <w:p w:rsidRPr="00494AA8" w:rsidR="00BB5B17" w:rsidP="00494AA8" w:rsidRDefault="00BB5B17">
      <w:pPr>
        <w:spacing w:after="0" w:line="240" w:lineRule="auto"/>
        <w:rPr>
          <w:rFonts w:ascii="Helvetica" w:hAnsi="Helvetica" w:cs="Helvetica"/>
        </w:rPr>
      </w:pPr>
    </w:p>
    <w:p w:rsidR="00907A45" w:rsidP="00494AA8" w:rsidRDefault="00907A45">
      <w:pPr>
        <w:spacing w:after="0" w:line="240" w:lineRule="auto"/>
        <w:rPr>
          <w:rFonts w:ascii="Helvetica" w:hAnsi="Helvetica" w:cs="Helvetica"/>
          <w:b/>
        </w:rPr>
      </w:pPr>
    </w:p>
    <w:p w:rsidR="00D92ACF" w:rsidP="00494AA8" w:rsidRDefault="005E0D35">
      <w:pPr>
        <w:spacing w:after="0" w:line="240" w:lineRule="auto"/>
        <w:rPr>
          <w:rFonts w:ascii="Helvetica" w:hAnsi="Helvetica" w:cs="Helvetica"/>
          <w:b/>
        </w:rPr>
      </w:pPr>
      <w:r w:rsidRPr="00494AA8">
        <w:rPr>
          <w:rFonts w:ascii="Helvetica" w:hAnsi="Helvetica" w:cs="Helvetica"/>
          <w:b/>
        </w:rPr>
        <w:t>QUESTION</w:t>
      </w:r>
      <w:r w:rsidRPr="00494AA8" w:rsidR="00D92ACF">
        <w:rPr>
          <w:rFonts w:ascii="Helvetica" w:hAnsi="Helvetica" w:cs="Helvetica"/>
          <w:b/>
        </w:rPr>
        <w:t xml:space="preserve"> 3</w:t>
      </w:r>
      <w:r w:rsidRPr="00494AA8" w:rsidR="002C44D4">
        <w:rPr>
          <w:rFonts w:ascii="Helvetica" w:hAnsi="Helvetica" w:cs="Helvetica"/>
          <w:b/>
        </w:rPr>
        <w:t>:</w:t>
      </w:r>
    </w:p>
    <w:p w:rsidRPr="00494AA8" w:rsidR="00494AA8" w:rsidP="00494AA8" w:rsidRDefault="00494AA8">
      <w:pPr>
        <w:spacing w:after="0" w:line="240" w:lineRule="auto"/>
        <w:rPr>
          <w:rFonts w:ascii="Helvetica" w:hAnsi="Helvetica" w:cs="Helvetica"/>
          <w:b/>
        </w:rPr>
      </w:pPr>
    </w:p>
    <w:p w:rsidR="009240CD" w:rsidP="00494AA8" w:rsidRDefault="009240CD">
      <w:pPr>
        <w:spacing w:after="0" w:line="240" w:lineRule="auto"/>
        <w:rPr>
          <w:rFonts w:ascii="Helvetica" w:hAnsi="Helvetica" w:cs="Helvetica"/>
        </w:rPr>
      </w:pPr>
      <w:r w:rsidRPr="00494AA8">
        <w:rPr>
          <w:rFonts w:ascii="Helvetica" w:hAnsi="Helvetica" w:cs="Helvetica"/>
        </w:rPr>
        <w:t>Bannister Electronics Ltd has incurred expenditure of £5 million over the past three years researching and developing an inexpensive DAB Radio to fit into vehicles.  The radio is now fully developed, and the directors are considering which of the three mutually exclusive options should be taken to exploit the potential of the new product.  The options are as follows:</w:t>
      </w:r>
    </w:p>
    <w:p w:rsidRPr="00494AA8" w:rsidR="00DB178A" w:rsidP="00494AA8" w:rsidRDefault="00DB178A">
      <w:pPr>
        <w:spacing w:after="0" w:line="240" w:lineRule="auto"/>
        <w:rPr>
          <w:rFonts w:ascii="Helvetica" w:hAnsi="Helvetica" w:cs="Helvetica"/>
        </w:rPr>
      </w:pPr>
    </w:p>
    <w:p w:rsidR="009240CD" w:rsidP="00494AA8" w:rsidRDefault="009240CD">
      <w:pPr>
        <w:spacing w:after="0" w:line="240" w:lineRule="auto"/>
        <w:rPr>
          <w:rFonts w:ascii="Helvetica" w:hAnsi="Helvetica" w:cs="Helvetica"/>
        </w:rPr>
      </w:pPr>
      <w:r w:rsidRPr="00494AA8">
        <w:rPr>
          <w:rFonts w:ascii="Helvetica" w:hAnsi="Helvetica" w:cs="Helvetica"/>
        </w:rPr>
        <w:t>OPTION 1</w:t>
      </w:r>
    </w:p>
    <w:p w:rsidRPr="00494AA8" w:rsidR="00494AA8" w:rsidP="00494AA8" w:rsidRDefault="00494AA8">
      <w:pPr>
        <w:spacing w:after="0" w:line="240" w:lineRule="auto"/>
        <w:rPr>
          <w:rFonts w:ascii="Helvetica" w:hAnsi="Helvetica" w:cs="Helvetica"/>
        </w:rPr>
      </w:pPr>
    </w:p>
    <w:p w:rsidR="009240CD" w:rsidP="00494AA8" w:rsidRDefault="009240CD">
      <w:pPr>
        <w:spacing w:after="0" w:line="240" w:lineRule="auto"/>
        <w:rPr>
          <w:rFonts w:ascii="Helvetica" w:hAnsi="Helvetica" w:cs="Helvetica"/>
        </w:rPr>
      </w:pPr>
      <w:r w:rsidRPr="00494AA8">
        <w:rPr>
          <w:rFonts w:ascii="Helvetica" w:hAnsi="Helvetica" w:cs="Helvetica"/>
        </w:rPr>
        <w:t>The business could manufacture the DAB radio itself.  This would be a new departure, since the business has so far concentrated on research and development projects.  However, the business has manufacturing space available that it currently rents to another business for £100,000 a year.  The business would have to purchase additional plant and equipment costing £9 million and invest £3 million in working capital immediately for production to begin.</w:t>
      </w:r>
    </w:p>
    <w:p w:rsidRPr="00494AA8" w:rsidR="00494AA8" w:rsidP="00494AA8" w:rsidRDefault="00494AA8">
      <w:pPr>
        <w:spacing w:after="0" w:line="240" w:lineRule="auto"/>
        <w:rPr>
          <w:rFonts w:ascii="Helvetica" w:hAnsi="Helvetica" w:cs="Helvetica"/>
        </w:rPr>
      </w:pPr>
    </w:p>
    <w:p w:rsidR="006828C2" w:rsidP="006828C2" w:rsidRDefault="009240CD">
      <w:pPr>
        <w:spacing w:after="0" w:line="240" w:lineRule="auto"/>
        <w:rPr>
          <w:rFonts w:ascii="Helvetica" w:hAnsi="Helvetica" w:cs="Helvetica"/>
        </w:rPr>
      </w:pPr>
      <w:r w:rsidRPr="00494AA8">
        <w:rPr>
          <w:rFonts w:ascii="Helvetica" w:hAnsi="Helvetica" w:cs="Helvetica"/>
        </w:rPr>
        <w:lastRenderedPageBreak/>
        <w:t xml:space="preserve">A market research report, for which the business has </w:t>
      </w:r>
      <w:proofErr w:type="gramStart"/>
      <w:r w:rsidRPr="00494AA8">
        <w:rPr>
          <w:rFonts w:ascii="Helvetica" w:hAnsi="Helvetica" w:cs="Helvetica"/>
        </w:rPr>
        <w:t>already  paid</w:t>
      </w:r>
      <w:proofErr w:type="gramEnd"/>
      <w:r w:rsidRPr="00494AA8">
        <w:rPr>
          <w:rFonts w:ascii="Helvetica" w:hAnsi="Helvetica" w:cs="Helvetica"/>
        </w:rPr>
        <w:t xml:space="preserve"> £50,000, indicates that the new radio has an expected life of five years – after which other manufacturers (probably from Asia) with have researched and be able to deliv</w:t>
      </w:r>
      <w:r w:rsidR="003340E1">
        <w:rPr>
          <w:rFonts w:ascii="Helvetica" w:hAnsi="Helvetica" w:cs="Helvetica"/>
        </w:rPr>
        <w:t xml:space="preserve">er even newer technologies. </w:t>
      </w:r>
      <w:r w:rsidRPr="00494AA8">
        <w:rPr>
          <w:rFonts w:ascii="Helvetica" w:hAnsi="Helvetica" w:cs="Helvetica"/>
        </w:rPr>
        <w:t>Sales of the radio during this period are predicted as follows:</w:t>
      </w:r>
    </w:p>
    <w:p w:rsidRPr="009240CD" w:rsidR="006828C2" w:rsidP="006828C2" w:rsidRDefault="006828C2">
      <w:pPr>
        <w:spacing w:after="0" w:line="240" w:lineRule="auto"/>
        <w:rPr>
          <w:rFonts w:ascii="Times New Roman" w:hAnsi="Times New Roman"/>
          <w:u w:val="single"/>
        </w:rPr>
      </w:pPr>
      <w:r w:rsidRPr="009240CD">
        <w:rPr>
          <w:rFonts w:ascii="Times New Roman" w:hAnsi="Times New Roman"/>
          <w:u w:val="single"/>
        </w:rPr>
        <w:t xml:space="preserve"> </w:t>
      </w:r>
    </w:p>
    <w:p w:rsidR="006828C2" w:rsidP="006828C2" w:rsidRDefault="009240CD">
      <w:pPr>
        <w:spacing w:after="200" w:line="276" w:lineRule="auto"/>
        <w:ind w:left="2880" w:firstLine="720"/>
        <w:rPr>
          <w:rFonts w:ascii="Times New Roman" w:hAnsi="Times New Roman"/>
          <w:u w:val="single"/>
        </w:rPr>
      </w:pPr>
      <w:r w:rsidRPr="009240CD">
        <w:rPr>
          <w:rFonts w:ascii="Times New Roman" w:hAnsi="Times New Roman"/>
          <w:u w:val="single"/>
        </w:rPr>
        <w:t>Year</w:t>
      </w:r>
      <w:r w:rsidR="006828C2">
        <w:rPr>
          <w:rFonts w:ascii="Times New Roman" w:hAnsi="Times New Roman"/>
          <w:u w:val="single"/>
        </w:rPr>
        <w:tab/>
      </w:r>
      <w:proofErr w:type="spellStart"/>
      <w:r w:rsidRPr="009240CD">
        <w:rPr>
          <w:rFonts w:ascii="Times New Roman" w:hAnsi="Times New Roman"/>
          <w:u w:val="single"/>
        </w:rPr>
        <w:t>Year</w:t>
      </w:r>
      <w:proofErr w:type="spellEnd"/>
      <w:r w:rsidR="006828C2">
        <w:rPr>
          <w:rFonts w:ascii="Times New Roman" w:hAnsi="Times New Roman"/>
          <w:u w:val="single"/>
        </w:rPr>
        <w:tab/>
      </w:r>
      <w:proofErr w:type="spellStart"/>
      <w:r w:rsidRPr="009240CD">
        <w:rPr>
          <w:rFonts w:ascii="Times New Roman" w:hAnsi="Times New Roman"/>
          <w:u w:val="single"/>
        </w:rPr>
        <w:t>Year</w:t>
      </w:r>
      <w:proofErr w:type="spellEnd"/>
      <w:r w:rsidR="006828C2">
        <w:rPr>
          <w:rFonts w:ascii="Times New Roman" w:hAnsi="Times New Roman"/>
          <w:u w:val="single"/>
        </w:rPr>
        <w:tab/>
      </w:r>
      <w:proofErr w:type="spellStart"/>
      <w:r w:rsidRPr="009240CD">
        <w:rPr>
          <w:rFonts w:ascii="Times New Roman" w:hAnsi="Times New Roman"/>
          <w:u w:val="single"/>
        </w:rPr>
        <w:t>Year</w:t>
      </w:r>
      <w:proofErr w:type="spellEnd"/>
      <w:r w:rsidR="006828C2">
        <w:rPr>
          <w:rFonts w:ascii="Times New Roman" w:hAnsi="Times New Roman"/>
          <w:u w:val="single"/>
        </w:rPr>
        <w:tab/>
      </w:r>
      <w:r w:rsidRPr="009240CD">
        <w:rPr>
          <w:rFonts w:ascii="Times New Roman" w:hAnsi="Times New Roman"/>
          <w:u w:val="single"/>
        </w:rPr>
        <w:t>Year</w:t>
      </w:r>
    </w:p>
    <w:p w:rsidRPr="009240CD" w:rsidR="009240CD" w:rsidP="006828C2" w:rsidRDefault="009240CD">
      <w:pPr>
        <w:spacing w:after="200" w:line="276" w:lineRule="auto"/>
        <w:ind w:left="2880" w:firstLine="720"/>
        <w:rPr>
          <w:rFonts w:ascii="Times New Roman" w:hAnsi="Times New Roman"/>
        </w:rPr>
      </w:pPr>
      <w:r w:rsidRPr="009240CD">
        <w:rPr>
          <w:rFonts w:ascii="Times New Roman" w:hAnsi="Times New Roman"/>
        </w:rPr>
        <w:t>1</w:t>
      </w:r>
      <w:r w:rsidR="006828C2">
        <w:rPr>
          <w:rFonts w:ascii="Times New Roman" w:hAnsi="Times New Roman"/>
        </w:rPr>
        <w:tab/>
      </w:r>
      <w:r w:rsidRPr="009240CD">
        <w:rPr>
          <w:rFonts w:ascii="Times New Roman" w:hAnsi="Times New Roman"/>
        </w:rPr>
        <w:t>2</w:t>
      </w:r>
      <w:r w:rsidR="006828C2">
        <w:rPr>
          <w:rFonts w:ascii="Times New Roman" w:hAnsi="Times New Roman"/>
        </w:rPr>
        <w:tab/>
      </w:r>
      <w:r w:rsidRPr="009240CD">
        <w:rPr>
          <w:rFonts w:ascii="Times New Roman" w:hAnsi="Times New Roman"/>
        </w:rPr>
        <w:t>3</w:t>
      </w:r>
      <w:r w:rsidR="006828C2">
        <w:rPr>
          <w:rFonts w:ascii="Times New Roman" w:hAnsi="Times New Roman"/>
        </w:rPr>
        <w:tab/>
      </w:r>
      <w:r w:rsidR="002204FC">
        <w:rPr>
          <w:rFonts w:ascii="Times New Roman" w:hAnsi="Times New Roman"/>
        </w:rPr>
        <w:t>4</w:t>
      </w:r>
      <w:r w:rsidR="006828C2">
        <w:rPr>
          <w:rFonts w:ascii="Times New Roman" w:hAnsi="Times New Roman"/>
        </w:rPr>
        <w:tab/>
      </w:r>
      <w:r w:rsidRPr="009240CD">
        <w:rPr>
          <w:rFonts w:ascii="Times New Roman" w:hAnsi="Times New Roman"/>
        </w:rPr>
        <w:t xml:space="preserve">5 </w:t>
      </w:r>
    </w:p>
    <w:p w:rsidRPr="009240CD" w:rsidR="009240CD" w:rsidP="00494AA8" w:rsidRDefault="009240CD">
      <w:pPr>
        <w:spacing w:after="0" w:line="276" w:lineRule="auto"/>
        <w:rPr>
          <w:rFonts w:ascii="Times New Roman" w:hAnsi="Times New Roman"/>
        </w:rPr>
      </w:pPr>
      <w:r w:rsidRPr="009240CD">
        <w:rPr>
          <w:rFonts w:ascii="Times New Roman" w:hAnsi="Times New Roman"/>
        </w:rPr>
        <w:t>Number of units (000s)</w:t>
      </w:r>
      <w:r w:rsidR="00885223">
        <w:rPr>
          <w:rFonts w:ascii="Times New Roman" w:hAnsi="Times New Roman"/>
        </w:rPr>
        <w:tab/>
      </w:r>
      <w:r w:rsidR="00885223">
        <w:rPr>
          <w:rFonts w:ascii="Times New Roman" w:hAnsi="Times New Roman"/>
        </w:rPr>
        <w:tab/>
      </w:r>
      <w:r w:rsidR="00885223">
        <w:rPr>
          <w:rFonts w:ascii="Times New Roman" w:hAnsi="Times New Roman"/>
        </w:rPr>
        <w:tab/>
      </w:r>
      <w:r w:rsidRPr="009240CD">
        <w:rPr>
          <w:rFonts w:ascii="Times New Roman" w:hAnsi="Times New Roman"/>
        </w:rPr>
        <w:t>800</w:t>
      </w:r>
      <w:r w:rsidR="00885223">
        <w:rPr>
          <w:rFonts w:ascii="Times New Roman" w:hAnsi="Times New Roman"/>
        </w:rPr>
        <w:tab/>
      </w:r>
      <w:r w:rsidRPr="009240CD">
        <w:rPr>
          <w:rFonts w:ascii="Times New Roman" w:hAnsi="Times New Roman"/>
        </w:rPr>
        <w:t>1,400</w:t>
      </w:r>
      <w:r w:rsidR="00885223">
        <w:rPr>
          <w:rFonts w:ascii="Times New Roman" w:hAnsi="Times New Roman"/>
        </w:rPr>
        <w:tab/>
      </w:r>
      <w:r w:rsidRPr="009240CD">
        <w:rPr>
          <w:rFonts w:ascii="Times New Roman" w:hAnsi="Times New Roman"/>
        </w:rPr>
        <w:t>1,800</w:t>
      </w:r>
      <w:r w:rsidR="00885223">
        <w:rPr>
          <w:rFonts w:ascii="Times New Roman" w:hAnsi="Times New Roman"/>
        </w:rPr>
        <w:tab/>
      </w:r>
      <w:r w:rsidRPr="009240CD">
        <w:rPr>
          <w:rFonts w:ascii="Times New Roman" w:hAnsi="Times New Roman"/>
        </w:rPr>
        <w:t>1,200</w:t>
      </w:r>
      <w:r w:rsidR="00885223">
        <w:rPr>
          <w:rFonts w:ascii="Times New Roman" w:hAnsi="Times New Roman"/>
        </w:rPr>
        <w:tab/>
      </w:r>
      <w:r w:rsidRPr="009240CD">
        <w:rPr>
          <w:rFonts w:ascii="Times New Roman" w:hAnsi="Times New Roman"/>
        </w:rPr>
        <w:t>500</w:t>
      </w:r>
    </w:p>
    <w:p w:rsidRPr="009240CD" w:rsidR="009240CD" w:rsidP="00494AA8" w:rsidRDefault="009240CD">
      <w:pPr>
        <w:spacing w:after="0" w:line="276" w:lineRule="auto"/>
        <w:rPr>
          <w:rFonts w:ascii="Times New Roman" w:hAnsi="Times New Roman"/>
        </w:rPr>
      </w:pPr>
    </w:p>
    <w:p w:rsidRPr="00494AA8" w:rsidR="009240CD" w:rsidP="009240CD" w:rsidRDefault="009240CD">
      <w:pPr>
        <w:spacing w:after="200" w:line="276" w:lineRule="auto"/>
        <w:rPr>
          <w:rFonts w:ascii="Helvetica" w:hAnsi="Helvetica" w:cs="Helvetica"/>
        </w:rPr>
      </w:pPr>
      <w:r w:rsidRPr="00494AA8">
        <w:rPr>
          <w:rFonts w:ascii="Helvetica" w:hAnsi="Helvetica" w:cs="Helvetica"/>
        </w:rPr>
        <w:t>The selling price per unit will be £30 in the first year but will fall to £22 in the following three years.  In the final year of the product’s life, the selling price will fall to £20.  Variable production costs are predicted to be £14 a unit, and fixed production costs (including depreciation) will be £2.4 million a year.  Marketing costs will be £2 million a year.</w:t>
      </w:r>
    </w:p>
    <w:p w:rsidRPr="00494AA8" w:rsidR="009240CD" w:rsidP="00494AA8" w:rsidRDefault="009240CD">
      <w:pPr>
        <w:spacing w:after="0" w:line="276" w:lineRule="auto"/>
        <w:rPr>
          <w:rFonts w:ascii="Helvetica" w:hAnsi="Helvetica" w:cs="Helvetica"/>
        </w:rPr>
      </w:pPr>
      <w:r w:rsidRPr="00494AA8">
        <w:rPr>
          <w:rFonts w:ascii="Helvetica" w:hAnsi="Helvetica" w:cs="Helvetica"/>
        </w:rPr>
        <w:t>The business intends to depreciate the plant and equipment using the straight-line method and based on an estimated residual value</w:t>
      </w:r>
      <w:r w:rsidRPr="009240CD">
        <w:rPr>
          <w:rFonts w:ascii="Times New Roman" w:hAnsi="Times New Roman"/>
        </w:rPr>
        <w:t xml:space="preserve"> </w:t>
      </w:r>
      <w:r w:rsidRPr="00494AA8">
        <w:rPr>
          <w:rFonts w:ascii="Helvetica" w:hAnsi="Helvetica" w:cs="Helvetica"/>
        </w:rPr>
        <w:t>at the end of five years of £1 million.  The business has an annual cost of capital of 10%.</w:t>
      </w:r>
    </w:p>
    <w:p w:rsidRPr="009240CD" w:rsidR="00494AA8" w:rsidP="00494AA8" w:rsidRDefault="00494AA8">
      <w:pPr>
        <w:spacing w:after="0" w:line="276" w:lineRule="auto"/>
        <w:rPr>
          <w:rFonts w:ascii="Times New Roman" w:hAnsi="Times New Roman"/>
        </w:rPr>
      </w:pPr>
    </w:p>
    <w:p w:rsidRPr="00494AA8" w:rsidR="009240CD" w:rsidP="00494AA8" w:rsidRDefault="007864F7">
      <w:pPr>
        <w:spacing w:after="0" w:line="240" w:lineRule="auto"/>
        <w:rPr>
          <w:rFonts w:ascii="Helvetica" w:hAnsi="Helvetica" w:cs="Helvetica"/>
        </w:rPr>
      </w:pPr>
      <w:r w:rsidRPr="00494AA8">
        <w:rPr>
          <w:rFonts w:ascii="Helvetica" w:hAnsi="Helvetica" w:cs="Helvetica"/>
        </w:rPr>
        <w:t>OPTION</w:t>
      </w:r>
      <w:r w:rsidRPr="00494AA8" w:rsidR="009240CD">
        <w:rPr>
          <w:rFonts w:ascii="Helvetica" w:hAnsi="Helvetica" w:cs="Helvetica"/>
        </w:rPr>
        <w:t xml:space="preserve"> 2</w:t>
      </w:r>
      <w:r w:rsidRPr="00494AA8" w:rsidR="009240CD">
        <w:rPr>
          <w:rFonts w:ascii="Helvetica" w:hAnsi="Helvetica" w:cs="Helvetica"/>
        </w:rPr>
        <w:tab/>
      </w:r>
    </w:p>
    <w:p w:rsidRPr="00494AA8" w:rsidR="00494AA8" w:rsidP="00494AA8" w:rsidRDefault="00494AA8">
      <w:pPr>
        <w:spacing w:after="0" w:line="240" w:lineRule="auto"/>
        <w:rPr>
          <w:rFonts w:ascii="Helvetica" w:hAnsi="Helvetica" w:cs="Helvetica"/>
        </w:rPr>
      </w:pPr>
    </w:p>
    <w:p w:rsidRPr="00494AA8" w:rsidR="009240CD" w:rsidP="00494AA8" w:rsidRDefault="009240CD">
      <w:pPr>
        <w:spacing w:after="0" w:line="240" w:lineRule="auto"/>
        <w:rPr>
          <w:rFonts w:ascii="Helvetica" w:hAnsi="Helvetica" w:cs="Helvetica"/>
        </w:rPr>
      </w:pPr>
      <w:r w:rsidRPr="00494AA8">
        <w:rPr>
          <w:rFonts w:ascii="Helvetica" w:hAnsi="Helvetica" w:cs="Helvetica"/>
        </w:rPr>
        <w:t>Bannister Electronics Ltd could agree to another business manufacturing and marketing the radio under licence.  A Birmingham based multi-national business, Fraser (Redditch) plc, has shown an interest in manufacturing and marketing the radios, and in return will make a royalty payment to Bannister Enterprises Ltd of £5 per unit.  It has been estimated that the annual number of sales of the DAB radio will be 10% higher if the multinational business, rather than Bannister Electronics Ltd, manufactures and markets the product.</w:t>
      </w:r>
    </w:p>
    <w:p w:rsidRPr="00494AA8" w:rsidR="00494AA8" w:rsidP="00494AA8" w:rsidRDefault="00494AA8">
      <w:pPr>
        <w:spacing w:after="0" w:line="240" w:lineRule="auto"/>
        <w:rPr>
          <w:rFonts w:ascii="Helvetica" w:hAnsi="Helvetica" w:cs="Helvetica"/>
        </w:rPr>
      </w:pPr>
    </w:p>
    <w:p w:rsidRPr="00494AA8" w:rsidR="009240CD" w:rsidP="00494AA8" w:rsidRDefault="007864F7">
      <w:pPr>
        <w:spacing w:after="0" w:line="240" w:lineRule="auto"/>
        <w:rPr>
          <w:rFonts w:ascii="Helvetica" w:hAnsi="Helvetica" w:cs="Helvetica"/>
        </w:rPr>
      </w:pPr>
      <w:r w:rsidRPr="00494AA8">
        <w:rPr>
          <w:rFonts w:ascii="Helvetica" w:hAnsi="Helvetica" w:cs="Helvetica"/>
        </w:rPr>
        <w:t>OPTION</w:t>
      </w:r>
      <w:r w:rsidRPr="00494AA8" w:rsidR="009240CD">
        <w:rPr>
          <w:rFonts w:ascii="Helvetica" w:hAnsi="Helvetica" w:cs="Helvetica"/>
        </w:rPr>
        <w:t xml:space="preserve"> 3</w:t>
      </w:r>
      <w:r w:rsidRPr="00494AA8" w:rsidR="009240CD">
        <w:rPr>
          <w:rFonts w:ascii="Helvetica" w:hAnsi="Helvetica" w:cs="Helvetica"/>
        </w:rPr>
        <w:tab/>
      </w:r>
    </w:p>
    <w:p w:rsidRPr="00494AA8" w:rsidR="00494AA8" w:rsidP="00494AA8" w:rsidRDefault="00494AA8">
      <w:pPr>
        <w:spacing w:after="0" w:line="240" w:lineRule="auto"/>
        <w:rPr>
          <w:rFonts w:ascii="Helvetica" w:hAnsi="Helvetica" w:cs="Helvetica"/>
        </w:rPr>
      </w:pPr>
    </w:p>
    <w:p w:rsidRPr="00494AA8" w:rsidR="009240CD" w:rsidP="00494AA8" w:rsidRDefault="007864F7">
      <w:pPr>
        <w:spacing w:after="0" w:line="240" w:lineRule="auto"/>
        <w:rPr>
          <w:rFonts w:ascii="Helvetica" w:hAnsi="Helvetica" w:cs="Helvetica"/>
        </w:rPr>
      </w:pPr>
      <w:r w:rsidRPr="00494AA8">
        <w:rPr>
          <w:rFonts w:ascii="Helvetica" w:hAnsi="Helvetica" w:cs="Helvetica"/>
        </w:rPr>
        <w:t>B.E.</w:t>
      </w:r>
      <w:r w:rsidRPr="00494AA8" w:rsidR="009240CD">
        <w:rPr>
          <w:rFonts w:ascii="Helvetica" w:hAnsi="Helvetica" w:cs="Helvetica"/>
        </w:rPr>
        <w:t xml:space="preserve"> Ltd could sell the patent rights to Fraser (Redditch) plc for £24 million, payable in two equal instalments.  The first instalment would be payable immediately and the second at the end of two years.  This option would give Fraser (Redditch) plc the exclusive right to manufacture and market the new product.</w:t>
      </w:r>
    </w:p>
    <w:p w:rsidR="00DB178A" w:rsidP="00B550BF" w:rsidRDefault="00DB178A">
      <w:pPr>
        <w:spacing w:after="0" w:line="240" w:lineRule="auto"/>
        <w:rPr>
          <w:rFonts w:ascii="Helvetica" w:hAnsi="Helvetica" w:cs="Helvetica"/>
          <w:b/>
        </w:rPr>
      </w:pPr>
    </w:p>
    <w:p w:rsidR="007864F7" w:rsidP="00B550BF" w:rsidRDefault="007864F7">
      <w:pPr>
        <w:spacing w:after="0" w:line="240" w:lineRule="auto"/>
        <w:rPr>
          <w:rFonts w:ascii="Helvetica" w:hAnsi="Helvetica" w:cs="Helvetica"/>
          <w:b/>
        </w:rPr>
      </w:pPr>
      <w:r w:rsidRPr="00B550BF">
        <w:rPr>
          <w:rFonts w:ascii="Helvetica" w:hAnsi="Helvetica" w:cs="Helvetica"/>
          <w:b/>
        </w:rPr>
        <w:t>REQUIRED:</w:t>
      </w:r>
    </w:p>
    <w:p w:rsidRPr="00B550BF" w:rsidR="00B550BF" w:rsidP="00B550BF" w:rsidRDefault="00B550BF">
      <w:pPr>
        <w:spacing w:after="0" w:line="240" w:lineRule="auto"/>
        <w:rPr>
          <w:rFonts w:ascii="Helvetica" w:hAnsi="Helvetica" w:cs="Helvetica"/>
          <w:b/>
        </w:rPr>
      </w:pPr>
    </w:p>
    <w:p w:rsidRPr="00B550BF" w:rsidR="007864F7" w:rsidP="00B550BF" w:rsidRDefault="00B550BF">
      <w:pPr>
        <w:spacing w:after="120" w:line="240" w:lineRule="auto"/>
        <w:ind w:left="567" w:hanging="567"/>
        <w:rPr>
          <w:rFonts w:ascii="Helvetica" w:hAnsi="Helvetica" w:eastAsia="Times New Roman" w:cs="Helvetica"/>
          <w:lang w:eastAsia="en-GB"/>
        </w:rPr>
      </w:pPr>
      <w:r>
        <w:rPr>
          <w:rFonts w:ascii="Helvetica" w:hAnsi="Helvetica" w:eastAsia="Times New Roman" w:cs="Helvetica"/>
          <w:lang w:eastAsia="en-GB"/>
        </w:rPr>
        <w:t>a)</w:t>
      </w:r>
      <w:r>
        <w:rPr>
          <w:rFonts w:ascii="Helvetica" w:hAnsi="Helvetica" w:eastAsia="Times New Roman" w:cs="Helvetica"/>
          <w:lang w:eastAsia="en-GB"/>
        </w:rPr>
        <w:tab/>
      </w:r>
      <w:r w:rsidRPr="00B550BF" w:rsidR="007864F7">
        <w:rPr>
          <w:rFonts w:ascii="Helvetica" w:hAnsi="Helvetica" w:eastAsia="Times New Roman" w:cs="Helvetica"/>
          <w:lang w:eastAsia="en-GB"/>
        </w:rPr>
        <w:t xml:space="preserve">Calculate the net present value for each year </w:t>
      </w:r>
      <w:r w:rsidR="00907A45">
        <w:rPr>
          <w:rFonts w:ascii="Helvetica" w:hAnsi="Helvetica" w:eastAsia="Times New Roman" w:cs="Helvetica"/>
          <w:lang w:eastAsia="en-GB"/>
        </w:rPr>
        <w:t>for</w:t>
      </w:r>
      <w:r w:rsidRPr="00B550BF" w:rsidR="007864F7">
        <w:rPr>
          <w:rFonts w:ascii="Helvetica" w:hAnsi="Helvetica" w:eastAsia="Times New Roman" w:cs="Helvetica"/>
          <w:lang w:eastAsia="en-GB"/>
        </w:rPr>
        <w:t xml:space="preserve"> each of the </w:t>
      </w:r>
      <w:r w:rsidR="00907A45">
        <w:rPr>
          <w:rFonts w:ascii="Helvetica" w:hAnsi="Helvetica" w:eastAsia="Times New Roman" w:cs="Helvetica"/>
          <w:lang w:eastAsia="en-GB"/>
        </w:rPr>
        <w:t xml:space="preserve">3 </w:t>
      </w:r>
      <w:r w:rsidRPr="00B550BF" w:rsidR="007864F7">
        <w:rPr>
          <w:rFonts w:ascii="Helvetica" w:hAnsi="Helvetica" w:eastAsia="Times New Roman" w:cs="Helvetica"/>
          <w:lang w:eastAsia="en-GB"/>
        </w:rPr>
        <w:t>options available to B. E. Ltd</w:t>
      </w:r>
      <w:r w:rsidRPr="00B550BF" w:rsidR="00D426A9">
        <w:rPr>
          <w:rFonts w:ascii="Helvetica" w:hAnsi="Helvetica" w:cs="Helvetica"/>
          <w:b/>
        </w:rPr>
        <w:t xml:space="preserve"> (17 Marks)</w:t>
      </w:r>
    </w:p>
    <w:p w:rsidRPr="00B550BF" w:rsidR="007864F7" w:rsidP="00B550BF" w:rsidRDefault="00B550BF">
      <w:pPr>
        <w:spacing w:after="120" w:line="240" w:lineRule="auto"/>
        <w:ind w:left="567" w:hanging="567"/>
        <w:rPr>
          <w:rFonts w:ascii="Helvetica" w:hAnsi="Helvetica" w:eastAsia="Times New Roman" w:cs="Helvetica"/>
          <w:lang w:eastAsia="en-GB"/>
        </w:rPr>
      </w:pPr>
      <w:r>
        <w:rPr>
          <w:rFonts w:ascii="Helvetica" w:hAnsi="Helvetica" w:eastAsia="Times New Roman" w:cs="Helvetica"/>
          <w:lang w:eastAsia="en-GB"/>
        </w:rPr>
        <w:t>b)</w:t>
      </w:r>
      <w:r>
        <w:rPr>
          <w:rFonts w:ascii="Helvetica" w:hAnsi="Helvetica" w:eastAsia="Times New Roman" w:cs="Helvetica"/>
          <w:lang w:eastAsia="en-GB"/>
        </w:rPr>
        <w:tab/>
      </w:r>
      <w:r w:rsidRPr="00B550BF" w:rsidR="007864F7">
        <w:rPr>
          <w:rFonts w:ascii="Helvetica" w:hAnsi="Helvetica" w:eastAsia="Times New Roman" w:cs="Helvetica"/>
          <w:lang w:eastAsia="en-GB"/>
        </w:rPr>
        <w:t>State which option is the most suitable for B.E. Ltd and why</w:t>
      </w:r>
      <w:r w:rsidRPr="00B550BF" w:rsidR="00D426A9">
        <w:rPr>
          <w:rFonts w:ascii="Helvetica" w:hAnsi="Helvetica" w:eastAsia="Times New Roman" w:cs="Helvetica"/>
          <w:lang w:eastAsia="en-GB"/>
        </w:rPr>
        <w:t xml:space="preserve"> </w:t>
      </w:r>
      <w:r w:rsidRPr="00B550BF" w:rsidR="00D426A9">
        <w:rPr>
          <w:rFonts w:ascii="Helvetica" w:hAnsi="Helvetica" w:cs="Helvetica"/>
          <w:b/>
        </w:rPr>
        <w:t>(4 Marks)</w:t>
      </w:r>
    </w:p>
    <w:p w:rsidRPr="00B550BF" w:rsidR="00832993" w:rsidP="00B550BF" w:rsidRDefault="00B550BF">
      <w:pPr>
        <w:spacing w:after="0" w:line="240" w:lineRule="auto"/>
        <w:ind w:left="567" w:hanging="567"/>
        <w:rPr>
          <w:rFonts w:ascii="Helvetica" w:hAnsi="Helvetica" w:cs="Helvetica"/>
          <w:b/>
        </w:rPr>
      </w:pPr>
      <w:r>
        <w:rPr>
          <w:rFonts w:ascii="Helvetica" w:hAnsi="Helvetica" w:eastAsia="Times New Roman" w:cs="Helvetica"/>
          <w:lang w:eastAsia="en-GB"/>
        </w:rPr>
        <w:t>c)</w:t>
      </w:r>
      <w:r>
        <w:rPr>
          <w:rFonts w:ascii="Helvetica" w:hAnsi="Helvetica" w:eastAsia="Times New Roman" w:cs="Helvetica"/>
          <w:lang w:eastAsia="en-GB"/>
        </w:rPr>
        <w:tab/>
      </w:r>
      <w:r w:rsidRPr="00B550BF" w:rsidR="007864F7">
        <w:rPr>
          <w:rFonts w:ascii="Helvetica" w:hAnsi="Helvetica" w:eastAsia="Times New Roman" w:cs="Helvetica"/>
          <w:lang w:eastAsia="en-GB"/>
        </w:rPr>
        <w:t>Identify and report any other factors that Bannister Electronics Ltd should consider before arriving</w:t>
      </w:r>
      <w:r w:rsidRPr="00B550BF" w:rsidR="003E0FAC">
        <w:rPr>
          <w:rFonts w:ascii="Helvetica" w:hAnsi="Helvetica" w:eastAsia="Times New Roman" w:cs="Helvetica"/>
          <w:lang w:eastAsia="en-GB"/>
        </w:rPr>
        <w:t xml:space="preserve"> </w:t>
      </w:r>
      <w:r w:rsidRPr="00B550BF" w:rsidR="007864F7">
        <w:rPr>
          <w:rFonts w:ascii="Helvetica" w:hAnsi="Helvetica" w:eastAsia="Times New Roman" w:cs="Helvetica"/>
          <w:lang w:eastAsia="en-GB"/>
        </w:rPr>
        <w:t>at a decision.</w:t>
      </w:r>
      <w:r w:rsidRPr="00B550BF" w:rsidR="003E0FAC">
        <w:rPr>
          <w:rFonts w:ascii="Helvetica" w:hAnsi="Helvetica" w:cs="Helvetica"/>
        </w:rPr>
        <w:t xml:space="preserve"> </w:t>
      </w:r>
      <w:r w:rsidRPr="00B550BF" w:rsidR="00D426A9">
        <w:rPr>
          <w:rFonts w:ascii="Helvetica" w:hAnsi="Helvetica" w:cs="Helvetica"/>
          <w:b/>
        </w:rPr>
        <w:t>(4 Marks)</w:t>
      </w:r>
    </w:p>
    <w:p w:rsidRPr="00B550BF" w:rsidR="003E0FAC" w:rsidP="003E0FAC" w:rsidRDefault="003E0FAC">
      <w:pPr>
        <w:spacing w:after="0" w:line="240" w:lineRule="auto"/>
        <w:rPr>
          <w:rFonts w:ascii="Helvetica" w:hAnsi="Helvetica" w:eastAsia="Times New Roman" w:cs="Helvetica"/>
          <w:lang w:eastAsia="en-GB"/>
        </w:rPr>
      </w:pPr>
    </w:p>
    <w:p w:rsidRPr="00B550BF" w:rsidR="00D426A9" w:rsidP="00D426A9" w:rsidRDefault="00D426A9">
      <w:pPr>
        <w:ind w:left="720"/>
        <w:jc w:val="right"/>
        <w:rPr>
          <w:rFonts w:ascii="Helvetica" w:hAnsi="Helvetica" w:cs="Helvetica"/>
          <w:b/>
        </w:rPr>
      </w:pPr>
      <w:r w:rsidRPr="00B550BF">
        <w:rPr>
          <w:rFonts w:ascii="Helvetica" w:hAnsi="Helvetica" w:cs="Helvetica"/>
          <w:b/>
        </w:rPr>
        <w:t>(Total 25 Marks)</w:t>
      </w:r>
    </w:p>
    <w:tbl>
      <w:tblPr>
        <w:tblW w:w="0" w:type="auto"/>
        <w:jc w:val="center"/>
        <w:tblBorders>
          <w:top w:val="single" w:color="auto" w:sz="4" w:space="0"/>
          <w:left w:val="single" w:color="auto" w:sz="4" w:space="0"/>
          <w:bottom w:val="single" w:color="auto" w:sz="4" w:space="0"/>
          <w:right w:val="single" w:color="auto" w:sz="4" w:space="0"/>
        </w:tblBorders>
        <w:tblLayout w:type="fixed"/>
        <w:tblCellMar>
          <w:left w:w="30" w:type="dxa"/>
          <w:right w:w="30" w:type="dxa"/>
        </w:tblCellMar>
        <w:tblLook w:val="0000" w:firstRow="0" w:lastRow="0" w:firstColumn="0" w:lastColumn="0" w:noHBand="0" w:noVBand="0"/>
      </w:tblPr>
      <w:tblGrid>
        <w:gridCol w:w="710"/>
        <w:gridCol w:w="1954"/>
      </w:tblGrid>
      <w:tr w:rsidRPr="00D426A9" w:rsidR="00D426A9" w:rsidTr="00ED6FC5">
        <w:trPr>
          <w:trHeight w:val="250"/>
          <w:jc w:val="center"/>
        </w:trPr>
        <w:tc>
          <w:tcPr>
            <w:tcW w:w="710" w:type="dxa"/>
            <w:tcBorders>
              <w:top w:val="single" w:color="auto" w:sz="4" w:space="0"/>
              <w:bottom w:val="nil"/>
              <w:right w:val="single" w:color="auto" w:sz="4" w:space="0"/>
            </w:tcBorders>
          </w:tcPr>
          <w:p w:rsidRPr="007609CD" w:rsidR="00D426A9" w:rsidP="00D426A9" w:rsidRDefault="00D426A9">
            <w:pPr>
              <w:spacing w:after="0" w:line="240" w:lineRule="auto"/>
              <w:jc w:val="center"/>
              <w:rPr>
                <w:rFonts w:ascii="Times New Roman" w:hAnsi="Times New Roman" w:eastAsia="Times New Roman"/>
                <w:b/>
                <w:snapToGrid w:val="0"/>
                <w:color w:val="000000"/>
                <w:sz w:val="24"/>
                <w:szCs w:val="20"/>
              </w:rPr>
            </w:pPr>
          </w:p>
        </w:tc>
        <w:tc>
          <w:tcPr>
            <w:tcW w:w="1954" w:type="dxa"/>
            <w:tcBorders>
              <w:left w:val="single" w:color="auto" w:sz="4" w:space="0"/>
              <w:bottom w:val="nil"/>
            </w:tcBorders>
          </w:tcPr>
          <w:p w:rsidRPr="007609CD" w:rsidR="00D426A9" w:rsidP="00D426A9" w:rsidRDefault="00D426A9">
            <w:pPr>
              <w:spacing w:after="0" w:line="240" w:lineRule="auto"/>
              <w:jc w:val="center"/>
              <w:rPr>
                <w:rFonts w:ascii="Times New Roman" w:hAnsi="Times New Roman" w:eastAsia="Times New Roman"/>
                <w:b/>
                <w:snapToGrid w:val="0"/>
                <w:color w:val="000000"/>
                <w:sz w:val="24"/>
                <w:szCs w:val="20"/>
              </w:rPr>
            </w:pPr>
            <w:r w:rsidRPr="007609CD">
              <w:rPr>
                <w:rFonts w:ascii="Times New Roman" w:hAnsi="Times New Roman" w:eastAsia="Times New Roman"/>
                <w:b/>
                <w:snapToGrid w:val="0"/>
                <w:color w:val="000000"/>
                <w:sz w:val="24"/>
                <w:szCs w:val="20"/>
              </w:rPr>
              <w:t>Discount factor</w:t>
            </w:r>
          </w:p>
        </w:tc>
      </w:tr>
      <w:tr w:rsidRPr="00D426A9" w:rsidR="00D426A9" w:rsidTr="00ED6FC5">
        <w:trPr>
          <w:trHeight w:val="250"/>
          <w:jc w:val="center"/>
        </w:trPr>
        <w:tc>
          <w:tcPr>
            <w:tcW w:w="710" w:type="dxa"/>
            <w:tcBorders>
              <w:top w:val="nil"/>
              <w:bottom w:val="single" w:color="auto" w:sz="4" w:space="0"/>
              <w:right w:val="single" w:color="auto" w:sz="4" w:space="0"/>
            </w:tcBorders>
          </w:tcPr>
          <w:p w:rsidRPr="007609CD" w:rsidR="00D426A9" w:rsidP="00D426A9" w:rsidRDefault="00D426A9">
            <w:pPr>
              <w:spacing w:after="0" w:line="240" w:lineRule="auto"/>
              <w:jc w:val="center"/>
              <w:rPr>
                <w:rFonts w:ascii="Times New Roman" w:hAnsi="Times New Roman" w:eastAsia="Times New Roman"/>
                <w:snapToGrid w:val="0"/>
                <w:color w:val="000000"/>
                <w:sz w:val="24"/>
                <w:szCs w:val="20"/>
              </w:rPr>
            </w:pPr>
            <w:r w:rsidRPr="007609CD">
              <w:rPr>
                <w:rFonts w:ascii="Times New Roman" w:hAnsi="Times New Roman" w:eastAsia="Times New Roman"/>
                <w:snapToGrid w:val="0"/>
                <w:color w:val="000000"/>
                <w:sz w:val="24"/>
                <w:szCs w:val="20"/>
              </w:rPr>
              <w:t>Year</w:t>
            </w:r>
          </w:p>
        </w:tc>
        <w:tc>
          <w:tcPr>
            <w:tcW w:w="1954" w:type="dxa"/>
            <w:tcBorders>
              <w:top w:val="nil"/>
              <w:left w:val="single" w:color="auto" w:sz="4" w:space="0"/>
              <w:bottom w:val="single" w:color="auto" w:sz="4" w:space="0"/>
            </w:tcBorders>
          </w:tcPr>
          <w:p w:rsidRPr="007609CD" w:rsidR="00D426A9" w:rsidP="00D426A9" w:rsidRDefault="00D426A9">
            <w:pPr>
              <w:spacing w:after="0" w:line="240" w:lineRule="auto"/>
              <w:jc w:val="center"/>
              <w:rPr>
                <w:rFonts w:ascii="Times New Roman" w:hAnsi="Times New Roman" w:eastAsia="Times New Roman"/>
                <w:snapToGrid w:val="0"/>
                <w:color w:val="000000"/>
                <w:sz w:val="24"/>
                <w:szCs w:val="20"/>
              </w:rPr>
            </w:pPr>
            <w:r w:rsidRPr="007609CD">
              <w:rPr>
                <w:rFonts w:ascii="Times New Roman" w:hAnsi="Times New Roman" w:eastAsia="Times New Roman"/>
                <w:snapToGrid w:val="0"/>
                <w:color w:val="000000"/>
                <w:sz w:val="24"/>
                <w:szCs w:val="20"/>
              </w:rPr>
              <w:t>10%</w:t>
            </w:r>
          </w:p>
        </w:tc>
      </w:tr>
      <w:tr w:rsidRPr="00D426A9" w:rsidR="00D426A9" w:rsidTr="00ED6FC5">
        <w:trPr>
          <w:trHeight w:val="250"/>
          <w:jc w:val="center"/>
        </w:trPr>
        <w:tc>
          <w:tcPr>
            <w:tcW w:w="710" w:type="dxa"/>
            <w:tcBorders>
              <w:top w:val="single" w:color="auto" w:sz="4" w:space="0"/>
              <w:right w:val="single" w:color="auto" w:sz="4" w:space="0"/>
            </w:tcBorders>
          </w:tcPr>
          <w:p w:rsidRPr="007609CD" w:rsidR="00D426A9" w:rsidP="00D426A9" w:rsidRDefault="00D426A9">
            <w:pPr>
              <w:spacing w:after="0" w:line="240" w:lineRule="auto"/>
              <w:jc w:val="center"/>
              <w:rPr>
                <w:rFonts w:ascii="Times New Roman" w:hAnsi="Times New Roman" w:eastAsia="Times New Roman"/>
                <w:snapToGrid w:val="0"/>
                <w:color w:val="000000"/>
                <w:sz w:val="24"/>
                <w:szCs w:val="20"/>
              </w:rPr>
            </w:pPr>
            <w:r w:rsidRPr="007609CD">
              <w:rPr>
                <w:rFonts w:ascii="Times New Roman" w:hAnsi="Times New Roman" w:eastAsia="Times New Roman"/>
                <w:snapToGrid w:val="0"/>
                <w:color w:val="000000"/>
                <w:sz w:val="24"/>
                <w:szCs w:val="20"/>
              </w:rPr>
              <w:t>1</w:t>
            </w:r>
          </w:p>
        </w:tc>
        <w:tc>
          <w:tcPr>
            <w:tcW w:w="1954" w:type="dxa"/>
            <w:tcBorders>
              <w:top w:val="single" w:color="auto" w:sz="4" w:space="0"/>
              <w:left w:val="single" w:color="auto" w:sz="4" w:space="0"/>
            </w:tcBorders>
          </w:tcPr>
          <w:p w:rsidRPr="007609CD" w:rsidR="00D426A9" w:rsidP="00D426A9" w:rsidRDefault="00D426A9">
            <w:pPr>
              <w:spacing w:after="0" w:line="240" w:lineRule="auto"/>
              <w:jc w:val="center"/>
              <w:rPr>
                <w:rFonts w:ascii="Times New Roman" w:hAnsi="Times New Roman" w:eastAsia="Times New Roman"/>
                <w:snapToGrid w:val="0"/>
                <w:color w:val="000000"/>
                <w:sz w:val="24"/>
                <w:szCs w:val="20"/>
              </w:rPr>
            </w:pPr>
            <w:r w:rsidRPr="007609CD">
              <w:rPr>
                <w:rFonts w:ascii="Times New Roman" w:hAnsi="Times New Roman" w:eastAsia="Times New Roman"/>
                <w:snapToGrid w:val="0"/>
                <w:color w:val="000000"/>
                <w:sz w:val="24"/>
                <w:szCs w:val="20"/>
              </w:rPr>
              <w:t>0.909</w:t>
            </w:r>
          </w:p>
        </w:tc>
      </w:tr>
      <w:tr w:rsidRPr="00D426A9" w:rsidR="00D426A9" w:rsidTr="00ED6FC5">
        <w:trPr>
          <w:trHeight w:val="250"/>
          <w:jc w:val="center"/>
        </w:trPr>
        <w:tc>
          <w:tcPr>
            <w:tcW w:w="710" w:type="dxa"/>
            <w:tcBorders>
              <w:right w:val="single" w:color="auto" w:sz="4" w:space="0"/>
            </w:tcBorders>
          </w:tcPr>
          <w:p w:rsidRPr="007609CD" w:rsidR="00D426A9" w:rsidP="00D426A9" w:rsidRDefault="00D426A9">
            <w:pPr>
              <w:spacing w:after="0" w:line="240" w:lineRule="auto"/>
              <w:jc w:val="center"/>
              <w:rPr>
                <w:rFonts w:ascii="Times New Roman" w:hAnsi="Times New Roman" w:eastAsia="Times New Roman"/>
                <w:snapToGrid w:val="0"/>
                <w:color w:val="000000"/>
                <w:sz w:val="24"/>
                <w:szCs w:val="20"/>
              </w:rPr>
            </w:pPr>
            <w:r w:rsidRPr="007609CD">
              <w:rPr>
                <w:rFonts w:ascii="Times New Roman" w:hAnsi="Times New Roman" w:eastAsia="Times New Roman"/>
                <w:snapToGrid w:val="0"/>
                <w:color w:val="000000"/>
                <w:sz w:val="24"/>
                <w:szCs w:val="20"/>
              </w:rPr>
              <w:t>2</w:t>
            </w:r>
          </w:p>
        </w:tc>
        <w:tc>
          <w:tcPr>
            <w:tcW w:w="1954" w:type="dxa"/>
            <w:tcBorders>
              <w:left w:val="single" w:color="auto" w:sz="4" w:space="0"/>
            </w:tcBorders>
          </w:tcPr>
          <w:p w:rsidRPr="007609CD" w:rsidR="00D426A9" w:rsidP="00D426A9" w:rsidRDefault="00D426A9">
            <w:pPr>
              <w:spacing w:after="0" w:line="240" w:lineRule="auto"/>
              <w:jc w:val="center"/>
              <w:rPr>
                <w:rFonts w:ascii="Times New Roman" w:hAnsi="Times New Roman" w:eastAsia="Times New Roman"/>
                <w:snapToGrid w:val="0"/>
                <w:color w:val="000000"/>
                <w:sz w:val="24"/>
                <w:szCs w:val="20"/>
              </w:rPr>
            </w:pPr>
            <w:r w:rsidRPr="007609CD">
              <w:rPr>
                <w:rFonts w:ascii="Times New Roman" w:hAnsi="Times New Roman" w:eastAsia="Times New Roman"/>
                <w:snapToGrid w:val="0"/>
                <w:color w:val="000000"/>
                <w:sz w:val="24"/>
                <w:szCs w:val="20"/>
              </w:rPr>
              <w:t>0.826</w:t>
            </w:r>
          </w:p>
        </w:tc>
      </w:tr>
      <w:tr w:rsidRPr="00D426A9" w:rsidR="00D426A9" w:rsidTr="00ED6FC5">
        <w:trPr>
          <w:trHeight w:val="250"/>
          <w:jc w:val="center"/>
        </w:trPr>
        <w:tc>
          <w:tcPr>
            <w:tcW w:w="710" w:type="dxa"/>
            <w:tcBorders>
              <w:right w:val="single" w:color="auto" w:sz="4" w:space="0"/>
            </w:tcBorders>
          </w:tcPr>
          <w:p w:rsidRPr="007609CD" w:rsidR="00D426A9" w:rsidP="00D426A9" w:rsidRDefault="00D426A9">
            <w:pPr>
              <w:spacing w:after="0" w:line="240" w:lineRule="auto"/>
              <w:jc w:val="center"/>
              <w:rPr>
                <w:rFonts w:ascii="Times New Roman" w:hAnsi="Times New Roman" w:eastAsia="Times New Roman"/>
                <w:snapToGrid w:val="0"/>
                <w:color w:val="000000"/>
                <w:sz w:val="24"/>
                <w:szCs w:val="20"/>
              </w:rPr>
            </w:pPr>
            <w:r w:rsidRPr="007609CD">
              <w:rPr>
                <w:rFonts w:ascii="Times New Roman" w:hAnsi="Times New Roman" w:eastAsia="Times New Roman"/>
                <w:snapToGrid w:val="0"/>
                <w:color w:val="000000"/>
                <w:sz w:val="24"/>
                <w:szCs w:val="20"/>
              </w:rPr>
              <w:t>3</w:t>
            </w:r>
          </w:p>
        </w:tc>
        <w:tc>
          <w:tcPr>
            <w:tcW w:w="1954" w:type="dxa"/>
            <w:tcBorders>
              <w:left w:val="single" w:color="auto" w:sz="4" w:space="0"/>
            </w:tcBorders>
          </w:tcPr>
          <w:p w:rsidRPr="007609CD" w:rsidR="00D426A9" w:rsidP="00D426A9" w:rsidRDefault="00D426A9">
            <w:pPr>
              <w:spacing w:after="0" w:line="240" w:lineRule="auto"/>
              <w:jc w:val="center"/>
              <w:rPr>
                <w:rFonts w:ascii="Times New Roman" w:hAnsi="Times New Roman" w:eastAsia="Times New Roman"/>
                <w:snapToGrid w:val="0"/>
                <w:color w:val="000000"/>
                <w:sz w:val="24"/>
                <w:szCs w:val="20"/>
              </w:rPr>
            </w:pPr>
            <w:r w:rsidRPr="007609CD">
              <w:rPr>
                <w:rFonts w:ascii="Times New Roman" w:hAnsi="Times New Roman" w:eastAsia="Times New Roman"/>
                <w:snapToGrid w:val="0"/>
                <w:color w:val="000000"/>
                <w:sz w:val="24"/>
                <w:szCs w:val="20"/>
              </w:rPr>
              <w:t>0.751</w:t>
            </w:r>
          </w:p>
        </w:tc>
      </w:tr>
      <w:tr w:rsidRPr="00D426A9" w:rsidR="00D426A9" w:rsidTr="00ED6FC5">
        <w:trPr>
          <w:trHeight w:val="250"/>
          <w:jc w:val="center"/>
        </w:trPr>
        <w:tc>
          <w:tcPr>
            <w:tcW w:w="710" w:type="dxa"/>
            <w:tcBorders>
              <w:bottom w:val="single" w:color="auto" w:sz="4" w:space="0"/>
              <w:right w:val="single" w:color="auto" w:sz="4" w:space="0"/>
            </w:tcBorders>
          </w:tcPr>
          <w:p w:rsidRPr="007609CD" w:rsidR="00D426A9" w:rsidP="00D426A9" w:rsidRDefault="00D426A9">
            <w:pPr>
              <w:spacing w:after="0" w:line="240" w:lineRule="auto"/>
              <w:jc w:val="center"/>
              <w:rPr>
                <w:rFonts w:ascii="Times New Roman" w:hAnsi="Times New Roman" w:eastAsia="Times New Roman"/>
                <w:snapToGrid w:val="0"/>
                <w:color w:val="000000"/>
                <w:sz w:val="24"/>
                <w:szCs w:val="20"/>
              </w:rPr>
            </w:pPr>
            <w:r w:rsidRPr="007609CD">
              <w:rPr>
                <w:rFonts w:ascii="Times New Roman" w:hAnsi="Times New Roman" w:eastAsia="Times New Roman"/>
                <w:snapToGrid w:val="0"/>
                <w:color w:val="000000"/>
                <w:sz w:val="24"/>
                <w:szCs w:val="20"/>
              </w:rPr>
              <w:t>4</w:t>
            </w:r>
          </w:p>
          <w:p w:rsidRPr="007609CD" w:rsidR="00D426A9" w:rsidP="00D426A9" w:rsidRDefault="00D426A9">
            <w:pPr>
              <w:spacing w:after="0" w:line="240" w:lineRule="auto"/>
              <w:jc w:val="center"/>
              <w:rPr>
                <w:rFonts w:ascii="Times New Roman" w:hAnsi="Times New Roman" w:eastAsia="Times New Roman"/>
                <w:snapToGrid w:val="0"/>
                <w:color w:val="000000"/>
                <w:sz w:val="24"/>
                <w:szCs w:val="20"/>
              </w:rPr>
            </w:pPr>
            <w:r w:rsidRPr="007609CD">
              <w:rPr>
                <w:rFonts w:ascii="Times New Roman" w:hAnsi="Times New Roman" w:eastAsia="Times New Roman"/>
                <w:snapToGrid w:val="0"/>
                <w:color w:val="000000"/>
                <w:sz w:val="24"/>
                <w:szCs w:val="20"/>
              </w:rPr>
              <w:t>5</w:t>
            </w:r>
          </w:p>
        </w:tc>
        <w:tc>
          <w:tcPr>
            <w:tcW w:w="1954" w:type="dxa"/>
            <w:tcBorders>
              <w:left w:val="single" w:color="auto" w:sz="4" w:space="0"/>
            </w:tcBorders>
          </w:tcPr>
          <w:p w:rsidRPr="007609CD" w:rsidR="00D426A9" w:rsidP="00D426A9" w:rsidRDefault="00D426A9">
            <w:pPr>
              <w:spacing w:after="0" w:line="240" w:lineRule="auto"/>
              <w:jc w:val="center"/>
              <w:rPr>
                <w:rFonts w:ascii="Times New Roman" w:hAnsi="Times New Roman" w:eastAsia="Times New Roman"/>
                <w:snapToGrid w:val="0"/>
                <w:color w:val="000000"/>
                <w:sz w:val="24"/>
                <w:szCs w:val="20"/>
              </w:rPr>
            </w:pPr>
            <w:r w:rsidRPr="007609CD">
              <w:rPr>
                <w:rFonts w:ascii="Times New Roman" w:hAnsi="Times New Roman" w:eastAsia="Times New Roman"/>
                <w:snapToGrid w:val="0"/>
                <w:color w:val="000000"/>
                <w:sz w:val="24"/>
                <w:szCs w:val="20"/>
              </w:rPr>
              <w:t>0.683</w:t>
            </w:r>
          </w:p>
          <w:p w:rsidRPr="007609CD" w:rsidR="00D426A9" w:rsidP="00D426A9" w:rsidRDefault="0000511E">
            <w:pPr>
              <w:spacing w:after="0" w:line="240" w:lineRule="auto"/>
              <w:jc w:val="center"/>
              <w:rPr>
                <w:rFonts w:ascii="Times New Roman" w:hAnsi="Times New Roman" w:eastAsia="Times New Roman"/>
                <w:snapToGrid w:val="0"/>
                <w:color w:val="000000"/>
                <w:sz w:val="24"/>
                <w:szCs w:val="20"/>
              </w:rPr>
            </w:pPr>
            <w:r w:rsidRPr="007609CD">
              <w:rPr>
                <w:rFonts w:ascii="Times New Roman" w:hAnsi="Times New Roman" w:eastAsia="Times New Roman"/>
                <w:snapToGrid w:val="0"/>
                <w:color w:val="000000"/>
                <w:sz w:val="24"/>
                <w:szCs w:val="20"/>
              </w:rPr>
              <w:t>0.621</w:t>
            </w:r>
          </w:p>
        </w:tc>
      </w:tr>
    </w:tbl>
    <w:p w:rsidR="00B550BF" w:rsidP="00B550BF" w:rsidRDefault="00B550BF">
      <w:pPr>
        <w:spacing w:after="0" w:line="240" w:lineRule="auto"/>
        <w:rPr>
          <w:rFonts w:ascii="Helvetica" w:hAnsi="Helvetica" w:cs="Helvetica"/>
          <w:b/>
        </w:rPr>
      </w:pPr>
    </w:p>
    <w:p w:rsidRPr="00B550BF" w:rsidR="009A7466" w:rsidP="00B550BF" w:rsidRDefault="005E0D35">
      <w:pPr>
        <w:spacing w:after="0" w:line="240" w:lineRule="auto"/>
        <w:rPr>
          <w:rFonts w:ascii="Helvetica" w:hAnsi="Helvetica" w:cs="Helvetica"/>
          <w:b/>
        </w:rPr>
      </w:pPr>
      <w:r w:rsidRPr="00B550BF">
        <w:rPr>
          <w:rFonts w:ascii="Helvetica" w:hAnsi="Helvetica" w:cs="Helvetica"/>
          <w:b/>
        </w:rPr>
        <w:t>QUESTION</w:t>
      </w:r>
      <w:r w:rsidRPr="00B550BF" w:rsidR="002C44D4">
        <w:rPr>
          <w:rFonts w:ascii="Helvetica" w:hAnsi="Helvetica" w:cs="Helvetica"/>
          <w:b/>
        </w:rPr>
        <w:t xml:space="preserve"> 4:</w:t>
      </w:r>
      <w:r w:rsidRPr="00B550BF" w:rsidR="009A7466">
        <w:rPr>
          <w:rFonts w:ascii="Helvetica" w:hAnsi="Helvetica" w:cs="Helvetica"/>
          <w:b/>
        </w:rPr>
        <w:t xml:space="preserve"> </w:t>
      </w:r>
    </w:p>
    <w:p w:rsidRPr="00B550BF" w:rsidR="002C44D4" w:rsidP="00B550BF" w:rsidRDefault="009A7466">
      <w:pPr>
        <w:spacing w:after="0" w:line="240" w:lineRule="auto"/>
        <w:jc w:val="center"/>
        <w:rPr>
          <w:rFonts w:ascii="Helvetica" w:hAnsi="Helvetica" w:cs="Helvetica"/>
          <w:b/>
          <w:u w:val="single"/>
        </w:rPr>
      </w:pPr>
      <w:r w:rsidRPr="00B550BF">
        <w:rPr>
          <w:rFonts w:ascii="Helvetica" w:hAnsi="Helvetica" w:cs="Helvetica"/>
          <w:b/>
          <w:u w:val="single"/>
        </w:rPr>
        <w:t>ANSWER EITHER</w:t>
      </w:r>
    </w:p>
    <w:p w:rsidRPr="00B550BF" w:rsidR="0000511E" w:rsidP="00B550BF" w:rsidRDefault="0000511E">
      <w:pPr>
        <w:spacing w:after="0" w:line="240" w:lineRule="auto"/>
        <w:jc w:val="center"/>
        <w:rPr>
          <w:rFonts w:ascii="Helvetica" w:hAnsi="Helvetica" w:cs="Helvetica"/>
          <w:b/>
          <w:u w:val="single"/>
        </w:rPr>
      </w:pPr>
    </w:p>
    <w:p w:rsidRPr="00885223" w:rsidR="00885223" w:rsidP="00885223" w:rsidRDefault="002C44D4">
      <w:pPr>
        <w:numPr>
          <w:ilvl w:val="0"/>
          <w:numId w:val="10"/>
        </w:numPr>
        <w:spacing w:after="0" w:line="240" w:lineRule="auto"/>
        <w:rPr>
          <w:rFonts w:ascii="Helvetica" w:hAnsi="Helvetica" w:cs="Helvetica"/>
          <w:b/>
          <w:u w:val="single"/>
        </w:rPr>
      </w:pPr>
      <w:r w:rsidRPr="00885223">
        <w:rPr>
          <w:rFonts w:ascii="Helvetica" w:hAnsi="Helvetica" w:cs="Helvetica"/>
        </w:rPr>
        <w:t>Analyse the role of strategic management accounting (SMA) used by organisations as</w:t>
      </w:r>
      <w:r w:rsidRPr="00B550BF">
        <w:rPr>
          <w:rFonts w:ascii="Helvetica" w:hAnsi="Helvetica" w:cs="Helvetica"/>
        </w:rPr>
        <w:t xml:space="preserve"> a management accounting system</w:t>
      </w:r>
      <w:r w:rsidRPr="00B550BF" w:rsidR="00D57704">
        <w:rPr>
          <w:rFonts w:ascii="Helvetica" w:hAnsi="Helvetica" w:cs="Helvetica"/>
        </w:rPr>
        <w:t>.</w:t>
      </w:r>
      <w:r w:rsidRPr="00B550BF" w:rsidR="005E0D35">
        <w:rPr>
          <w:rFonts w:ascii="Helvetica" w:hAnsi="Helvetica" w:cs="Helvetica"/>
          <w:i/>
        </w:rPr>
        <w:t xml:space="preserve"> </w:t>
      </w:r>
      <w:r w:rsidRPr="00B550BF" w:rsidR="003E0FAC">
        <w:rPr>
          <w:rFonts w:ascii="Helvetica" w:hAnsi="Helvetica" w:cs="Helvetica"/>
          <w:b/>
        </w:rPr>
        <w:t>(25 Marks)</w:t>
      </w:r>
    </w:p>
    <w:p w:rsidR="00885223" w:rsidP="00885223" w:rsidRDefault="00885223">
      <w:pPr>
        <w:spacing w:after="0" w:line="240" w:lineRule="auto"/>
        <w:ind w:left="360"/>
        <w:rPr>
          <w:rFonts w:ascii="Helvetica" w:hAnsi="Helvetica" w:cs="Helvetica"/>
          <w:b/>
          <w:u w:val="single"/>
        </w:rPr>
      </w:pPr>
    </w:p>
    <w:p w:rsidR="009A7466" w:rsidP="00885223" w:rsidRDefault="009A7466">
      <w:pPr>
        <w:spacing w:after="0" w:line="240" w:lineRule="auto"/>
        <w:ind w:left="360"/>
        <w:rPr>
          <w:rFonts w:ascii="Helvetica" w:hAnsi="Helvetica" w:cs="Helvetica"/>
          <w:b/>
          <w:u w:val="single"/>
        </w:rPr>
      </w:pPr>
      <w:r w:rsidRPr="00B550BF">
        <w:rPr>
          <w:rFonts w:ascii="Helvetica" w:hAnsi="Helvetica" w:cs="Helvetica"/>
          <w:b/>
          <w:u w:val="single"/>
        </w:rPr>
        <w:t>OR</w:t>
      </w:r>
    </w:p>
    <w:p w:rsidRPr="00B550BF" w:rsidR="00B550BF" w:rsidP="00B550BF" w:rsidRDefault="00B550BF">
      <w:pPr>
        <w:spacing w:after="0" w:line="240" w:lineRule="auto"/>
        <w:jc w:val="center"/>
        <w:rPr>
          <w:rFonts w:ascii="Helvetica" w:hAnsi="Helvetica" w:cs="Helvetica"/>
          <w:u w:val="single"/>
        </w:rPr>
      </w:pPr>
    </w:p>
    <w:p w:rsidRPr="00B550BF" w:rsidR="00885223" w:rsidP="00885223" w:rsidRDefault="00D57704">
      <w:pPr>
        <w:numPr>
          <w:ilvl w:val="0"/>
          <w:numId w:val="10"/>
        </w:numPr>
        <w:spacing w:after="0" w:line="240" w:lineRule="auto"/>
        <w:rPr>
          <w:rFonts w:ascii="Helvetica" w:hAnsi="Helvetica" w:cs="Helvetica"/>
          <w:b/>
        </w:rPr>
      </w:pPr>
      <w:r w:rsidRPr="00B550BF">
        <w:rPr>
          <w:rFonts w:ascii="Helvetica" w:hAnsi="Helvetica" w:cs="Helvetica"/>
        </w:rPr>
        <w:t>Evaluate</w:t>
      </w:r>
      <w:r w:rsidRPr="00B550BF" w:rsidR="002C44D4">
        <w:rPr>
          <w:rFonts w:ascii="Helvetica" w:hAnsi="Helvetica" w:cs="Helvetica"/>
        </w:rPr>
        <w:t xml:space="preserve"> environmental management accounting </w:t>
      </w:r>
      <w:r w:rsidRPr="00B550BF" w:rsidR="00790C85">
        <w:rPr>
          <w:rFonts w:ascii="Helvetica" w:hAnsi="Helvetica" w:cs="Helvetica"/>
        </w:rPr>
        <w:t>and how it can be used by organisations to assist in the management and control of environmental costs.</w:t>
      </w:r>
      <w:r w:rsidRPr="00B550BF" w:rsidR="003E0FAC">
        <w:rPr>
          <w:rFonts w:ascii="Helvetica" w:hAnsi="Helvetica" w:cs="Helvetica"/>
          <w:b/>
        </w:rPr>
        <w:t xml:space="preserve"> (25 Marks)</w:t>
      </w:r>
    </w:p>
    <w:p w:rsidR="00885223" w:rsidP="00885223" w:rsidRDefault="00B550BF">
      <w:pPr>
        <w:spacing w:after="0" w:line="240" w:lineRule="auto"/>
        <w:ind w:left="360"/>
        <w:jc w:val="right"/>
        <w:rPr>
          <w:rFonts w:ascii="Helvetica" w:hAnsi="Helvetica" w:cs="Helvetica"/>
          <w:b/>
        </w:rPr>
      </w:pPr>
      <w:r w:rsidRPr="00B550BF">
        <w:rPr>
          <w:rFonts w:ascii="Helvetica" w:hAnsi="Helvetica" w:cs="Helvetica"/>
          <w:b/>
        </w:rPr>
        <w:t>(</w:t>
      </w:r>
      <w:r w:rsidRPr="00B550BF" w:rsidR="00F202D3">
        <w:rPr>
          <w:rFonts w:ascii="Helvetica" w:hAnsi="Helvetica" w:cs="Helvetica"/>
          <w:b/>
        </w:rPr>
        <w:t>Total 25 Marks)</w:t>
      </w:r>
    </w:p>
    <w:p w:rsidR="0032173F" w:rsidP="00885223" w:rsidRDefault="00885223">
      <w:pPr>
        <w:spacing w:after="0" w:line="240" w:lineRule="auto"/>
        <w:ind w:left="360"/>
        <w:jc w:val="right"/>
        <w:rPr>
          <w:rFonts w:ascii="Times New Roman" w:hAnsi="Times New Roman"/>
        </w:rPr>
      </w:pPr>
      <w:bookmarkStart w:name="_GoBack" w:id="0"/>
      <w:bookmarkEnd w:id="0"/>
      <w:r>
        <w:rPr>
          <w:rFonts w:ascii="Times New Roman" w:hAnsi="Times New Roman"/>
        </w:rPr>
        <w:t xml:space="preserve"> </w:t>
      </w:r>
    </w:p>
    <w:p w:rsidRPr="00B550BF" w:rsidR="0032173F" w:rsidP="00B550BF" w:rsidRDefault="0032173F">
      <w:pPr>
        <w:jc w:val="center"/>
        <w:rPr>
          <w:rFonts w:ascii="Helvetica" w:hAnsi="Helvetica" w:cs="Helvetica"/>
          <w:b/>
        </w:rPr>
      </w:pPr>
      <w:r w:rsidRPr="00B550BF">
        <w:rPr>
          <w:rFonts w:ascii="Helvetica" w:hAnsi="Helvetica" w:cs="Helvetica"/>
          <w:b/>
        </w:rPr>
        <w:t>END OF EXAM</w:t>
      </w:r>
      <w:r w:rsidRPr="00B550BF" w:rsidR="00B550BF">
        <w:rPr>
          <w:rFonts w:ascii="Helvetica" w:hAnsi="Helvetica" w:cs="Helvetica"/>
          <w:b/>
        </w:rPr>
        <w:t>INATION</w:t>
      </w:r>
    </w:p>
    <w:p w:rsidRPr="00A14FD6" w:rsidR="0032173F" w:rsidP="0032173F" w:rsidRDefault="0032173F">
      <w:pPr>
        <w:ind w:left="360"/>
        <w:jc w:val="center"/>
        <w:rPr>
          <w:rFonts w:ascii="Times New Roman" w:hAnsi="Times New Roman"/>
        </w:rPr>
      </w:pPr>
    </w:p>
    <w:sectPr w:rsidRPr="00A14FD6" w:rsidR="0032173F" w:rsidSect="003E0FAC">
      <w:headerReference w:type="default" r:id="rId12"/>
      <w:footerReference w:type="default" r:id="rId13"/>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41F" w:rsidRDefault="005C241F" w:rsidP="003E0FAC">
      <w:pPr>
        <w:spacing w:after="0" w:line="240" w:lineRule="auto"/>
      </w:pPr>
      <w:r>
        <w:separator/>
      </w:r>
    </w:p>
  </w:endnote>
  <w:endnote w:type="continuationSeparator" w:id="0">
    <w:p w:rsidR="005C241F" w:rsidRDefault="005C241F" w:rsidP="003E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0BF" w:rsidRPr="00B550BF" w:rsidRDefault="00B550BF">
    <w:pPr>
      <w:pStyle w:val="Footer"/>
      <w:jc w:val="center"/>
      <w:rPr>
        <w:rFonts w:ascii="Helvetica" w:hAnsi="Helvetica" w:cs="Helvetica"/>
      </w:rPr>
    </w:pPr>
    <w:r w:rsidRPr="00B550BF">
      <w:rPr>
        <w:rFonts w:ascii="Helvetica" w:hAnsi="Helvetica" w:cs="Helvetica"/>
      </w:rPr>
      <w:t xml:space="preserve">Page </w:t>
    </w:r>
    <w:r w:rsidRPr="00B550BF">
      <w:rPr>
        <w:rFonts w:ascii="Helvetica" w:hAnsi="Helvetica" w:cs="Helvetica"/>
        <w:b/>
        <w:bCs/>
        <w:sz w:val="24"/>
        <w:szCs w:val="24"/>
      </w:rPr>
      <w:fldChar w:fldCharType="begin"/>
    </w:r>
    <w:r w:rsidRPr="00B550BF">
      <w:rPr>
        <w:rFonts w:ascii="Helvetica" w:hAnsi="Helvetica" w:cs="Helvetica"/>
        <w:b/>
        <w:bCs/>
      </w:rPr>
      <w:instrText xml:space="preserve"> PAGE </w:instrText>
    </w:r>
    <w:r w:rsidRPr="00B550BF">
      <w:rPr>
        <w:rFonts w:ascii="Helvetica" w:hAnsi="Helvetica" w:cs="Helvetica"/>
        <w:b/>
        <w:bCs/>
        <w:sz w:val="24"/>
        <w:szCs w:val="24"/>
      </w:rPr>
      <w:fldChar w:fldCharType="separate"/>
    </w:r>
    <w:r w:rsidR="003340E1">
      <w:rPr>
        <w:rFonts w:ascii="Helvetica" w:hAnsi="Helvetica" w:cs="Helvetica"/>
        <w:b/>
        <w:bCs/>
        <w:noProof/>
      </w:rPr>
      <w:t>7</w:t>
    </w:r>
    <w:r w:rsidRPr="00B550BF">
      <w:rPr>
        <w:rFonts w:ascii="Helvetica" w:hAnsi="Helvetica" w:cs="Helvetica"/>
        <w:b/>
        <w:bCs/>
        <w:sz w:val="24"/>
        <w:szCs w:val="24"/>
      </w:rPr>
      <w:fldChar w:fldCharType="end"/>
    </w:r>
    <w:r w:rsidRPr="00B550BF">
      <w:rPr>
        <w:rFonts w:ascii="Helvetica" w:hAnsi="Helvetica" w:cs="Helvetica"/>
      </w:rPr>
      <w:t xml:space="preserve"> of </w:t>
    </w:r>
    <w:r w:rsidRPr="00B550BF">
      <w:rPr>
        <w:rFonts w:ascii="Helvetica" w:hAnsi="Helvetica" w:cs="Helvetica"/>
        <w:b/>
        <w:bCs/>
        <w:sz w:val="24"/>
        <w:szCs w:val="24"/>
      </w:rPr>
      <w:fldChar w:fldCharType="begin"/>
    </w:r>
    <w:r w:rsidRPr="00B550BF">
      <w:rPr>
        <w:rFonts w:ascii="Helvetica" w:hAnsi="Helvetica" w:cs="Helvetica"/>
        <w:b/>
        <w:bCs/>
      </w:rPr>
      <w:instrText xml:space="preserve"> NUMPAGES  </w:instrText>
    </w:r>
    <w:r w:rsidRPr="00B550BF">
      <w:rPr>
        <w:rFonts w:ascii="Helvetica" w:hAnsi="Helvetica" w:cs="Helvetica"/>
        <w:b/>
        <w:bCs/>
        <w:sz w:val="24"/>
        <w:szCs w:val="24"/>
      </w:rPr>
      <w:fldChar w:fldCharType="separate"/>
    </w:r>
    <w:r w:rsidR="003340E1">
      <w:rPr>
        <w:rFonts w:ascii="Helvetica" w:hAnsi="Helvetica" w:cs="Helvetica"/>
        <w:b/>
        <w:bCs/>
        <w:noProof/>
      </w:rPr>
      <w:t>8</w:t>
    </w:r>
    <w:r w:rsidRPr="00B550BF">
      <w:rPr>
        <w:rFonts w:ascii="Helvetica" w:hAnsi="Helvetica" w:cs="Helvetica"/>
        <w:b/>
        <w:bCs/>
        <w:sz w:val="24"/>
        <w:szCs w:val="24"/>
      </w:rPr>
      <w:fldChar w:fldCharType="end"/>
    </w:r>
  </w:p>
  <w:p w:rsidR="00B550BF" w:rsidRDefault="00B55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41F" w:rsidRDefault="005C241F" w:rsidP="003E0FAC">
      <w:pPr>
        <w:spacing w:after="0" w:line="240" w:lineRule="auto"/>
      </w:pPr>
      <w:r>
        <w:separator/>
      </w:r>
    </w:p>
  </w:footnote>
  <w:footnote w:type="continuationSeparator" w:id="0">
    <w:p w:rsidR="005C241F" w:rsidRDefault="005C241F" w:rsidP="003E0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FAC" w:rsidRPr="00B550BF" w:rsidRDefault="003E0FAC">
    <w:pPr>
      <w:pStyle w:val="Header"/>
      <w:rPr>
        <w:rFonts w:ascii="Helvetica" w:hAnsi="Helvetica" w:cs="Helvetica"/>
        <w:b/>
        <w:sz w:val="20"/>
        <w:szCs w:val="20"/>
      </w:rPr>
    </w:pPr>
    <w:r w:rsidRPr="003E0FAC">
      <w:rPr>
        <w:rFonts w:ascii="Helvetica" w:hAnsi="Helvetica" w:cs="Helvetica"/>
        <w:b/>
        <w:sz w:val="18"/>
        <w:szCs w:val="18"/>
      </w:rPr>
      <w:t>M/MGT6011/SEM2/MAY2019/8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A8E"/>
    <w:multiLevelType w:val="hybridMultilevel"/>
    <w:tmpl w:val="4FF8373C"/>
    <w:lvl w:ilvl="0" w:tplc="665E91C2">
      <w:start w:val="1"/>
      <w:numFmt w:val="decimal"/>
      <w:lvlText w:val="%1."/>
      <w:lvlJc w:val="left"/>
      <w:pPr>
        <w:ind w:left="2454" w:hanging="360"/>
      </w:pPr>
      <w:rPr>
        <w:rFonts w:ascii="Times New Roman" w:hAnsi="Times New Roman" w:cs="Times New Roman"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37C07"/>
    <w:multiLevelType w:val="hybridMultilevel"/>
    <w:tmpl w:val="FBE07C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55252"/>
    <w:multiLevelType w:val="hybridMultilevel"/>
    <w:tmpl w:val="D1122B16"/>
    <w:lvl w:ilvl="0" w:tplc="46CA00D0">
      <w:start w:val="2"/>
      <w:numFmt w:val="decimal"/>
      <w:lvlText w:val="%1."/>
      <w:lvlJc w:val="left"/>
      <w:pPr>
        <w:ind w:left="2028" w:hanging="360"/>
      </w:pPr>
      <w:rPr>
        <w:rFonts w:ascii="Times New Roman" w:hAnsi="Times New Roman" w:cs="Times New Roman"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87389"/>
    <w:multiLevelType w:val="hybridMultilevel"/>
    <w:tmpl w:val="205E1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23A55"/>
    <w:multiLevelType w:val="hybridMultilevel"/>
    <w:tmpl w:val="216E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75F93"/>
    <w:multiLevelType w:val="hybridMultilevel"/>
    <w:tmpl w:val="85CED3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16329"/>
    <w:multiLevelType w:val="hybridMultilevel"/>
    <w:tmpl w:val="39E2DADE"/>
    <w:lvl w:ilvl="0" w:tplc="2996E860">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486FD7"/>
    <w:multiLevelType w:val="hybridMultilevel"/>
    <w:tmpl w:val="DC984F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C859B1"/>
    <w:multiLevelType w:val="hybridMultilevel"/>
    <w:tmpl w:val="1DD831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6A16C9"/>
    <w:multiLevelType w:val="hybridMultilevel"/>
    <w:tmpl w:val="C7EADA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0880632"/>
    <w:multiLevelType w:val="hybridMultilevel"/>
    <w:tmpl w:val="D6AA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074D0"/>
    <w:multiLevelType w:val="hybridMultilevel"/>
    <w:tmpl w:val="91560156"/>
    <w:lvl w:ilvl="0" w:tplc="CF5CB74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6F277086"/>
    <w:multiLevelType w:val="hybridMultilevel"/>
    <w:tmpl w:val="6BD8CC94"/>
    <w:lvl w:ilvl="0" w:tplc="E65A8732">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D3CD7"/>
    <w:multiLevelType w:val="hybridMultilevel"/>
    <w:tmpl w:val="800A87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913616"/>
    <w:multiLevelType w:val="hybridMultilevel"/>
    <w:tmpl w:val="3F3EB8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4"/>
  </w:num>
  <w:num w:numId="5">
    <w:abstractNumId w:val="5"/>
  </w:num>
  <w:num w:numId="6">
    <w:abstractNumId w:val="1"/>
  </w:num>
  <w:num w:numId="7">
    <w:abstractNumId w:val="13"/>
  </w:num>
  <w:num w:numId="8">
    <w:abstractNumId w:val="3"/>
  </w:num>
  <w:num w:numId="9">
    <w:abstractNumId w:val="14"/>
  </w:num>
  <w:num w:numId="10">
    <w:abstractNumId w:val="6"/>
  </w:num>
  <w:num w:numId="11">
    <w:abstractNumId w:val="10"/>
  </w:num>
  <w:num w:numId="12">
    <w:abstractNumId w:val="8"/>
  </w:num>
  <w:num w:numId="13">
    <w:abstractNumId w:val="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51"/>
    <w:rsid w:val="0000511E"/>
    <w:rsid w:val="00077461"/>
    <w:rsid w:val="000939CE"/>
    <w:rsid w:val="000F56C7"/>
    <w:rsid w:val="0015286D"/>
    <w:rsid w:val="00194668"/>
    <w:rsid w:val="001B1DC8"/>
    <w:rsid w:val="001E5F6A"/>
    <w:rsid w:val="002204FC"/>
    <w:rsid w:val="0023551D"/>
    <w:rsid w:val="00244DE8"/>
    <w:rsid w:val="002C44D4"/>
    <w:rsid w:val="002D7081"/>
    <w:rsid w:val="002E3EBE"/>
    <w:rsid w:val="0032173F"/>
    <w:rsid w:val="003340E1"/>
    <w:rsid w:val="0033690E"/>
    <w:rsid w:val="003E0FAC"/>
    <w:rsid w:val="004248B7"/>
    <w:rsid w:val="004731B6"/>
    <w:rsid w:val="00490389"/>
    <w:rsid w:val="00494AA8"/>
    <w:rsid w:val="004D22E3"/>
    <w:rsid w:val="0054459D"/>
    <w:rsid w:val="005871DA"/>
    <w:rsid w:val="00593726"/>
    <w:rsid w:val="005B23D7"/>
    <w:rsid w:val="005C241F"/>
    <w:rsid w:val="005E0D35"/>
    <w:rsid w:val="0060502F"/>
    <w:rsid w:val="006828C2"/>
    <w:rsid w:val="006B48E9"/>
    <w:rsid w:val="00733626"/>
    <w:rsid w:val="00755A5F"/>
    <w:rsid w:val="007609CD"/>
    <w:rsid w:val="00783699"/>
    <w:rsid w:val="007864F7"/>
    <w:rsid w:val="00790C85"/>
    <w:rsid w:val="007E236D"/>
    <w:rsid w:val="007F76C6"/>
    <w:rsid w:val="00832993"/>
    <w:rsid w:val="0087171C"/>
    <w:rsid w:val="00885223"/>
    <w:rsid w:val="008D7E24"/>
    <w:rsid w:val="008E7B4B"/>
    <w:rsid w:val="00907A45"/>
    <w:rsid w:val="009240CD"/>
    <w:rsid w:val="00963969"/>
    <w:rsid w:val="009A7466"/>
    <w:rsid w:val="009F6120"/>
    <w:rsid w:val="00A05EB4"/>
    <w:rsid w:val="00A14FD6"/>
    <w:rsid w:val="00A47E67"/>
    <w:rsid w:val="00B550BF"/>
    <w:rsid w:val="00B72B51"/>
    <w:rsid w:val="00B8597C"/>
    <w:rsid w:val="00BB5B17"/>
    <w:rsid w:val="00BD1C69"/>
    <w:rsid w:val="00BE027C"/>
    <w:rsid w:val="00C67F76"/>
    <w:rsid w:val="00C777D3"/>
    <w:rsid w:val="00CB7B33"/>
    <w:rsid w:val="00CD2BD4"/>
    <w:rsid w:val="00CE4791"/>
    <w:rsid w:val="00D426A9"/>
    <w:rsid w:val="00D57704"/>
    <w:rsid w:val="00D92ACF"/>
    <w:rsid w:val="00DB178A"/>
    <w:rsid w:val="00E77B7B"/>
    <w:rsid w:val="00ED6FC5"/>
    <w:rsid w:val="00F202D3"/>
    <w:rsid w:val="00F8155D"/>
    <w:rsid w:val="00F84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C037F3"/>
  <w15:chartTrackingRefBased/>
  <w15:docId w15:val="{90FEAA2A-ACCE-4FB1-9C03-79737907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B51"/>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7D3"/>
    <w:pPr>
      <w:ind w:left="720"/>
      <w:contextualSpacing/>
    </w:pPr>
  </w:style>
  <w:style w:type="paragraph" w:styleId="Header">
    <w:name w:val="header"/>
    <w:basedOn w:val="Normal"/>
    <w:link w:val="HeaderChar"/>
    <w:uiPriority w:val="99"/>
    <w:unhideWhenUsed/>
    <w:rsid w:val="003E0FAC"/>
    <w:pPr>
      <w:tabs>
        <w:tab w:val="center" w:pos="4513"/>
        <w:tab w:val="right" w:pos="9026"/>
      </w:tabs>
    </w:pPr>
  </w:style>
  <w:style w:type="character" w:customStyle="1" w:styleId="HeaderChar">
    <w:name w:val="Header Char"/>
    <w:link w:val="Header"/>
    <w:uiPriority w:val="99"/>
    <w:rsid w:val="003E0FAC"/>
    <w:rPr>
      <w:sz w:val="22"/>
      <w:szCs w:val="22"/>
      <w:lang w:eastAsia="en-US"/>
    </w:rPr>
  </w:style>
  <w:style w:type="paragraph" w:styleId="Footer">
    <w:name w:val="footer"/>
    <w:basedOn w:val="Normal"/>
    <w:link w:val="FooterChar"/>
    <w:uiPriority w:val="99"/>
    <w:unhideWhenUsed/>
    <w:rsid w:val="003E0FAC"/>
    <w:pPr>
      <w:tabs>
        <w:tab w:val="center" w:pos="4513"/>
        <w:tab w:val="right" w:pos="9026"/>
      </w:tabs>
    </w:pPr>
  </w:style>
  <w:style w:type="character" w:customStyle="1" w:styleId="FooterChar">
    <w:name w:val="Footer Char"/>
    <w:link w:val="Footer"/>
    <w:uiPriority w:val="99"/>
    <w:rsid w:val="003E0FAC"/>
    <w:rPr>
      <w:sz w:val="22"/>
      <w:szCs w:val="22"/>
      <w:lang w:eastAsia="en-US"/>
    </w:rPr>
  </w:style>
  <w:style w:type="paragraph" w:styleId="Title">
    <w:name w:val="Title"/>
    <w:basedOn w:val="Normal"/>
    <w:link w:val="TitleChar"/>
    <w:qFormat/>
    <w:rsid w:val="00494AA8"/>
    <w:pPr>
      <w:spacing w:after="0" w:line="240" w:lineRule="auto"/>
      <w:jc w:val="center"/>
    </w:pPr>
    <w:rPr>
      <w:rFonts w:ascii="Helvetica" w:eastAsia="Times New Roman" w:hAnsi="Helvetica"/>
      <w:b/>
      <w:bCs/>
      <w:sz w:val="40"/>
      <w:szCs w:val="24"/>
    </w:rPr>
  </w:style>
  <w:style w:type="character" w:customStyle="1" w:styleId="TitleChar">
    <w:name w:val="Title Char"/>
    <w:link w:val="Title"/>
    <w:rsid w:val="00494AA8"/>
    <w:rPr>
      <w:rFonts w:ascii="Helvetica" w:eastAsia="Times New Roman" w:hAnsi="Helvetica"/>
      <w:b/>
      <w:bCs/>
      <w:sz w:val="40"/>
      <w:szCs w:val="24"/>
      <w:lang w:eastAsia="en-US"/>
    </w:rPr>
  </w:style>
  <w:style w:type="paragraph" w:styleId="Subtitle">
    <w:name w:val="Subtitle"/>
    <w:basedOn w:val="Normal"/>
    <w:link w:val="SubtitleChar"/>
    <w:qFormat/>
    <w:rsid w:val="00494AA8"/>
    <w:pPr>
      <w:spacing w:after="0" w:line="240" w:lineRule="auto"/>
      <w:jc w:val="center"/>
    </w:pPr>
    <w:rPr>
      <w:rFonts w:ascii="Helvetica" w:eastAsia="Times New Roman" w:hAnsi="Helvetica"/>
      <w:b/>
      <w:bCs/>
      <w:sz w:val="32"/>
      <w:szCs w:val="24"/>
    </w:rPr>
  </w:style>
  <w:style w:type="character" w:customStyle="1" w:styleId="SubtitleChar">
    <w:name w:val="Subtitle Char"/>
    <w:link w:val="Subtitle"/>
    <w:rsid w:val="00494AA8"/>
    <w:rPr>
      <w:rFonts w:ascii="Helvetica" w:eastAsia="Times New Roman" w:hAnsi="Helvetica"/>
      <w:b/>
      <w:bCs/>
      <w:sz w:val="32"/>
      <w:szCs w:val="24"/>
      <w:lang w:eastAsia="en-US"/>
    </w:rPr>
  </w:style>
  <w:style w:type="paragraph" w:customStyle="1" w:styleId="Default">
    <w:name w:val="Default"/>
    <w:rsid w:val="00494AA8"/>
    <w:pPr>
      <w:autoSpaceDE w:val="0"/>
      <w:autoSpaceDN w:val="0"/>
      <w:adjustRightInd w:val="0"/>
    </w:pPr>
    <w:rPr>
      <w:rFonts w:ascii="Helvetica" w:hAnsi="Helvetica" w:cs="Helvetic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07C7C-5096-4D59-B00A-4DDB47409656}">
  <ds:schemaRefs>
    <ds:schemaRef ds:uri="http://schemas.microsoft.com/sharepoint/v3/contenttype/forms"/>
  </ds:schemaRefs>
</ds:datastoreItem>
</file>

<file path=customXml/itemProps2.xml><?xml version="1.0" encoding="utf-8"?>
<ds:datastoreItem xmlns:ds="http://schemas.openxmlformats.org/officeDocument/2006/customXml" ds:itemID="{3CCB8F3C-BDCB-457E-A3A4-3F2D8D116CC1}">
  <ds:schemaRefs>
    <ds:schemaRef ds:uri="http://schemas.microsoft.com/sharepoint/events"/>
  </ds:schemaRefs>
</ds:datastoreItem>
</file>

<file path=customXml/itemProps3.xml><?xml version="1.0" encoding="utf-8"?>
<ds:datastoreItem xmlns:ds="http://schemas.openxmlformats.org/officeDocument/2006/customXml" ds:itemID="{F21075F2-5079-465B-BB25-E3EB73B72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3C6F5-599B-4241-9E89-837CDD22FF5C}">
  <ds:schemaRefs>
    <ds:schemaRef ds:uri="http://schemas.microsoft.com/office/2006/metadata/longProperties"/>
  </ds:schemaRefs>
</ds:datastoreItem>
</file>

<file path=customXml/itemProps5.xml><?xml version="1.0" encoding="utf-8"?>
<ds:datastoreItem xmlns:ds="http://schemas.openxmlformats.org/officeDocument/2006/customXml" ds:itemID="{90CFBFF5-9759-42B6-BE8F-5203F87A3F81}">
  <ds:schemaRef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559e8a90-c5f0-4960-93bb-48a9a6be2d22"/>
    <ds:schemaRef ds:uri="http://schemas.microsoft.com/office/2006/documentManagement/typ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MGT6011 Semester 2 1819</dc:title>
  <dc:subject>MGT6011</dc:subject>
  <dc:creator>systemtest</dc:creator>
  <cp:keywords>
  </cp:keywords>
  <cp:lastModifiedBy>Stephanie Dobbin</cp:lastModifiedBy>
  <cp:revision>3</cp:revision>
  <cp:lastPrinted>2019-04-04T14:07:00Z</cp:lastPrinted>
  <dcterms:created xsi:type="dcterms:W3CDTF">2021-04-13T10:18:00Z</dcterms:created>
  <dcterms:modified xsi:type="dcterms:W3CDTF">2021-04-13T15:09:03Z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R63NPHTH4QFH-1291-936</vt:lpwstr>
  </property>
  <property fmtid="{D5CDD505-2E9C-101B-9397-08002B2CF9AE}" pid="3" name="_dlc_DocIdItemGuid">
    <vt:lpwstr>8deaa002-acbc-45db-abe7-2733775651f8</vt:lpwstr>
  </property>
  <property fmtid="{D5CDD505-2E9C-101B-9397-08002B2CF9AE}" pid="4" name="_dlc_DocIdUrl">
    <vt:lpwstr>https://staffnet.stmarys.ac.uk/academic-services/Registry/exam-paper-submission/_layouts/15/DocIdRedir.aspx?ID=R63NPHTH4QFH-1291-936, R63NPHTH4QFH-1291-936</vt:lpwstr>
  </property>
</Properties>
</file>