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676C7" w:rsidR="000676C7" w:rsidP="000676C7" w:rsidRDefault="000676C7">
      <w:pPr>
        <w:pStyle w:val="Title"/>
        <w:rPr>
          <w:rFonts w:cs="Helvetica"/>
          <w:sz w:val="40"/>
          <w:szCs w:val="40"/>
        </w:rPr>
      </w:pPr>
      <w:r w:rsidRPr="000676C7">
        <w:rPr>
          <w:rFonts w:cs="Helvetica"/>
          <w:sz w:val="40"/>
          <w:szCs w:val="40"/>
        </w:rPr>
        <w:t xml:space="preserve">ST MARY’S UNIVERSITY </w:t>
      </w:r>
    </w:p>
    <w:p w:rsidRPr="00203904" w:rsidR="000676C7" w:rsidP="000676C7" w:rsidRDefault="000676C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BE0EE3" w:rsidR="000676C7" w:rsidP="000676C7" w:rsidRDefault="000676C7">
      <w:pPr>
        <w:jc w:val="center"/>
        <w:rPr>
          <w:rFonts w:ascii="Helvetica" w:hAnsi="Helvetica" w:cs="Helvetica"/>
          <w:sz w:val="23"/>
          <w:szCs w:val="23"/>
        </w:rPr>
      </w:pPr>
      <w:r w:rsidRPr="0065515B">
        <w:rPr>
          <w:rFonts w:ascii="Helvetica" w:hAnsi="Helvetica" w:cs="Helvetica"/>
          <w:sz w:val="23"/>
          <w:szCs w:val="23"/>
        </w:rPr>
        <w:t>BA/BA</w:t>
      </w:r>
      <w:r>
        <w:rPr>
          <w:rFonts w:ascii="Helvetica" w:hAnsi="Helvetica" w:cs="Helvetica"/>
          <w:sz w:val="23"/>
          <w:szCs w:val="23"/>
        </w:rPr>
        <w:t xml:space="preserve"> (ITT)</w:t>
      </w:r>
      <w:r w:rsidRPr="00BE0EE3">
        <w:rPr>
          <w:rFonts w:ascii="Helvetica" w:hAnsi="Helvetica" w:cs="Helvetica"/>
          <w:sz w:val="23"/>
          <w:szCs w:val="23"/>
        </w:rPr>
        <w:t xml:space="preserve"> Degree Examination students registered for</w:t>
      </w:r>
    </w:p>
    <w:p w:rsidRPr="00BE0EE3" w:rsidR="000676C7" w:rsidP="000676C7" w:rsidRDefault="000676C7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>
        <w:rPr>
          <w:rFonts w:ascii="Helvetica" w:hAnsi="Helvetica" w:cs="Helvetica"/>
          <w:b/>
          <w:sz w:val="23"/>
          <w:szCs w:val="23"/>
        </w:rPr>
        <w:t>SIX</w:t>
      </w:r>
    </w:p>
    <w:p w:rsidRPr="00F2532F" w:rsidR="000676C7" w:rsidP="000676C7" w:rsidRDefault="000676C7">
      <w:pPr>
        <w:rPr>
          <w:rFonts w:ascii="Helvetica" w:hAnsi="Helvetica" w:cs="Helvetica"/>
          <w:b/>
          <w:bCs/>
        </w:rPr>
      </w:pPr>
    </w:p>
    <w:p w:rsidRPr="00203904" w:rsidR="000676C7" w:rsidP="000676C7" w:rsidRDefault="000676C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b/>
          <w:bCs/>
          <w:sz w:val="22"/>
          <w:szCs w:val="22"/>
        </w:rPr>
        <w:t>Corporate Governance and Social Responsibility</w:t>
      </w:r>
    </w:p>
    <w:p w:rsidRPr="00203904" w:rsidR="000676C7" w:rsidP="000676C7" w:rsidRDefault="000676C7">
      <w:pPr>
        <w:rPr>
          <w:rFonts w:ascii="Helvetica" w:hAnsi="Helvetica" w:cs="Helvetica"/>
          <w:sz w:val="22"/>
          <w:szCs w:val="22"/>
        </w:rPr>
      </w:pPr>
    </w:p>
    <w:p w:rsidR="001F46B4" w:rsidP="000676C7" w:rsidRDefault="000676C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b/>
          <w:bCs/>
          <w:sz w:val="22"/>
          <w:szCs w:val="22"/>
        </w:rPr>
        <w:t>MGT6013</w:t>
      </w:r>
    </w:p>
    <w:p w:rsidRPr="00203904" w:rsidR="000676C7" w:rsidP="000676C7" w:rsidRDefault="000676C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</w:t>
      </w:r>
      <w:r w:rsidR="00A05F17">
        <w:rPr>
          <w:rFonts w:ascii="Helvetica" w:hAnsi="Helvetica" w:cs="Helvetica"/>
          <w:b/>
          <w:bCs/>
          <w:sz w:val="22"/>
          <w:szCs w:val="22"/>
        </w:rPr>
        <w:t>TWO</w:t>
      </w:r>
    </w:p>
    <w:p w:rsidRPr="00203904" w:rsidR="000676C7" w:rsidP="000676C7" w:rsidRDefault="000676C7">
      <w:pPr>
        <w:rPr>
          <w:rFonts w:ascii="Helvetica" w:hAnsi="Helvetica" w:cs="Helvetica"/>
          <w:b/>
          <w:bCs/>
          <w:sz w:val="22"/>
          <w:szCs w:val="22"/>
        </w:rPr>
      </w:pPr>
    </w:p>
    <w:p w:rsidR="001F46B4" w:rsidP="000676C7" w:rsidRDefault="000676C7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May </w:t>
      </w:r>
      <w:r w:rsidR="00212589">
        <w:rPr>
          <w:b/>
          <w:sz w:val="22"/>
          <w:szCs w:val="22"/>
        </w:rPr>
        <w:t>15</w:t>
      </w:r>
      <w:r w:rsidR="00212589">
        <w:rPr>
          <w:b/>
          <w:sz w:val="22"/>
          <w:szCs w:val="22"/>
          <w:vertAlign w:val="superscript"/>
        </w:rPr>
        <w:t xml:space="preserve">th </w:t>
      </w:r>
      <w:r>
        <w:rPr>
          <w:b/>
          <w:sz w:val="22"/>
          <w:szCs w:val="22"/>
        </w:rPr>
        <w:t>2019</w:t>
      </w:r>
    </w:p>
    <w:p w:rsidRPr="00203904" w:rsidR="000676C7" w:rsidP="000676C7" w:rsidRDefault="000676C7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>
        <w:rPr>
          <w:sz w:val="22"/>
          <w:szCs w:val="22"/>
        </w:rPr>
        <w:t xml:space="preserve"> </w:t>
      </w:r>
      <w:r w:rsidRPr="00212589" w:rsidR="00212589">
        <w:rPr>
          <w:b/>
          <w:sz w:val="22"/>
          <w:szCs w:val="22"/>
        </w:rPr>
        <w:t>9.30 – 11.30 AM</w:t>
      </w:r>
    </w:p>
    <w:p w:rsidRPr="00203904" w:rsidR="000676C7" w:rsidP="000676C7" w:rsidRDefault="000676C7">
      <w:pPr>
        <w:rPr>
          <w:rFonts w:ascii="Helvetica" w:hAnsi="Helvetica" w:cs="Helvetica"/>
          <w:sz w:val="22"/>
          <w:szCs w:val="22"/>
        </w:rPr>
      </w:pPr>
    </w:p>
    <w:p w:rsidR="000676C7" w:rsidP="000676C7" w:rsidRDefault="000676C7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>
        <w:rPr>
          <w:rFonts w:ascii="Helvetica" w:hAnsi="Helvetica" w:cs="Helvetica"/>
          <w:b/>
          <w:bCs/>
          <w:sz w:val="22"/>
          <w:szCs w:val="22"/>
        </w:rPr>
        <w:t xml:space="preserve">TWO </w:t>
      </w:r>
      <w:r w:rsidRPr="00384B09">
        <w:rPr>
          <w:rFonts w:ascii="Helvetica" w:hAnsi="Helvetica" w:cs="Helvetica"/>
          <w:sz w:val="22"/>
          <w:szCs w:val="22"/>
        </w:rPr>
        <w:t>HOURS</w:t>
      </w:r>
    </w:p>
    <w:p w:rsidR="00B7369F" w:rsidP="00B7369F" w:rsidRDefault="00B7369F">
      <w:pPr>
        <w:jc w:val="center"/>
        <w:rPr>
          <w:b/>
          <w:sz w:val="24"/>
          <w:u w:val="single"/>
        </w:rPr>
      </w:pPr>
    </w:p>
    <w:p w:rsidR="001F46B4" w:rsidP="00823471" w:rsidRDefault="00B7369F">
      <w:pPr>
        <w:rPr>
          <w:rFonts w:ascii="Helvetica" w:hAnsi="Helvetica" w:cs="Helvetica"/>
          <w:b/>
          <w:sz w:val="22"/>
          <w:szCs w:val="22"/>
        </w:rPr>
      </w:pPr>
      <w:r w:rsidRPr="000676C7">
        <w:rPr>
          <w:rFonts w:ascii="Helvetica" w:hAnsi="Helvetica" w:cs="Helvetica"/>
          <w:b/>
          <w:sz w:val="22"/>
          <w:szCs w:val="22"/>
        </w:rPr>
        <w:t>This assessment is worth 50% of the overall module grade</w:t>
      </w:r>
      <w:r w:rsidRPr="000676C7" w:rsidR="000676C7">
        <w:rPr>
          <w:rFonts w:ascii="Helvetica" w:hAnsi="Helvetica" w:cs="Helvetica"/>
          <w:b/>
          <w:sz w:val="22"/>
          <w:szCs w:val="22"/>
        </w:rPr>
        <w:t>.</w:t>
      </w:r>
    </w:p>
    <w:p w:rsidR="001F46B4" w:rsidP="00823471" w:rsidRDefault="001F46B4">
      <w:pPr>
        <w:rPr>
          <w:rFonts w:ascii="Helvetica" w:hAnsi="Helvetica" w:cs="Helvetica"/>
          <w:sz w:val="22"/>
          <w:szCs w:val="22"/>
        </w:rPr>
      </w:pPr>
    </w:p>
    <w:p w:rsidRPr="000676C7" w:rsidR="008B59B9" w:rsidP="00823471" w:rsidRDefault="001F46B4">
      <w:pPr>
        <w:rPr>
          <w:rFonts w:ascii="Helvetica" w:hAnsi="Helvetica" w:cs="Helvetica"/>
          <w:sz w:val="22"/>
          <w:szCs w:val="22"/>
        </w:rPr>
      </w:pPr>
      <w:r w:rsidRPr="000676C7">
        <w:rPr>
          <w:rFonts w:ascii="Helvetica" w:hAnsi="Helvetica" w:cs="Helvetica"/>
          <w:sz w:val="22"/>
          <w:szCs w:val="22"/>
        </w:rPr>
        <w:t xml:space="preserve"> </w:t>
      </w:r>
      <w:r w:rsidRPr="000676C7" w:rsidR="00B932F9">
        <w:rPr>
          <w:rFonts w:ascii="Helvetica" w:hAnsi="Helvetica" w:cs="Helvetica"/>
          <w:sz w:val="22"/>
          <w:szCs w:val="22"/>
        </w:rPr>
        <w:t>Answer</w:t>
      </w:r>
      <w:r w:rsidRPr="000676C7" w:rsidR="00B932F9">
        <w:rPr>
          <w:rFonts w:ascii="Helvetica" w:hAnsi="Helvetica" w:cs="Helvetica"/>
          <w:b/>
          <w:sz w:val="22"/>
          <w:szCs w:val="22"/>
        </w:rPr>
        <w:t xml:space="preserve"> </w:t>
      </w:r>
      <w:r w:rsidRPr="000676C7" w:rsidR="00AB7B88">
        <w:rPr>
          <w:rFonts w:ascii="Helvetica" w:hAnsi="Helvetica" w:cs="Helvetica"/>
          <w:b/>
          <w:sz w:val="22"/>
          <w:szCs w:val="22"/>
        </w:rPr>
        <w:t>ANY THREE</w:t>
      </w:r>
      <w:r w:rsidRPr="000676C7" w:rsidR="00B932F9">
        <w:rPr>
          <w:rFonts w:ascii="Helvetica" w:hAnsi="Helvetica" w:cs="Helvetica"/>
          <w:b/>
          <w:sz w:val="22"/>
          <w:szCs w:val="22"/>
        </w:rPr>
        <w:t xml:space="preserve"> </w:t>
      </w:r>
      <w:r w:rsidRPr="000676C7" w:rsidR="00B932F9">
        <w:rPr>
          <w:rFonts w:ascii="Helvetica" w:hAnsi="Helvetica" w:cs="Helvetica"/>
          <w:sz w:val="22"/>
          <w:szCs w:val="22"/>
        </w:rPr>
        <w:t>questions.</w:t>
      </w:r>
      <w:r w:rsidRPr="000676C7" w:rsidR="00B7369F">
        <w:rPr>
          <w:rFonts w:ascii="Helvetica" w:hAnsi="Helvetica" w:cs="Helvetica"/>
          <w:sz w:val="22"/>
          <w:szCs w:val="22"/>
        </w:rPr>
        <w:t xml:space="preserve"> </w:t>
      </w:r>
      <w:r w:rsidR="000676C7">
        <w:rPr>
          <w:rFonts w:ascii="Helvetica" w:hAnsi="Helvetica" w:cs="Helvetica"/>
          <w:sz w:val="22"/>
          <w:szCs w:val="22"/>
        </w:rPr>
        <w:t xml:space="preserve"> </w:t>
      </w:r>
      <w:r w:rsidRPr="000676C7" w:rsidR="00DF035D">
        <w:rPr>
          <w:rFonts w:ascii="Helvetica" w:hAnsi="Helvetica" w:cs="Helvetica"/>
          <w:sz w:val="22"/>
          <w:szCs w:val="22"/>
        </w:rPr>
        <w:t>All questions carry equal marks</w:t>
      </w:r>
      <w:r w:rsidRPr="000676C7" w:rsidR="00AB7B88">
        <w:rPr>
          <w:rFonts w:ascii="Helvetica" w:hAnsi="Helvetica" w:cs="Helvetica"/>
          <w:sz w:val="22"/>
          <w:szCs w:val="22"/>
        </w:rPr>
        <w:t>.</w:t>
      </w:r>
      <w:r w:rsidR="000676C7">
        <w:rPr>
          <w:rFonts w:ascii="Helvetica" w:hAnsi="Helvetica" w:cs="Helvetica"/>
          <w:sz w:val="22"/>
          <w:szCs w:val="22"/>
        </w:rPr>
        <w:t xml:space="preserve"> </w:t>
      </w:r>
      <w:r w:rsidRPr="000676C7" w:rsidR="00AB7B88">
        <w:rPr>
          <w:rFonts w:ascii="Helvetica" w:hAnsi="Helvetica" w:cs="Helvetica"/>
          <w:sz w:val="22"/>
          <w:szCs w:val="22"/>
        </w:rPr>
        <w:t xml:space="preserve"> </w:t>
      </w:r>
      <w:r w:rsidRPr="000676C7" w:rsidR="008B59B9">
        <w:rPr>
          <w:rFonts w:ascii="Helvetica" w:hAnsi="Helvetica" w:cs="Helvetica"/>
          <w:sz w:val="22"/>
          <w:szCs w:val="22"/>
        </w:rPr>
        <w:t>Include examples in your answers</w:t>
      </w:r>
      <w:r w:rsidRPr="000676C7" w:rsidR="00AB7B88">
        <w:rPr>
          <w:rFonts w:ascii="Helvetica" w:hAnsi="Helvetica" w:cs="Helvetica"/>
          <w:sz w:val="22"/>
          <w:szCs w:val="22"/>
        </w:rPr>
        <w:t xml:space="preserve"> as appropriate.</w:t>
      </w:r>
    </w:p>
    <w:p w:rsidR="0072667B" w:rsidP="00823471" w:rsidRDefault="0072667B">
      <w:pPr>
        <w:rPr>
          <w:rFonts w:ascii="Helvetica" w:hAnsi="Helvetica" w:cs="Helvetica"/>
          <w:sz w:val="22"/>
          <w:szCs w:val="22"/>
        </w:rPr>
      </w:pPr>
    </w:p>
    <w:p w:rsidRPr="000676C7" w:rsidR="00096CE8" w:rsidP="00823471" w:rsidRDefault="00096CE8">
      <w:pPr>
        <w:rPr>
          <w:rFonts w:ascii="Helvetica" w:hAnsi="Helvetica" w:cs="Helvetica"/>
          <w:sz w:val="22"/>
          <w:szCs w:val="22"/>
        </w:rPr>
      </w:pPr>
    </w:p>
    <w:p w:rsidRPr="000676C7" w:rsidR="00E32FAE" w:rsidP="000676C7" w:rsidRDefault="001C7139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Helvetica" w:hAnsi="Helvetica" w:cs="Helvetica"/>
          <w:sz w:val="22"/>
          <w:szCs w:val="22"/>
        </w:rPr>
      </w:pPr>
      <w:r w:rsidRPr="000676C7">
        <w:rPr>
          <w:rFonts w:ascii="Helvetica" w:hAnsi="Helvetica" w:cs="Helvetica"/>
          <w:sz w:val="22"/>
          <w:szCs w:val="22"/>
        </w:rPr>
        <w:t>Critically assess the concept of cause-based investment</w:t>
      </w:r>
      <w:r w:rsidRPr="000676C7" w:rsidR="008B59B9">
        <w:rPr>
          <w:rFonts w:ascii="Helvetica" w:hAnsi="Helvetica" w:cs="Helvetica"/>
          <w:sz w:val="22"/>
          <w:szCs w:val="22"/>
        </w:rPr>
        <w:t>.</w:t>
      </w:r>
    </w:p>
    <w:p w:rsidRPr="000676C7" w:rsidR="001C7139" w:rsidP="001C7139" w:rsidRDefault="001C7139">
      <w:pPr>
        <w:rPr>
          <w:rFonts w:ascii="Helvetica" w:hAnsi="Helvetica" w:cs="Helvetica"/>
          <w:sz w:val="22"/>
          <w:szCs w:val="22"/>
        </w:rPr>
      </w:pPr>
    </w:p>
    <w:p w:rsidRPr="000676C7" w:rsidR="00B932F9" w:rsidP="000676C7" w:rsidRDefault="001C7139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Helvetica" w:hAnsi="Helvetica" w:cs="Helvetica"/>
          <w:sz w:val="22"/>
          <w:szCs w:val="22"/>
        </w:rPr>
      </w:pPr>
      <w:r w:rsidRPr="000676C7">
        <w:rPr>
          <w:rFonts w:ascii="Helvetica" w:hAnsi="Helvetica" w:cs="Helvetica"/>
          <w:sz w:val="22"/>
          <w:szCs w:val="22"/>
        </w:rPr>
        <w:t>Evaluate the ethical concerns that advertisers should be aware of when designing marketing campaigns</w:t>
      </w:r>
      <w:r w:rsidRPr="000676C7" w:rsidR="00C97579">
        <w:rPr>
          <w:rFonts w:ascii="Helvetica" w:hAnsi="Helvetica" w:cs="Helvetica"/>
          <w:sz w:val="22"/>
          <w:szCs w:val="22"/>
        </w:rPr>
        <w:t>.</w:t>
      </w:r>
    </w:p>
    <w:p w:rsidRPr="000676C7" w:rsidR="00B932F9" w:rsidRDefault="00B932F9">
      <w:pPr>
        <w:rPr>
          <w:rFonts w:ascii="Helvetica" w:hAnsi="Helvetica" w:cs="Helvetica"/>
          <w:sz w:val="22"/>
          <w:szCs w:val="22"/>
        </w:rPr>
      </w:pPr>
    </w:p>
    <w:p w:rsidRPr="000676C7" w:rsidR="00B932F9" w:rsidP="000676C7" w:rsidRDefault="0072667B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Helvetica" w:hAnsi="Helvetica" w:cs="Helvetica"/>
          <w:sz w:val="22"/>
          <w:szCs w:val="22"/>
        </w:rPr>
      </w:pPr>
      <w:r w:rsidRPr="000676C7">
        <w:rPr>
          <w:rFonts w:ascii="Helvetica" w:hAnsi="Helvetica" w:cs="Helvetica"/>
          <w:sz w:val="22"/>
          <w:szCs w:val="22"/>
        </w:rPr>
        <w:t>Critically discuss the view that ‘whistleblowers are traitors to their colleagues and employers’.</w:t>
      </w:r>
    </w:p>
    <w:p w:rsidRPr="000676C7" w:rsidR="008B59B9" w:rsidP="008B59B9" w:rsidRDefault="008B59B9">
      <w:pPr>
        <w:ind w:left="720"/>
        <w:rPr>
          <w:rFonts w:ascii="Helvetica" w:hAnsi="Helvetica" w:cs="Helvetica"/>
          <w:sz w:val="22"/>
          <w:szCs w:val="22"/>
        </w:rPr>
      </w:pPr>
    </w:p>
    <w:p w:rsidRPr="000676C7" w:rsidR="008B59B9" w:rsidP="000676C7" w:rsidRDefault="008B59B9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Helvetica" w:hAnsi="Helvetica" w:cs="Helvetica"/>
          <w:sz w:val="22"/>
          <w:szCs w:val="22"/>
        </w:rPr>
      </w:pPr>
      <w:r w:rsidRPr="000676C7">
        <w:rPr>
          <w:rFonts w:ascii="Helvetica" w:hAnsi="Helvetica" w:cs="Helvetica"/>
          <w:sz w:val="22"/>
          <w:szCs w:val="22"/>
        </w:rPr>
        <w:t>Evaluate the influence of stakeholder theory and agency theory on the design of corporate governance arrangements.</w:t>
      </w:r>
    </w:p>
    <w:p w:rsidRPr="000676C7" w:rsidR="008B59B9" w:rsidP="008B59B9" w:rsidRDefault="008B59B9">
      <w:pPr>
        <w:ind w:left="360"/>
        <w:rPr>
          <w:rFonts w:ascii="Helvetica" w:hAnsi="Helvetica" w:cs="Helvetica"/>
          <w:sz w:val="22"/>
          <w:szCs w:val="22"/>
        </w:rPr>
      </w:pPr>
    </w:p>
    <w:p w:rsidRPr="000676C7" w:rsidR="008B59B9" w:rsidP="000676C7" w:rsidRDefault="008B59B9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Helvetica" w:hAnsi="Helvetica" w:cs="Helvetica"/>
          <w:sz w:val="22"/>
          <w:szCs w:val="22"/>
        </w:rPr>
      </w:pPr>
      <w:r w:rsidRPr="000676C7">
        <w:rPr>
          <w:rFonts w:ascii="Helvetica" w:hAnsi="Helvetica" w:cs="Helvetica"/>
          <w:sz w:val="22"/>
          <w:szCs w:val="22"/>
        </w:rPr>
        <w:t>Critically review economist Milton Friedman’s efficiency perspective of ethics.</w:t>
      </w:r>
    </w:p>
    <w:p w:rsidRPr="000676C7" w:rsidR="005254F6" w:rsidP="008B59B9" w:rsidRDefault="005254F6">
      <w:pPr>
        <w:rPr>
          <w:rFonts w:ascii="Helvetica" w:hAnsi="Helvetica" w:cs="Helvetica"/>
          <w:sz w:val="22"/>
          <w:szCs w:val="22"/>
        </w:rPr>
      </w:pPr>
    </w:p>
    <w:p w:rsidRPr="001F46B4" w:rsidR="005254F6" w:rsidP="000676C7" w:rsidRDefault="005254F6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Helvetica" w:hAnsi="Helvetica" w:cs="Helvetica"/>
          <w:sz w:val="22"/>
          <w:szCs w:val="22"/>
        </w:rPr>
      </w:pPr>
      <w:r w:rsidRPr="001F46B4">
        <w:rPr>
          <w:rFonts w:ascii="Helvetica" w:hAnsi="Helvetica" w:cs="Helvetica"/>
          <w:sz w:val="22"/>
          <w:szCs w:val="22"/>
        </w:rPr>
        <w:t>Do corporate social responsibility and stakeholder theory provide an effective incentive for business to become environmentally sustainable?</w:t>
      </w:r>
    </w:p>
    <w:p w:rsidRPr="001F46B4" w:rsidR="008B59B9" w:rsidP="000676C7" w:rsidRDefault="008B59B9">
      <w:pPr>
        <w:tabs>
          <w:tab w:val="num" w:pos="567"/>
        </w:tabs>
        <w:ind w:left="567" w:hanging="567"/>
        <w:rPr>
          <w:rFonts w:ascii="Helvetica" w:hAnsi="Helvetica" w:cs="Helvetica"/>
          <w:sz w:val="22"/>
          <w:szCs w:val="22"/>
        </w:rPr>
      </w:pPr>
    </w:p>
    <w:p w:rsidRPr="001F46B4" w:rsidR="001F46B4" w:rsidP="001F46B4" w:rsidRDefault="008B59B9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Helvetica" w:hAnsi="Helvetica" w:cs="Helvetica"/>
          <w:b/>
          <w:sz w:val="22"/>
          <w:szCs w:val="22"/>
        </w:rPr>
      </w:pPr>
      <w:r w:rsidRPr="001F46B4">
        <w:rPr>
          <w:rFonts w:ascii="Helvetica" w:hAnsi="Helvetica" w:cs="Helvetica"/>
          <w:sz w:val="22"/>
          <w:szCs w:val="22"/>
        </w:rPr>
        <w:t>Critically</w:t>
      </w:r>
      <w:r w:rsidRPr="000676C7">
        <w:rPr>
          <w:rFonts w:ascii="Helvetica" w:hAnsi="Helvetica" w:cs="Helvetica"/>
          <w:sz w:val="22"/>
          <w:szCs w:val="22"/>
        </w:rPr>
        <w:t xml:space="preserve"> review the</w:t>
      </w:r>
      <w:bookmarkStart w:name="_GoBack" w:id="0"/>
      <w:bookmarkEnd w:id="0"/>
      <w:r w:rsidRPr="000676C7">
        <w:rPr>
          <w:rFonts w:ascii="Helvetica" w:hAnsi="Helvetica" w:cs="Helvetica"/>
          <w:sz w:val="22"/>
          <w:szCs w:val="22"/>
        </w:rPr>
        <w:t xml:space="preserve"> usefulness of company codes of ethics</w:t>
      </w:r>
      <w:r w:rsidRPr="000676C7" w:rsidR="00C97579">
        <w:rPr>
          <w:rFonts w:ascii="Helvetica" w:hAnsi="Helvetica" w:cs="Helvetica"/>
          <w:sz w:val="22"/>
          <w:szCs w:val="22"/>
        </w:rPr>
        <w:t>.</w:t>
      </w:r>
    </w:p>
    <w:p w:rsidR="001F46B4" w:rsidP="001F46B4" w:rsidRDefault="001F46B4">
      <w:pPr>
        <w:rPr>
          <w:rFonts w:ascii="Helvetica" w:hAnsi="Helvetica" w:cs="Helvetica"/>
          <w:b/>
          <w:sz w:val="22"/>
          <w:szCs w:val="22"/>
        </w:rPr>
      </w:pPr>
    </w:p>
    <w:p w:rsidRPr="000676C7" w:rsidR="00B7369F" w:rsidP="001F46B4" w:rsidRDefault="00B7369F">
      <w:pPr>
        <w:jc w:val="center"/>
        <w:rPr>
          <w:rFonts w:ascii="Helvetica" w:hAnsi="Helvetica" w:cs="Helvetica"/>
          <w:b/>
          <w:sz w:val="22"/>
          <w:szCs w:val="22"/>
        </w:rPr>
      </w:pPr>
      <w:r w:rsidRPr="000676C7">
        <w:rPr>
          <w:rFonts w:ascii="Helvetica" w:hAnsi="Helvetica" w:cs="Helvetica"/>
          <w:b/>
          <w:sz w:val="22"/>
          <w:szCs w:val="22"/>
        </w:rPr>
        <w:t>END OF EXAM</w:t>
      </w:r>
      <w:r w:rsidRPr="000676C7" w:rsidR="000676C7">
        <w:rPr>
          <w:rFonts w:ascii="Helvetica" w:hAnsi="Helvetica" w:cs="Helvetica"/>
          <w:b/>
          <w:sz w:val="22"/>
          <w:szCs w:val="22"/>
        </w:rPr>
        <w:t>INATION</w:t>
      </w:r>
    </w:p>
    <w:sectPr w:rsidRPr="000676C7" w:rsidR="00B7369F" w:rsidSect="000676C7">
      <w:headerReference w:type="default" r:id="rId13"/>
      <w:footerReference w:type="default" r:id="rId14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916" w:rsidRDefault="00C27916" w:rsidP="00845CC2">
      <w:r>
        <w:separator/>
      </w:r>
    </w:p>
  </w:endnote>
  <w:endnote w:type="continuationSeparator" w:id="0">
    <w:p w:rsidR="00C27916" w:rsidRDefault="00C27916" w:rsidP="0084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CC2" w:rsidRPr="000676C7" w:rsidRDefault="00845CC2">
    <w:pPr>
      <w:pStyle w:val="Footer"/>
      <w:jc w:val="center"/>
      <w:rPr>
        <w:rFonts w:ascii="Helvetica" w:hAnsi="Helvetica" w:cs="Helvetica"/>
      </w:rPr>
    </w:pPr>
    <w:r w:rsidRPr="000676C7">
      <w:rPr>
        <w:rFonts w:ascii="Helvetica" w:hAnsi="Helvetica" w:cs="Helvetica"/>
      </w:rPr>
      <w:t xml:space="preserve">Page </w:t>
    </w:r>
    <w:r w:rsidRPr="000676C7">
      <w:rPr>
        <w:rFonts w:ascii="Helvetica" w:hAnsi="Helvetica" w:cs="Helvetica"/>
        <w:b/>
        <w:bCs/>
      </w:rPr>
      <w:fldChar w:fldCharType="begin"/>
    </w:r>
    <w:r w:rsidRPr="000676C7">
      <w:rPr>
        <w:rFonts w:ascii="Helvetica" w:hAnsi="Helvetica" w:cs="Helvetica"/>
        <w:b/>
        <w:bCs/>
      </w:rPr>
      <w:instrText xml:space="preserve"> PAGE </w:instrText>
    </w:r>
    <w:r w:rsidRPr="000676C7">
      <w:rPr>
        <w:rFonts w:ascii="Helvetica" w:hAnsi="Helvetica" w:cs="Helvetica"/>
        <w:b/>
        <w:bCs/>
      </w:rPr>
      <w:fldChar w:fldCharType="separate"/>
    </w:r>
    <w:r w:rsidR="00212589">
      <w:rPr>
        <w:rFonts w:ascii="Helvetica" w:hAnsi="Helvetica" w:cs="Helvetica"/>
        <w:b/>
        <w:bCs/>
        <w:noProof/>
      </w:rPr>
      <w:t>1</w:t>
    </w:r>
    <w:r w:rsidRPr="000676C7">
      <w:rPr>
        <w:rFonts w:ascii="Helvetica" w:hAnsi="Helvetica" w:cs="Helvetica"/>
        <w:b/>
        <w:bCs/>
      </w:rPr>
      <w:fldChar w:fldCharType="end"/>
    </w:r>
    <w:r w:rsidRPr="000676C7">
      <w:rPr>
        <w:rFonts w:ascii="Helvetica" w:hAnsi="Helvetica" w:cs="Helvetica"/>
      </w:rPr>
      <w:t xml:space="preserve"> of </w:t>
    </w:r>
    <w:r w:rsidRPr="000676C7">
      <w:rPr>
        <w:rFonts w:ascii="Helvetica" w:hAnsi="Helvetica" w:cs="Helvetica"/>
        <w:b/>
        <w:bCs/>
      </w:rPr>
      <w:fldChar w:fldCharType="begin"/>
    </w:r>
    <w:r w:rsidRPr="000676C7">
      <w:rPr>
        <w:rFonts w:ascii="Helvetica" w:hAnsi="Helvetica" w:cs="Helvetica"/>
        <w:b/>
        <w:bCs/>
      </w:rPr>
      <w:instrText xml:space="preserve"> NUMPAGES  </w:instrText>
    </w:r>
    <w:r w:rsidRPr="000676C7">
      <w:rPr>
        <w:rFonts w:ascii="Helvetica" w:hAnsi="Helvetica" w:cs="Helvetica"/>
        <w:b/>
        <w:bCs/>
      </w:rPr>
      <w:fldChar w:fldCharType="separate"/>
    </w:r>
    <w:r w:rsidR="00212589">
      <w:rPr>
        <w:rFonts w:ascii="Helvetica" w:hAnsi="Helvetica" w:cs="Helvetica"/>
        <w:b/>
        <w:bCs/>
        <w:noProof/>
      </w:rPr>
      <w:t>1</w:t>
    </w:r>
    <w:r w:rsidRPr="000676C7">
      <w:rPr>
        <w:rFonts w:ascii="Helvetica" w:hAnsi="Helvetica" w:cs="Helvetica"/>
        <w:b/>
        <w:bCs/>
      </w:rPr>
      <w:fldChar w:fldCharType="end"/>
    </w:r>
  </w:p>
  <w:p w:rsidR="00845CC2" w:rsidRDefault="00845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916" w:rsidRDefault="00C27916" w:rsidP="00845CC2">
      <w:r>
        <w:separator/>
      </w:r>
    </w:p>
  </w:footnote>
  <w:footnote w:type="continuationSeparator" w:id="0">
    <w:p w:rsidR="00C27916" w:rsidRDefault="00C27916" w:rsidP="0084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6C7" w:rsidRPr="000676C7" w:rsidRDefault="000676C7">
    <w:pPr>
      <w:pStyle w:val="Header"/>
      <w:rPr>
        <w:rFonts w:ascii="Helvetica" w:hAnsi="Helvetica" w:cs="Helvetica"/>
        <w:b/>
        <w:sz w:val="18"/>
        <w:szCs w:val="18"/>
      </w:rPr>
    </w:pPr>
    <w:r w:rsidRPr="000676C7">
      <w:rPr>
        <w:rFonts w:ascii="Helvetica" w:hAnsi="Helvetica" w:cs="Helvetica"/>
        <w:b/>
        <w:sz w:val="18"/>
        <w:szCs w:val="18"/>
      </w:rPr>
      <w:t>R/MGT6013/MAY2019/1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90FAB"/>
    <w:multiLevelType w:val="hybridMultilevel"/>
    <w:tmpl w:val="586C90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5D799C"/>
    <w:multiLevelType w:val="hybridMultilevel"/>
    <w:tmpl w:val="49C807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F8"/>
    <w:rsid w:val="000676C7"/>
    <w:rsid w:val="0007275A"/>
    <w:rsid w:val="00093BA9"/>
    <w:rsid w:val="00096CE8"/>
    <w:rsid w:val="001C7139"/>
    <w:rsid w:val="001F46B4"/>
    <w:rsid w:val="001F64B2"/>
    <w:rsid w:val="00212589"/>
    <w:rsid w:val="00266BE6"/>
    <w:rsid w:val="00371EA3"/>
    <w:rsid w:val="00471B75"/>
    <w:rsid w:val="005254F6"/>
    <w:rsid w:val="005D28F8"/>
    <w:rsid w:val="005D7B27"/>
    <w:rsid w:val="0072667B"/>
    <w:rsid w:val="00823471"/>
    <w:rsid w:val="00845CC2"/>
    <w:rsid w:val="00887F96"/>
    <w:rsid w:val="008B59B9"/>
    <w:rsid w:val="008D3200"/>
    <w:rsid w:val="00A05F17"/>
    <w:rsid w:val="00A679AB"/>
    <w:rsid w:val="00AB7B88"/>
    <w:rsid w:val="00B7369F"/>
    <w:rsid w:val="00B932F9"/>
    <w:rsid w:val="00B938F8"/>
    <w:rsid w:val="00BA5BA1"/>
    <w:rsid w:val="00BD382D"/>
    <w:rsid w:val="00C27916"/>
    <w:rsid w:val="00C97579"/>
    <w:rsid w:val="00DF035D"/>
    <w:rsid w:val="00E05FA9"/>
    <w:rsid w:val="00E32FAE"/>
    <w:rsid w:val="00E60F14"/>
    <w:rsid w:val="00E62C43"/>
    <w:rsid w:val="00E938DB"/>
    <w:rsid w:val="00F75BE0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425BDDD"/>
  <w15:chartTrackingRefBased/>
  <w15:docId w15:val="{460E3927-457A-43E0-9987-5E817641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z w:val="36"/>
    </w:rPr>
  </w:style>
  <w:style w:type="paragraph" w:styleId="Header">
    <w:name w:val="header"/>
    <w:basedOn w:val="Normal"/>
    <w:link w:val="HeaderChar"/>
    <w:rsid w:val="00845C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45CC2"/>
    <w:rPr>
      <w:lang w:eastAsia="en-US"/>
    </w:rPr>
  </w:style>
  <w:style w:type="paragraph" w:styleId="Footer">
    <w:name w:val="footer"/>
    <w:basedOn w:val="Normal"/>
    <w:link w:val="FooterChar"/>
    <w:uiPriority w:val="99"/>
    <w:rsid w:val="00845C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5CC2"/>
    <w:rPr>
      <w:lang w:eastAsia="en-US"/>
    </w:rPr>
  </w:style>
  <w:style w:type="character" w:customStyle="1" w:styleId="TitleChar">
    <w:name w:val="Title Char"/>
    <w:link w:val="Title"/>
    <w:rsid w:val="000676C7"/>
    <w:rPr>
      <w:rFonts w:ascii="Arial" w:hAnsi="Arial"/>
      <w:b/>
      <w:sz w:val="36"/>
      <w:lang w:eastAsia="en-US"/>
    </w:rPr>
  </w:style>
  <w:style w:type="paragraph" w:styleId="Subtitle">
    <w:name w:val="Subtitle"/>
    <w:basedOn w:val="Normal"/>
    <w:link w:val="SubtitleChar"/>
    <w:qFormat/>
    <w:rsid w:val="000676C7"/>
    <w:pPr>
      <w:jc w:val="center"/>
    </w:pPr>
    <w:rPr>
      <w:rFonts w:ascii="Helvetica" w:hAnsi="Helvetica"/>
      <w:b/>
      <w:bCs/>
      <w:sz w:val="32"/>
      <w:szCs w:val="24"/>
    </w:rPr>
  </w:style>
  <w:style w:type="character" w:customStyle="1" w:styleId="SubtitleChar">
    <w:name w:val="Subtitle Char"/>
    <w:link w:val="Subtitle"/>
    <w:rsid w:val="000676C7"/>
    <w:rPr>
      <w:rFonts w:ascii="Helvetica" w:hAnsi="Helvetica"/>
      <w:b/>
      <w:bCs/>
      <w:sz w:val="32"/>
      <w:szCs w:val="24"/>
      <w:lang w:eastAsia="en-US"/>
    </w:rPr>
  </w:style>
  <w:style w:type="paragraph" w:customStyle="1" w:styleId="Default">
    <w:name w:val="Default"/>
    <w:rsid w:val="000676C7"/>
    <w:pPr>
      <w:autoSpaceDE w:val="0"/>
      <w:autoSpaceDN w:val="0"/>
      <w:adjustRightInd w:val="0"/>
    </w:pPr>
    <w:rPr>
      <w:rFonts w:ascii="Helvetica" w:eastAsia="Calibri" w:hAnsi="Helvetica" w:cs="Helvetica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96C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6CE8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F4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1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AE61-7936-4296-B9FB-EC582BF85A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3A2B7-09C5-4A3B-95EC-C3E05AE5A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A0FBCA-9986-49DC-ADF3-9960D564968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941D7F9-25F4-46E0-B6A7-4A831F995BB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644A27D-7136-4A4A-9F2C-29B5C4CF1FD8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559e8a90-c5f0-4960-93bb-48a9a6be2d22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E5380EC5-59B4-4FEC-95C0-9C13C61D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MARY’S COLLEGE</vt:lpstr>
    </vt:vector>
  </TitlesOfParts>
  <Company>St Mary's College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MGT6013 Resit 1819</dc:title>
  <dc:subject>MGT6013</dc:subject>
  <dc:creator>carneya</dc:creator>
  <cp:keywords>
  </cp:keywords>
  <cp:lastModifiedBy>Stephanie Dobbin</cp:lastModifiedBy>
  <cp:revision>3</cp:revision>
  <cp:lastPrinted>2018-10-31T11:57:00Z</cp:lastPrinted>
  <dcterms:created xsi:type="dcterms:W3CDTF">2021-04-14T14:40:00Z</dcterms:created>
  <dcterms:modified xsi:type="dcterms:W3CDTF">2021-04-14T15:04:57Z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R63NPHTH4QFH-1291-748</vt:lpwstr>
  </property>
  <property fmtid="{D5CDD505-2E9C-101B-9397-08002B2CF9AE}" pid="3" name="_dlc_DocIdItemGuid">
    <vt:lpwstr>4898947c-674d-4256-95cb-036467324a24</vt:lpwstr>
  </property>
  <property fmtid="{D5CDD505-2E9C-101B-9397-08002B2CF9AE}" pid="4" name="_dlc_DocIdUrl">
    <vt:lpwstr>https://staffnet.stmarys.ac.uk/academic-services/Registry/exam-paper-submission/_layouts/15/DocIdRedir.aspx?ID=R63NPHTH4QFH-1291-748, R63NPHTH4QFH-1291-748</vt:lpwstr>
  </property>
</Properties>
</file>