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7639" w:rsidR="00976E04" w:rsidP="00976E04" w:rsidRDefault="00976E04" w14:paraId="32956C35" w14:textId="77777777">
      <w:pPr>
        <w:pStyle w:val="Default"/>
        <w:ind w:left="720"/>
        <w:jc w:val="center"/>
        <w:rPr>
          <w:rFonts w:ascii="Helvetica" w:hAnsi="Helvetica"/>
          <w:sz w:val="40"/>
          <w:szCs w:val="40"/>
        </w:rPr>
      </w:pPr>
      <w:r w:rsidRPr="009E7639">
        <w:rPr>
          <w:rFonts w:ascii="Helvetica" w:hAnsi="Helvetica"/>
          <w:b/>
          <w:bCs/>
          <w:sz w:val="40"/>
          <w:szCs w:val="40"/>
        </w:rPr>
        <w:t>ST MARY’S UNIVERSITY</w:t>
      </w:r>
    </w:p>
    <w:p w:rsidRPr="009E7639" w:rsidR="00976E04" w:rsidP="00976E04" w:rsidRDefault="00976E04" w14:paraId="32956C36" w14:textId="77777777">
      <w:pPr>
        <w:pStyle w:val="Default"/>
        <w:ind w:left="720"/>
        <w:jc w:val="center"/>
        <w:rPr>
          <w:rFonts w:ascii="Helvetica" w:hAnsi="Helvetica"/>
          <w:sz w:val="36"/>
          <w:szCs w:val="36"/>
        </w:rPr>
      </w:pPr>
      <w:r w:rsidRPr="009E7639">
        <w:rPr>
          <w:rFonts w:ascii="Helvetica" w:hAnsi="Helvetica"/>
          <w:b/>
          <w:bCs/>
          <w:sz w:val="36"/>
          <w:szCs w:val="36"/>
        </w:rPr>
        <w:t>TWICKENHAM, LONDON</w:t>
      </w:r>
    </w:p>
    <w:p w:rsidRPr="009E7639" w:rsidR="00976E04" w:rsidP="00976E04" w:rsidRDefault="00976E04" w14:paraId="32956C37" w14:textId="77777777">
      <w:pPr>
        <w:pStyle w:val="Default"/>
        <w:ind w:left="720"/>
        <w:jc w:val="center"/>
        <w:rPr>
          <w:rFonts w:ascii="Helvetica" w:hAnsi="Helvetica"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>MSc Degree Examination students registered for</w:t>
      </w:r>
    </w:p>
    <w:p w:rsidRPr="009E7639" w:rsidR="00976E04" w:rsidP="00976E04" w:rsidRDefault="00976E04" w14:paraId="32956C38" w14:textId="77777777">
      <w:pPr>
        <w:pStyle w:val="Default"/>
        <w:ind w:left="720"/>
        <w:jc w:val="center"/>
        <w:rPr>
          <w:rFonts w:ascii="Helvetica" w:hAnsi="Helvetica"/>
          <w:b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 xml:space="preserve">Level </w:t>
      </w:r>
      <w:r w:rsidRPr="009E7639">
        <w:rPr>
          <w:rFonts w:ascii="Helvetica" w:hAnsi="Helvetica"/>
          <w:b/>
          <w:sz w:val="23"/>
          <w:szCs w:val="23"/>
        </w:rPr>
        <w:t>SEVEN</w:t>
      </w:r>
    </w:p>
    <w:p w:rsidRPr="009E7639" w:rsidR="00976E04" w:rsidP="00976E04" w:rsidRDefault="00976E04" w14:paraId="32956C39" w14:textId="77777777">
      <w:pPr>
        <w:pStyle w:val="Default"/>
        <w:ind w:left="720"/>
        <w:rPr>
          <w:rFonts w:ascii="Helvetica" w:hAnsi="Helvetica"/>
          <w:sz w:val="22"/>
          <w:szCs w:val="22"/>
        </w:rPr>
      </w:pPr>
    </w:p>
    <w:p w:rsidRPr="009E7639" w:rsidR="00976E04" w:rsidP="009E7639" w:rsidRDefault="00976E04" w14:paraId="32956C3A" w14:textId="66B1703B">
      <w:pPr>
        <w:pStyle w:val="Default"/>
        <w:rPr>
          <w:rFonts w:ascii="Helvetica" w:hAnsi="Helvetica"/>
          <w:sz w:val="22"/>
          <w:szCs w:val="22"/>
        </w:rPr>
      </w:pPr>
      <w:r w:rsidRPr="009E7639">
        <w:rPr>
          <w:rFonts w:ascii="Helvetica" w:hAnsi="Helvetica"/>
          <w:sz w:val="22"/>
          <w:szCs w:val="22"/>
        </w:rPr>
        <w:t>Title</w:t>
      </w:r>
      <w:r w:rsidRPr="009E7639">
        <w:rPr>
          <w:rFonts w:ascii="Helvetica" w:hAnsi="Helvetica"/>
          <w:b/>
          <w:bCs/>
          <w:sz w:val="22"/>
          <w:szCs w:val="22"/>
        </w:rPr>
        <w:t xml:space="preserve">: </w:t>
      </w:r>
      <w:r w:rsidR="00F37305">
        <w:rPr>
          <w:rFonts w:ascii="Helvetica" w:hAnsi="Helvetica"/>
          <w:b/>
          <w:bCs/>
          <w:sz w:val="22"/>
          <w:szCs w:val="22"/>
        </w:rPr>
        <w:t xml:space="preserve">Genetics in Health and Disease </w:t>
      </w:r>
    </w:p>
    <w:p w:rsidRPr="00DB2082" w:rsidR="00976E04" w:rsidP="00976E04" w:rsidRDefault="00976E04" w14:paraId="32956C3B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E55BEB" w:rsidP="009E7639" w:rsidRDefault="00976E04" w14:paraId="57F96ADE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Code: </w:t>
      </w:r>
      <w:r w:rsidRPr="00DB2082" w:rsidR="00285EA6">
        <w:rPr>
          <w:rFonts w:ascii="Helvetica" w:hAnsi="Helvetica" w:cs="Helvetica"/>
          <w:b/>
          <w:bCs/>
          <w:sz w:val="22"/>
          <w:szCs w:val="22"/>
        </w:rPr>
        <w:t>N</w:t>
      </w:r>
      <w:r w:rsidR="00DE00B7">
        <w:rPr>
          <w:rFonts w:ascii="Helvetica" w:hAnsi="Helvetica" w:cs="Helvetica"/>
          <w:b/>
          <w:bCs/>
          <w:sz w:val="22"/>
          <w:szCs w:val="22"/>
        </w:rPr>
        <w:t>GE7002</w:t>
      </w:r>
    </w:p>
    <w:p w:rsidRPr="00DB2082" w:rsidR="00976E04" w:rsidP="009E7639" w:rsidRDefault="00976E04" w14:paraId="32956C3C" w14:textId="1D9AD566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Semester: </w:t>
      </w:r>
      <w:r w:rsidRPr="00DB2082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DB2082" w:rsidR="00976E04" w:rsidP="00976E04" w:rsidRDefault="00976E04" w14:paraId="32956C3D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E55BEB" w:rsidP="009E7639" w:rsidRDefault="00976E04" w14:paraId="6171F141" w14:textId="77777777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>Date:</w:t>
      </w:r>
      <w:r w:rsidR="00C34566">
        <w:rPr>
          <w:rFonts w:ascii="Helvetica" w:hAnsi="Helvetica" w:cs="Helvetica"/>
          <w:sz w:val="22"/>
          <w:szCs w:val="22"/>
        </w:rPr>
        <w:t xml:space="preserve"> </w:t>
      </w:r>
      <w:r w:rsidRPr="00B22C9C" w:rsidR="00B22C9C">
        <w:rPr>
          <w:rFonts w:ascii="Helvetica" w:hAnsi="Helvetica" w:cs="Helvetica"/>
          <w:b/>
          <w:sz w:val="22"/>
          <w:szCs w:val="22"/>
        </w:rPr>
        <w:t xml:space="preserve">January </w:t>
      </w:r>
      <w:r w:rsidR="005D7370">
        <w:rPr>
          <w:rFonts w:ascii="Helvetica" w:hAnsi="Helvetica" w:cs="Helvetica"/>
          <w:b/>
          <w:sz w:val="22"/>
          <w:szCs w:val="22"/>
        </w:rPr>
        <w:t>14</w:t>
      </w:r>
      <w:r w:rsidRPr="005D7370" w:rsidR="005D7370">
        <w:rPr>
          <w:rFonts w:ascii="Helvetica" w:hAnsi="Helvetica" w:cs="Helvetica"/>
          <w:b/>
          <w:sz w:val="22"/>
          <w:szCs w:val="22"/>
          <w:vertAlign w:val="superscript"/>
        </w:rPr>
        <w:t>th</w:t>
      </w:r>
      <w:r w:rsidR="005D7370">
        <w:rPr>
          <w:rFonts w:ascii="Helvetica" w:hAnsi="Helvetica" w:cs="Helvetica"/>
          <w:b/>
          <w:sz w:val="22"/>
          <w:szCs w:val="22"/>
        </w:rPr>
        <w:t xml:space="preserve"> </w:t>
      </w:r>
      <w:r w:rsidRPr="00B22C9C" w:rsidR="00B22C9C">
        <w:rPr>
          <w:rFonts w:ascii="Helvetica" w:hAnsi="Helvetica" w:cs="Helvetica"/>
          <w:b/>
          <w:sz w:val="22"/>
          <w:szCs w:val="22"/>
        </w:rPr>
        <w:t>2019</w:t>
      </w:r>
    </w:p>
    <w:p w:rsidRPr="005D7370" w:rsidR="00976E04" w:rsidP="009E7639" w:rsidRDefault="00976E04" w14:paraId="32956C3E" w14:textId="1861226A">
      <w:pPr>
        <w:pStyle w:val="Default"/>
        <w:rPr>
          <w:rFonts w:ascii="Helvetica" w:hAnsi="Helvetica" w:cs="Helvetica"/>
          <w:b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Time: </w:t>
      </w:r>
      <w:r w:rsidRPr="005D7370" w:rsidR="005D7370">
        <w:rPr>
          <w:rFonts w:ascii="Helvetica" w:hAnsi="Helvetica" w:cs="Helvetica"/>
          <w:b/>
          <w:sz w:val="22"/>
          <w:szCs w:val="22"/>
        </w:rPr>
        <w:t>9:30AM – 12:30PM</w:t>
      </w:r>
    </w:p>
    <w:p w:rsidRPr="005D7370" w:rsidR="00976E04" w:rsidP="00976E04" w:rsidRDefault="00976E04" w14:paraId="32956C3F" w14:textId="77777777">
      <w:pPr>
        <w:pStyle w:val="Default"/>
        <w:ind w:left="360"/>
        <w:rPr>
          <w:rFonts w:ascii="Helvetica" w:hAnsi="Helvetica" w:cs="Helvetica"/>
          <w:b/>
          <w:sz w:val="22"/>
          <w:szCs w:val="22"/>
        </w:rPr>
      </w:pPr>
    </w:p>
    <w:p w:rsidRPr="00DB2082" w:rsidR="00976E04" w:rsidP="009E7639" w:rsidRDefault="00976E04" w14:paraId="32956C40" w14:textId="00E30775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 ALLOWED: </w:t>
      </w:r>
      <w:r w:rsidRPr="00DB2082" w:rsidR="00300CA6">
        <w:rPr>
          <w:rFonts w:ascii="Helvetica" w:hAnsi="Helvetica" w:cs="Helvetica"/>
          <w:b/>
          <w:bCs/>
          <w:sz w:val="22"/>
          <w:szCs w:val="22"/>
        </w:rPr>
        <w:t>THREE</w:t>
      </w:r>
      <w:r w:rsidRPr="00DB208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DB2082">
        <w:rPr>
          <w:rFonts w:ascii="Helvetica" w:hAnsi="Helvetica" w:cs="Helvetica"/>
          <w:sz w:val="22"/>
          <w:szCs w:val="22"/>
        </w:rPr>
        <w:t xml:space="preserve">HOURS </w:t>
      </w:r>
    </w:p>
    <w:p w:rsidRPr="00B22C9C" w:rsidR="00976E04" w:rsidP="00B22C9C" w:rsidRDefault="00976E04" w14:paraId="32956C41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0F7420" w:rsidR="00976E04" w:rsidP="00B22C9C" w:rsidRDefault="00976E04" w14:paraId="32956C42" w14:textId="28238863">
      <w:pPr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  <w:b/>
        </w:rPr>
        <w:t>Section A:</w:t>
      </w:r>
      <w:r w:rsidRPr="00B22C9C" w:rsidR="002131A1">
        <w:rPr>
          <w:rFonts w:ascii="Helvetica" w:hAnsi="Helvetica" w:cs="Helvetica"/>
          <w:b/>
        </w:rPr>
        <w:t xml:space="preserve"> Answer all questions in this </w:t>
      </w:r>
      <w:r w:rsidRPr="00B22C9C" w:rsidR="00132F2B">
        <w:rPr>
          <w:rFonts w:ascii="Helvetica" w:hAnsi="Helvetica" w:cs="Helvetica"/>
          <w:b/>
        </w:rPr>
        <w:t>section</w:t>
      </w:r>
      <w:r w:rsidR="00B22C9C">
        <w:rPr>
          <w:rFonts w:ascii="Helvetica" w:hAnsi="Helvetica" w:cs="Helvetica"/>
          <w:b/>
        </w:rPr>
        <w:t xml:space="preserve">. </w:t>
      </w:r>
      <w:r w:rsidRPr="000F7420" w:rsidR="00B22C9C">
        <w:rPr>
          <w:rFonts w:ascii="Helvetica" w:hAnsi="Helvetica" w:cs="Helvetica"/>
        </w:rPr>
        <w:t>T</w:t>
      </w:r>
      <w:r w:rsidRPr="000F7420" w:rsidR="002131A1">
        <w:rPr>
          <w:rFonts w:ascii="Helvetica" w:hAnsi="Helvetica" w:cs="Helvetica"/>
        </w:rPr>
        <w:t>here is one correct answer for each question</w:t>
      </w:r>
      <w:r w:rsidRPr="000F7420">
        <w:rPr>
          <w:rFonts w:ascii="Helvetica" w:hAnsi="Helvetica" w:cs="Helvetica"/>
        </w:rPr>
        <w:t xml:space="preserve"> (2 marks each)</w:t>
      </w:r>
      <w:r w:rsidRPr="000F7420" w:rsidR="000F7420">
        <w:rPr>
          <w:rFonts w:ascii="Helvetica" w:hAnsi="Helvetica" w:cs="Helvetica"/>
        </w:rPr>
        <w:t>.</w:t>
      </w:r>
      <w:r w:rsidR="000F7420">
        <w:rPr>
          <w:rFonts w:ascii="Helvetica" w:hAnsi="Helvetica" w:cs="Helvetica"/>
        </w:rPr>
        <w:t xml:space="preserve">  Provide your answers as a list in your examination answer booklet.</w:t>
      </w:r>
    </w:p>
    <w:p w:rsidRPr="00B22C9C" w:rsidR="00DA39F5" w:rsidP="00B22C9C" w:rsidRDefault="00DA39F5" w14:paraId="14A81301" w14:textId="77777777">
      <w:pPr>
        <w:spacing w:after="0" w:line="240" w:lineRule="auto"/>
        <w:rPr>
          <w:rFonts w:ascii="Helvetica" w:hAnsi="Helvetica" w:cs="Helvetica"/>
          <w:b/>
        </w:rPr>
      </w:pPr>
    </w:p>
    <w:p w:rsidR="00264A7B" w:rsidP="00B22C9C" w:rsidRDefault="00264A7B" w14:paraId="351CC024" w14:textId="0DB7987A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 xml:space="preserve">Mutations in the </w:t>
      </w:r>
      <w:r w:rsidRPr="00B22C9C">
        <w:rPr>
          <w:rFonts w:ascii="Helvetica" w:hAnsi="Helvetica" w:cs="Helvetica"/>
          <w:i/>
        </w:rPr>
        <w:t>p53</w:t>
      </w:r>
      <w:r w:rsidRPr="00B22C9C">
        <w:rPr>
          <w:rFonts w:ascii="Helvetica" w:hAnsi="Helvetica" w:cs="Helvetica"/>
        </w:rPr>
        <w:t xml:space="preserve"> gene can be</w:t>
      </w:r>
      <w:r w:rsidR="00B22C9C">
        <w:rPr>
          <w:rFonts w:ascii="Helvetica" w:hAnsi="Helvetica" w:cs="Helvetica"/>
        </w:rPr>
        <w:t>:</w:t>
      </w:r>
    </w:p>
    <w:p w:rsidRPr="00B22C9C" w:rsidR="00B22C9C" w:rsidP="00B22C9C" w:rsidRDefault="00B22C9C" w14:paraId="57613FA2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264A7B" w:rsidP="00B22C9C" w:rsidRDefault="00264A7B" w14:paraId="2B03FFAB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Inherited</w:t>
      </w:r>
    </w:p>
    <w:p w:rsidRPr="00B22C9C" w:rsidR="00264A7B" w:rsidP="00B22C9C" w:rsidRDefault="00264A7B" w14:paraId="53740DC0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Sporadic</w:t>
      </w:r>
    </w:p>
    <w:p w:rsidRPr="00B22C9C" w:rsidR="00264A7B" w:rsidP="00B22C9C" w:rsidRDefault="00264A7B" w14:paraId="2640554B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found in approximately 50% of all tumours</w:t>
      </w:r>
    </w:p>
    <w:p w:rsidRPr="00B22C9C" w:rsidR="00264A7B" w:rsidP="00B22C9C" w:rsidRDefault="00264A7B" w14:paraId="0D14F039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all of the above</w:t>
      </w:r>
    </w:p>
    <w:p w:rsidRPr="00B22C9C" w:rsidR="00264A7B" w:rsidP="00B22C9C" w:rsidRDefault="00264A7B" w14:paraId="7750633D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264A7B" w:rsidP="00B22C9C" w:rsidRDefault="00264A7B" w14:paraId="213C5EBE" w14:textId="23151946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According to the modern theory of evolution, gradual accumulation of small genetic changes usually results in</w:t>
      </w:r>
    </w:p>
    <w:p w:rsidRPr="00B22C9C" w:rsidR="00264A7B" w:rsidP="00B22C9C" w:rsidRDefault="00264A7B" w14:paraId="240B5CEB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264A7B" w:rsidP="00B22C9C" w:rsidRDefault="00264A7B" w14:paraId="62F85832" w14:textId="77777777">
      <w:pPr>
        <w:pStyle w:val="ListParagraph"/>
        <w:numPr>
          <w:ilvl w:val="0"/>
          <w:numId w:val="2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Speciation</w:t>
      </w:r>
    </w:p>
    <w:p w:rsidRPr="00B22C9C" w:rsidR="00264A7B" w:rsidP="00B22C9C" w:rsidRDefault="00264A7B" w14:paraId="6C5C522C" w14:textId="77777777">
      <w:pPr>
        <w:pStyle w:val="ListParagraph"/>
        <w:numPr>
          <w:ilvl w:val="0"/>
          <w:numId w:val="2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Linkage disequilibrium</w:t>
      </w:r>
    </w:p>
    <w:p w:rsidRPr="00B22C9C" w:rsidR="00264A7B" w:rsidP="00B22C9C" w:rsidRDefault="00264A7B" w14:paraId="2CC96449" w14:textId="77777777">
      <w:pPr>
        <w:pStyle w:val="ListParagraph"/>
        <w:numPr>
          <w:ilvl w:val="0"/>
          <w:numId w:val="2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Mutations</w:t>
      </w:r>
    </w:p>
    <w:p w:rsidRPr="00B22C9C" w:rsidR="00264A7B" w:rsidP="00B22C9C" w:rsidRDefault="00264A7B" w14:paraId="45191990" w14:textId="77777777">
      <w:pPr>
        <w:pStyle w:val="ListParagraph"/>
        <w:numPr>
          <w:ilvl w:val="0"/>
          <w:numId w:val="2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None of the above</w:t>
      </w:r>
    </w:p>
    <w:p w:rsidRPr="00B22C9C" w:rsidR="00264A7B" w:rsidP="00B22C9C" w:rsidRDefault="00264A7B" w14:paraId="6EF6895E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264A7B" w:rsidP="00B22C9C" w:rsidRDefault="00264A7B" w14:paraId="0300D61C" w14:textId="77777777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The extent to which a particular gene or set of genes is expressed in the phenotypes of individuals carrying it, measured by the proportion of carriers showing the characteristic phenotype is called</w:t>
      </w:r>
    </w:p>
    <w:p w:rsidRPr="00B22C9C" w:rsidR="00264A7B" w:rsidP="00B22C9C" w:rsidRDefault="00264A7B" w14:paraId="5222A67E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264A7B" w:rsidP="00B22C9C" w:rsidRDefault="00264A7B" w14:paraId="165A2411" w14:textId="77777777">
      <w:pPr>
        <w:pStyle w:val="ListParagraph"/>
        <w:numPr>
          <w:ilvl w:val="0"/>
          <w:numId w:val="11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Genetic divergence</w:t>
      </w:r>
    </w:p>
    <w:p w:rsidRPr="00B22C9C" w:rsidR="00264A7B" w:rsidP="00B22C9C" w:rsidRDefault="00264A7B" w14:paraId="1B26670F" w14:textId="77777777">
      <w:pPr>
        <w:pStyle w:val="ListParagraph"/>
        <w:numPr>
          <w:ilvl w:val="0"/>
          <w:numId w:val="11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Genetic drifting</w:t>
      </w:r>
    </w:p>
    <w:p w:rsidRPr="00B22C9C" w:rsidR="00264A7B" w:rsidP="00B22C9C" w:rsidRDefault="00264A7B" w14:paraId="2B4C7DD9" w14:textId="77777777">
      <w:pPr>
        <w:pStyle w:val="ListParagraph"/>
        <w:numPr>
          <w:ilvl w:val="0"/>
          <w:numId w:val="11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Genetic equilibrium</w:t>
      </w:r>
    </w:p>
    <w:p w:rsidRPr="00B22C9C" w:rsidR="00264A7B" w:rsidP="00B22C9C" w:rsidRDefault="00264A7B" w14:paraId="3084A7AE" w14:textId="77777777">
      <w:pPr>
        <w:pStyle w:val="ListParagraph"/>
        <w:numPr>
          <w:ilvl w:val="0"/>
          <w:numId w:val="11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 xml:space="preserve">Genetic penetrance </w:t>
      </w:r>
    </w:p>
    <w:p w:rsidRPr="00B22C9C" w:rsidR="00264A7B" w:rsidP="00B22C9C" w:rsidRDefault="00264A7B" w14:paraId="6C217A60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264A7B" w:rsidP="00B22C9C" w:rsidRDefault="00264A7B" w14:paraId="5B60AF9B" w14:textId="2A881DBD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Which of the following is not an assumption of the Hardy-Weinberg principle?</w:t>
      </w:r>
    </w:p>
    <w:p w:rsidRPr="00B22C9C" w:rsidR="00B22C9C" w:rsidP="00B22C9C" w:rsidRDefault="00B22C9C" w14:paraId="42E9B187" w14:textId="77777777">
      <w:pPr>
        <w:pStyle w:val="ListParagraph"/>
        <w:tabs>
          <w:tab w:val="left" w:pos="3420"/>
        </w:tabs>
        <w:spacing w:after="0" w:line="240" w:lineRule="auto"/>
        <w:ind w:left="567"/>
        <w:rPr>
          <w:rFonts w:ascii="Helvetica" w:hAnsi="Helvetica" w:cs="Helvetica"/>
        </w:rPr>
      </w:pPr>
    </w:p>
    <w:p w:rsidRPr="00B22C9C" w:rsidR="00264A7B" w:rsidP="00B22C9C" w:rsidRDefault="00264A7B" w14:paraId="273DBB88" w14:textId="77777777">
      <w:pPr>
        <w:pStyle w:val="ListParagraph"/>
        <w:numPr>
          <w:ilvl w:val="0"/>
          <w:numId w:val="14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Small population size</w:t>
      </w:r>
    </w:p>
    <w:p w:rsidRPr="00B22C9C" w:rsidR="00264A7B" w:rsidP="00B22C9C" w:rsidRDefault="00264A7B" w14:paraId="06500B4E" w14:textId="77777777">
      <w:pPr>
        <w:pStyle w:val="ListParagraph"/>
        <w:numPr>
          <w:ilvl w:val="0"/>
          <w:numId w:val="14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No migration</w:t>
      </w:r>
    </w:p>
    <w:p w:rsidRPr="00B22C9C" w:rsidR="00264A7B" w:rsidP="00B22C9C" w:rsidRDefault="00264A7B" w14:paraId="47CE59F8" w14:textId="77777777">
      <w:pPr>
        <w:pStyle w:val="ListParagraph"/>
        <w:numPr>
          <w:ilvl w:val="0"/>
          <w:numId w:val="14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Random mating</w:t>
      </w:r>
    </w:p>
    <w:p w:rsidRPr="00B22C9C" w:rsidR="00264A7B" w:rsidP="00B22C9C" w:rsidRDefault="00264A7B" w14:paraId="525E667E" w14:textId="77777777">
      <w:pPr>
        <w:pStyle w:val="ListParagraph"/>
        <w:numPr>
          <w:ilvl w:val="0"/>
          <w:numId w:val="14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All of the above are assumptions of the Hardy-Weinberg principle</w:t>
      </w:r>
    </w:p>
    <w:p w:rsidRPr="00B22C9C" w:rsidR="00B22C9C" w:rsidP="00B22C9C" w:rsidRDefault="00B22C9C" w14:paraId="50E5805E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bookmarkStart w:name="_GoBack" w:id="0"/>
      <w:bookmarkEnd w:id="0"/>
    </w:p>
    <w:p w:rsidR="00264A7B" w:rsidP="00B22C9C" w:rsidRDefault="00264A7B" w14:paraId="26AAB1BD" w14:textId="0CF5C181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lastRenderedPageBreak/>
        <w:t>Adoption stu</w:t>
      </w:r>
      <w:r w:rsidR="00B22C9C">
        <w:rPr>
          <w:rFonts w:ascii="Helvetica" w:hAnsi="Helvetica" w:cs="Helvetica"/>
        </w:rPr>
        <w:t>dies in obesity have shown that:</w:t>
      </w:r>
    </w:p>
    <w:p w:rsidRPr="00B22C9C" w:rsidR="00B22C9C" w:rsidP="00B22C9C" w:rsidRDefault="00B22C9C" w14:paraId="4B0D3141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264A7B" w:rsidP="00B22C9C" w:rsidRDefault="00264A7B" w14:paraId="7D7164F7" w14:textId="77777777">
      <w:pPr>
        <w:pStyle w:val="ListParagraph"/>
        <w:numPr>
          <w:ilvl w:val="0"/>
          <w:numId w:val="1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adoptees’ weight is more similar to that of the biological parents than the adoptive parents</w:t>
      </w:r>
    </w:p>
    <w:p w:rsidRPr="00B22C9C" w:rsidR="00264A7B" w:rsidP="00B22C9C" w:rsidRDefault="00264A7B" w14:paraId="023B589C" w14:textId="77777777">
      <w:pPr>
        <w:pStyle w:val="ListParagraph"/>
        <w:numPr>
          <w:ilvl w:val="0"/>
          <w:numId w:val="1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there is no association between BMI of non-identical twins separated at birth</w:t>
      </w:r>
    </w:p>
    <w:p w:rsidRPr="00B22C9C" w:rsidR="00264A7B" w:rsidP="00B22C9C" w:rsidRDefault="00264A7B" w14:paraId="39C31C55" w14:textId="77777777">
      <w:pPr>
        <w:pStyle w:val="ListParagraph"/>
        <w:numPr>
          <w:ilvl w:val="0"/>
          <w:numId w:val="1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there is a significant relationship between identical twins raised apart</w:t>
      </w:r>
    </w:p>
    <w:p w:rsidRPr="00B22C9C" w:rsidR="00264A7B" w:rsidP="00B22C9C" w:rsidRDefault="00264A7B" w14:paraId="0D22C38C" w14:textId="77777777">
      <w:pPr>
        <w:pStyle w:val="ListParagraph"/>
        <w:numPr>
          <w:ilvl w:val="0"/>
          <w:numId w:val="1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all of the above</w:t>
      </w:r>
    </w:p>
    <w:p w:rsidRPr="00B22C9C" w:rsidR="00264A7B" w:rsidP="00B22C9C" w:rsidRDefault="00264A7B" w14:paraId="09B4941A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264A7B" w:rsidP="00B22C9C" w:rsidRDefault="00264A7B" w14:paraId="6FA24C6F" w14:textId="5EC348A8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Migration changes the genetic structure by introducing new genes into a population. This phenomenon is called:</w:t>
      </w:r>
    </w:p>
    <w:p w:rsidRPr="00B22C9C" w:rsidR="00B22C9C" w:rsidP="00B22C9C" w:rsidRDefault="00B22C9C" w14:paraId="04C7335F" w14:textId="77777777">
      <w:pPr>
        <w:pStyle w:val="ListParagraph"/>
        <w:tabs>
          <w:tab w:val="left" w:pos="3420"/>
        </w:tabs>
        <w:spacing w:after="0" w:line="240" w:lineRule="auto"/>
        <w:ind w:left="567"/>
        <w:rPr>
          <w:rFonts w:ascii="Helvetica" w:hAnsi="Helvetica" w:cs="Helvetica"/>
        </w:rPr>
      </w:pPr>
    </w:p>
    <w:p w:rsidRPr="00B22C9C" w:rsidR="00264A7B" w:rsidP="00B22C9C" w:rsidRDefault="00264A7B" w14:paraId="405B37DC" w14:textId="77777777">
      <w:pPr>
        <w:pStyle w:val="ListParagraph"/>
        <w:numPr>
          <w:ilvl w:val="0"/>
          <w:numId w:val="2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Mutation</w:t>
      </w:r>
    </w:p>
    <w:p w:rsidRPr="00B22C9C" w:rsidR="00264A7B" w:rsidP="00B22C9C" w:rsidRDefault="00264A7B" w14:paraId="067ABE61" w14:textId="77777777">
      <w:pPr>
        <w:pStyle w:val="ListParagraph"/>
        <w:numPr>
          <w:ilvl w:val="0"/>
          <w:numId w:val="2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Gene flow</w:t>
      </w:r>
    </w:p>
    <w:p w:rsidRPr="00B22C9C" w:rsidR="00264A7B" w:rsidP="00B22C9C" w:rsidRDefault="00264A7B" w14:paraId="2DE63F58" w14:textId="77777777">
      <w:pPr>
        <w:pStyle w:val="ListParagraph"/>
        <w:numPr>
          <w:ilvl w:val="0"/>
          <w:numId w:val="2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Evolution</w:t>
      </w:r>
    </w:p>
    <w:p w:rsidRPr="00B22C9C" w:rsidR="00264A7B" w:rsidP="00B22C9C" w:rsidRDefault="00264A7B" w14:paraId="7518DDF8" w14:textId="77777777">
      <w:pPr>
        <w:pStyle w:val="ListParagraph"/>
        <w:numPr>
          <w:ilvl w:val="0"/>
          <w:numId w:val="2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Micro-evolution</w:t>
      </w:r>
    </w:p>
    <w:p w:rsidRPr="00B22C9C" w:rsidR="00264A7B" w:rsidP="00B22C9C" w:rsidRDefault="00264A7B" w14:paraId="1C36680D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264A7B" w:rsidP="00B22C9C" w:rsidRDefault="00264A7B" w14:paraId="6E428B7E" w14:textId="39DCFEDE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Around 85% of all cases of colorectal cancer are due to</w:t>
      </w:r>
      <w:r w:rsidR="00B22C9C">
        <w:rPr>
          <w:rFonts w:ascii="Helvetica" w:hAnsi="Helvetica" w:cs="Helvetica"/>
        </w:rPr>
        <w:t>:</w:t>
      </w:r>
    </w:p>
    <w:p w:rsidRPr="00B22C9C" w:rsidR="00B22C9C" w:rsidP="00B22C9C" w:rsidRDefault="00B22C9C" w14:paraId="6E2A5041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264A7B" w:rsidP="00B22C9C" w:rsidRDefault="00264A7B" w14:paraId="09EE59A3" w14:textId="77777777">
      <w:pPr>
        <w:pStyle w:val="ListParagraph"/>
        <w:numPr>
          <w:ilvl w:val="0"/>
          <w:numId w:val="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Mutations in the adenomatous polyposis coli (</w:t>
      </w:r>
      <w:r w:rsidRPr="00B22C9C">
        <w:rPr>
          <w:rFonts w:ascii="Helvetica" w:hAnsi="Helvetica" w:cs="Helvetica"/>
          <w:i/>
        </w:rPr>
        <w:t>APC</w:t>
      </w:r>
      <w:r w:rsidRPr="00B22C9C">
        <w:rPr>
          <w:rFonts w:ascii="Helvetica" w:hAnsi="Helvetica" w:cs="Helvetica"/>
        </w:rPr>
        <w:t>) gene</w:t>
      </w:r>
    </w:p>
    <w:p w:rsidRPr="00B22C9C" w:rsidR="00264A7B" w:rsidP="00B22C9C" w:rsidRDefault="00264A7B" w14:paraId="17F1753E" w14:textId="77777777">
      <w:pPr>
        <w:pStyle w:val="ListParagraph"/>
        <w:numPr>
          <w:ilvl w:val="0"/>
          <w:numId w:val="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Mutations in DNA repair genes</w:t>
      </w:r>
    </w:p>
    <w:p w:rsidRPr="00B22C9C" w:rsidR="00264A7B" w:rsidP="00B22C9C" w:rsidRDefault="00264A7B" w14:paraId="252B99C0" w14:textId="77777777">
      <w:pPr>
        <w:pStyle w:val="ListParagraph"/>
        <w:numPr>
          <w:ilvl w:val="0"/>
          <w:numId w:val="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 xml:space="preserve">Mutations in the </w:t>
      </w:r>
      <w:r w:rsidRPr="00B22C9C">
        <w:rPr>
          <w:rFonts w:ascii="Helvetica" w:hAnsi="Helvetica" w:cs="Helvetica"/>
          <w:i/>
        </w:rPr>
        <w:t>p53</w:t>
      </w:r>
      <w:r w:rsidRPr="00B22C9C">
        <w:rPr>
          <w:rFonts w:ascii="Helvetica" w:hAnsi="Helvetica" w:cs="Helvetica"/>
        </w:rPr>
        <w:t xml:space="preserve"> gene</w:t>
      </w:r>
    </w:p>
    <w:p w:rsidRPr="00B22C9C" w:rsidR="00264A7B" w:rsidP="00B22C9C" w:rsidRDefault="00264A7B" w14:paraId="14B62681" w14:textId="77777777">
      <w:pPr>
        <w:pStyle w:val="ListParagraph"/>
        <w:numPr>
          <w:ilvl w:val="0"/>
          <w:numId w:val="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None of the above</w:t>
      </w:r>
    </w:p>
    <w:p w:rsidRPr="00B22C9C" w:rsidR="00264A7B" w:rsidP="00B22C9C" w:rsidRDefault="00264A7B" w14:paraId="173C546F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264A7B" w:rsidP="00B22C9C" w:rsidRDefault="00264A7B" w14:paraId="007FD59C" w14:textId="37E7FF45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Place the following atherogenic processes in the order that they appear during plaque formation:</w:t>
      </w:r>
    </w:p>
    <w:p w:rsidRPr="00B22C9C" w:rsidR="00B22C9C" w:rsidP="00B22C9C" w:rsidRDefault="00B22C9C" w14:paraId="5A38C36C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264A7B" w:rsidP="00B22C9C" w:rsidRDefault="00264A7B" w14:paraId="43326663" w14:textId="77777777">
      <w:pPr>
        <w:pStyle w:val="ListParagraph"/>
        <w:numPr>
          <w:ilvl w:val="0"/>
          <w:numId w:val="25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Endothelial injury – LDL oxidation- Macrophage infiltration - Smooth muscle cell proliferation-Thrombosis</w:t>
      </w:r>
    </w:p>
    <w:p w:rsidRPr="00B22C9C" w:rsidR="00264A7B" w:rsidP="00B22C9C" w:rsidRDefault="00264A7B" w14:paraId="7F8EBDF4" w14:textId="77777777">
      <w:pPr>
        <w:pStyle w:val="ListParagraph"/>
        <w:numPr>
          <w:ilvl w:val="0"/>
          <w:numId w:val="25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Endothelial injury – Macrophage infiltration - Smooth muscle cell proliferation-LDL oxidation –Thrombosis</w:t>
      </w:r>
    </w:p>
    <w:p w:rsidRPr="00B22C9C" w:rsidR="00264A7B" w:rsidP="00B22C9C" w:rsidRDefault="00264A7B" w14:paraId="221A24B7" w14:textId="77777777">
      <w:pPr>
        <w:pStyle w:val="ListParagraph"/>
        <w:numPr>
          <w:ilvl w:val="0"/>
          <w:numId w:val="25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LDL oxidation– Macrophage infiltration - Smooth muscle cell proliferation- Endothelial injury -Thrombosis</w:t>
      </w:r>
    </w:p>
    <w:p w:rsidRPr="00B22C9C" w:rsidR="00264A7B" w:rsidP="00B22C9C" w:rsidRDefault="00264A7B" w14:paraId="5FFF49AF" w14:textId="77777777">
      <w:pPr>
        <w:pStyle w:val="ListParagraph"/>
        <w:numPr>
          <w:ilvl w:val="0"/>
          <w:numId w:val="25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LDL oxidation- Macrophage infiltration - Endothelial injury- Smooth muscle cell proliferation-Thrombosis</w:t>
      </w:r>
    </w:p>
    <w:p w:rsidRPr="00B22C9C" w:rsidR="0093472B" w:rsidP="00B22C9C" w:rsidRDefault="0093472B" w14:paraId="6D9E4F7F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93472B" w:rsidP="00B22C9C" w:rsidRDefault="0093472B" w14:paraId="6D5CC022" w14:textId="2AB91250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Around 85% of all cases of colorectal cancer are due to</w:t>
      </w:r>
      <w:r w:rsidRPr="00B22C9C" w:rsidR="00B22C9C">
        <w:rPr>
          <w:rFonts w:ascii="Helvetica" w:hAnsi="Helvetica" w:cs="Helvetica"/>
        </w:rPr>
        <w:t>:</w:t>
      </w:r>
    </w:p>
    <w:p w:rsidRPr="00B22C9C" w:rsidR="00B22C9C" w:rsidP="00B22C9C" w:rsidRDefault="00B22C9C" w14:paraId="5F06EEBB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93472B" w:rsidP="00B22C9C" w:rsidRDefault="0093472B" w14:paraId="1A43C214" w14:textId="6BD35D7F">
      <w:pPr>
        <w:pStyle w:val="ListParagraph"/>
        <w:numPr>
          <w:ilvl w:val="0"/>
          <w:numId w:val="2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Mutations in the adenomatous polyposis coli (</w:t>
      </w:r>
      <w:r w:rsidRPr="00B22C9C">
        <w:rPr>
          <w:rFonts w:ascii="Helvetica" w:hAnsi="Helvetica" w:cs="Helvetica"/>
          <w:i/>
        </w:rPr>
        <w:t>APC</w:t>
      </w:r>
      <w:r w:rsidRPr="00B22C9C">
        <w:rPr>
          <w:rFonts w:ascii="Helvetica" w:hAnsi="Helvetica" w:cs="Helvetica"/>
        </w:rPr>
        <w:t>) gene</w:t>
      </w:r>
    </w:p>
    <w:p w:rsidRPr="00B22C9C" w:rsidR="0093472B" w:rsidP="00B22C9C" w:rsidRDefault="0093472B" w14:paraId="34793822" w14:textId="0BBA0FFB">
      <w:pPr>
        <w:pStyle w:val="ListParagraph"/>
        <w:numPr>
          <w:ilvl w:val="0"/>
          <w:numId w:val="2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Mutations in DNA repair genes</w:t>
      </w:r>
    </w:p>
    <w:p w:rsidRPr="00B22C9C" w:rsidR="0093472B" w:rsidP="00B22C9C" w:rsidRDefault="0093472B" w14:paraId="296B330A" w14:textId="77777777">
      <w:pPr>
        <w:pStyle w:val="ListParagraph"/>
        <w:numPr>
          <w:ilvl w:val="0"/>
          <w:numId w:val="2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 xml:space="preserve">Mutations in the </w:t>
      </w:r>
      <w:r w:rsidRPr="00B22C9C">
        <w:rPr>
          <w:rFonts w:ascii="Helvetica" w:hAnsi="Helvetica" w:cs="Helvetica"/>
          <w:i/>
        </w:rPr>
        <w:t>p53</w:t>
      </w:r>
      <w:r w:rsidRPr="00B22C9C">
        <w:rPr>
          <w:rFonts w:ascii="Helvetica" w:hAnsi="Helvetica" w:cs="Helvetica"/>
        </w:rPr>
        <w:t xml:space="preserve"> gene</w:t>
      </w:r>
    </w:p>
    <w:p w:rsidRPr="00B22C9C" w:rsidR="0093472B" w:rsidP="00B22C9C" w:rsidRDefault="0093472B" w14:paraId="1091D370" w14:textId="77777777">
      <w:pPr>
        <w:pStyle w:val="ListParagraph"/>
        <w:numPr>
          <w:ilvl w:val="0"/>
          <w:numId w:val="2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None of the above</w:t>
      </w:r>
    </w:p>
    <w:p w:rsidRPr="00B22C9C" w:rsidR="0093472B" w:rsidP="00B22C9C" w:rsidRDefault="0093472B" w14:paraId="6E8227E6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93472B" w:rsidP="00B22C9C" w:rsidRDefault="0093472B" w14:paraId="1241A2AF" w14:textId="6550D79A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Methylation status can promote carcinogenesis through</w:t>
      </w:r>
      <w:r w:rsidRPr="00B22C9C" w:rsidR="00B22C9C">
        <w:rPr>
          <w:rFonts w:ascii="Helvetica" w:hAnsi="Helvetica" w:cs="Helvetica"/>
        </w:rPr>
        <w:t>:</w:t>
      </w:r>
    </w:p>
    <w:p w:rsidRPr="00B22C9C" w:rsidR="00B22C9C" w:rsidP="00B22C9C" w:rsidRDefault="00B22C9C" w14:paraId="5CC939F2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93472B" w:rsidP="00B22C9C" w:rsidRDefault="0093472B" w14:paraId="7B0ADE6D" w14:textId="77777777">
      <w:pPr>
        <w:pStyle w:val="ListParagraph"/>
        <w:numPr>
          <w:ilvl w:val="0"/>
          <w:numId w:val="10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Hypomethylation of tumour suppressor genes</w:t>
      </w:r>
    </w:p>
    <w:p w:rsidRPr="00B22C9C" w:rsidR="0093472B" w:rsidP="00B22C9C" w:rsidRDefault="0093472B" w14:paraId="6B03E70B" w14:textId="77777777">
      <w:pPr>
        <w:pStyle w:val="ListParagraph"/>
        <w:numPr>
          <w:ilvl w:val="0"/>
          <w:numId w:val="10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Hypermethylation of oncogenes</w:t>
      </w:r>
    </w:p>
    <w:p w:rsidRPr="00B22C9C" w:rsidR="0093472B" w:rsidP="00B22C9C" w:rsidRDefault="0093472B" w14:paraId="0FC37D1F" w14:textId="77777777">
      <w:pPr>
        <w:pStyle w:val="ListParagraph"/>
        <w:numPr>
          <w:ilvl w:val="0"/>
          <w:numId w:val="10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Both a and b</w:t>
      </w:r>
    </w:p>
    <w:p w:rsidRPr="00B22C9C" w:rsidR="0093472B" w:rsidP="00B22C9C" w:rsidRDefault="0093472B" w14:paraId="59A3C5EF" w14:textId="77777777">
      <w:pPr>
        <w:pStyle w:val="ListParagraph"/>
        <w:numPr>
          <w:ilvl w:val="0"/>
          <w:numId w:val="10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Neither a nor b</w:t>
      </w:r>
    </w:p>
    <w:p w:rsidRPr="00B22C9C" w:rsidR="0093472B" w:rsidP="00B22C9C" w:rsidRDefault="0093472B" w14:paraId="7AED3A16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93472B" w:rsidP="00B22C9C" w:rsidRDefault="0093472B" w14:paraId="79DA5D24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93472B" w:rsidP="00B22C9C" w:rsidRDefault="0093472B" w14:paraId="493437B9" w14:textId="1E01CA79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lastRenderedPageBreak/>
        <w:t>The extent to which a particular gene</w:t>
      </w:r>
      <w:r w:rsidR="00B22C9C">
        <w:rPr>
          <w:rFonts w:ascii="Helvetica" w:hAnsi="Helvetica" w:cs="Helvetica"/>
        </w:rPr>
        <w:t>,</w:t>
      </w:r>
      <w:r w:rsidRPr="00B22C9C">
        <w:rPr>
          <w:rFonts w:ascii="Helvetica" w:hAnsi="Helvetica" w:cs="Helvetica"/>
        </w:rPr>
        <w:t xml:space="preserve"> or set of genes</w:t>
      </w:r>
      <w:r w:rsidR="00B22C9C">
        <w:rPr>
          <w:rFonts w:ascii="Helvetica" w:hAnsi="Helvetica" w:cs="Helvetica"/>
        </w:rPr>
        <w:t>,</w:t>
      </w:r>
      <w:r w:rsidRPr="00B22C9C">
        <w:rPr>
          <w:rFonts w:ascii="Helvetica" w:hAnsi="Helvetica" w:cs="Helvetica"/>
        </w:rPr>
        <w:t xml:space="preserve"> is expressed in the phenotypes of individuals carrying it,</w:t>
      </w:r>
      <w:r w:rsidR="00B22C9C">
        <w:rPr>
          <w:rFonts w:ascii="Helvetica" w:hAnsi="Helvetica" w:cs="Helvetica"/>
        </w:rPr>
        <w:t xml:space="preserve"> </w:t>
      </w:r>
      <w:r w:rsidRPr="000F7420" w:rsidR="00B22C9C">
        <w:rPr>
          <w:rFonts w:ascii="Helvetica" w:hAnsi="Helvetica" w:cs="Helvetica"/>
        </w:rPr>
        <w:t>and</w:t>
      </w:r>
      <w:r w:rsidRPr="00B22C9C">
        <w:rPr>
          <w:rFonts w:ascii="Helvetica" w:hAnsi="Helvetica" w:cs="Helvetica"/>
        </w:rPr>
        <w:t xml:space="preserve"> measured by the proportion of carriers showing the characteristic phenotype is called</w:t>
      </w:r>
      <w:r w:rsidR="00B22C9C">
        <w:rPr>
          <w:rFonts w:ascii="Helvetica" w:hAnsi="Helvetica" w:cs="Helvetica"/>
        </w:rPr>
        <w:t>:</w:t>
      </w:r>
    </w:p>
    <w:p w:rsidRPr="00B22C9C" w:rsidR="00B22C9C" w:rsidP="00B22C9C" w:rsidRDefault="00B22C9C" w14:paraId="7288BDEE" w14:textId="77777777">
      <w:pPr>
        <w:pStyle w:val="ListParagraph"/>
        <w:tabs>
          <w:tab w:val="left" w:pos="3420"/>
        </w:tabs>
        <w:spacing w:after="0" w:line="240" w:lineRule="auto"/>
        <w:ind w:left="567"/>
        <w:rPr>
          <w:rFonts w:ascii="Helvetica" w:hAnsi="Helvetica" w:cs="Helvetica"/>
        </w:rPr>
      </w:pPr>
    </w:p>
    <w:p w:rsidRPr="00B22C9C" w:rsidR="0093472B" w:rsidP="00B22C9C" w:rsidRDefault="0093472B" w14:paraId="734A819B" w14:textId="6AF88AA3">
      <w:pPr>
        <w:pStyle w:val="ListParagraph"/>
        <w:numPr>
          <w:ilvl w:val="0"/>
          <w:numId w:val="28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Genetic divergence</w:t>
      </w:r>
    </w:p>
    <w:p w:rsidRPr="00B22C9C" w:rsidR="0093472B" w:rsidP="00B22C9C" w:rsidRDefault="0093472B" w14:paraId="0C5B0981" w14:textId="112C3DE9">
      <w:pPr>
        <w:pStyle w:val="ListParagraph"/>
        <w:numPr>
          <w:ilvl w:val="0"/>
          <w:numId w:val="28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Genetic drifting</w:t>
      </w:r>
    </w:p>
    <w:p w:rsidRPr="00B22C9C" w:rsidR="0093472B" w:rsidP="00B22C9C" w:rsidRDefault="0093472B" w14:paraId="1B884673" w14:textId="77777777">
      <w:pPr>
        <w:pStyle w:val="ListParagraph"/>
        <w:numPr>
          <w:ilvl w:val="0"/>
          <w:numId w:val="28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Genetic equilibrium</w:t>
      </w:r>
    </w:p>
    <w:p w:rsidRPr="00B22C9C" w:rsidR="0093472B" w:rsidP="00B22C9C" w:rsidRDefault="0093472B" w14:paraId="5603602D" w14:textId="77777777">
      <w:pPr>
        <w:pStyle w:val="ListParagraph"/>
        <w:numPr>
          <w:ilvl w:val="0"/>
          <w:numId w:val="28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 xml:space="preserve">Genetic penetrance </w:t>
      </w:r>
    </w:p>
    <w:p w:rsidRPr="00B22C9C" w:rsidR="0093472B" w:rsidP="00B22C9C" w:rsidRDefault="0093472B" w14:paraId="7F8AE3A4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22C9C" w:rsidR="0093472B" w:rsidP="00B22C9C" w:rsidRDefault="0093472B" w14:paraId="0E4C0DC8" w14:textId="2B642CE9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426" w:hanging="426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 xml:space="preserve">According to the literature, certain single nucleotide polymorphisms in the </w:t>
      </w:r>
      <w:r w:rsidRPr="00B22C9C">
        <w:rPr>
          <w:rFonts w:ascii="Helvetica" w:hAnsi="Helvetica" w:cs="Helvetica"/>
          <w:i/>
        </w:rPr>
        <w:t>FTO</w:t>
      </w:r>
      <w:r w:rsidRPr="00B22C9C">
        <w:rPr>
          <w:rFonts w:ascii="Helvetica" w:hAnsi="Helvetica" w:cs="Helvetica"/>
        </w:rPr>
        <w:t xml:space="preserve"> gene are associated with</w:t>
      </w:r>
      <w:r w:rsidRPr="00B22C9C" w:rsidR="00B22C9C">
        <w:rPr>
          <w:rFonts w:ascii="Helvetica" w:hAnsi="Helvetica" w:cs="Helvetica"/>
        </w:rPr>
        <w:t>:</w:t>
      </w:r>
    </w:p>
    <w:p w:rsidRPr="00B22C9C" w:rsidR="00B22C9C" w:rsidP="00B22C9C" w:rsidRDefault="00B22C9C" w14:paraId="29F2A1E3" w14:textId="77777777">
      <w:pPr>
        <w:pStyle w:val="ListParagraph"/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</w:p>
    <w:p w:rsidRPr="00B22C9C" w:rsidR="0093472B" w:rsidP="00B22C9C" w:rsidRDefault="0093472B" w14:paraId="16B9673C" w14:textId="77777777">
      <w:pPr>
        <w:pStyle w:val="ListParagraph"/>
        <w:numPr>
          <w:ilvl w:val="0"/>
          <w:numId w:val="12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Greater food intake</w:t>
      </w:r>
    </w:p>
    <w:p w:rsidRPr="00B22C9C" w:rsidR="0093472B" w:rsidP="00B22C9C" w:rsidRDefault="0093472B" w14:paraId="61BA1767" w14:textId="77777777">
      <w:pPr>
        <w:pStyle w:val="ListParagraph"/>
        <w:numPr>
          <w:ilvl w:val="0"/>
          <w:numId w:val="12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Lowered satiety</w:t>
      </w:r>
    </w:p>
    <w:p w:rsidRPr="00B22C9C" w:rsidR="0093472B" w:rsidP="00B22C9C" w:rsidRDefault="0093472B" w14:paraId="3B20A382" w14:textId="77777777">
      <w:pPr>
        <w:pStyle w:val="ListParagraph"/>
        <w:numPr>
          <w:ilvl w:val="0"/>
          <w:numId w:val="12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Increased hunger</w:t>
      </w:r>
    </w:p>
    <w:p w:rsidRPr="00B22C9C" w:rsidR="0093472B" w:rsidP="00B22C9C" w:rsidRDefault="0093472B" w14:paraId="6E2D8AF0" w14:textId="77777777">
      <w:pPr>
        <w:pStyle w:val="ListParagraph"/>
        <w:numPr>
          <w:ilvl w:val="0"/>
          <w:numId w:val="12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All of the above</w:t>
      </w:r>
    </w:p>
    <w:p w:rsidRPr="00B22C9C" w:rsidR="0093472B" w:rsidP="00B22C9C" w:rsidRDefault="0093472B" w14:paraId="64381BC9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93472B" w:rsidP="00B22C9C" w:rsidRDefault="0093472B" w14:paraId="578EDEEF" w14:textId="58719DAA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Melanocortin genes are associated with</w:t>
      </w:r>
      <w:r w:rsidR="00B22C9C">
        <w:rPr>
          <w:rFonts w:ascii="Helvetica" w:hAnsi="Helvetica" w:cs="Helvetica"/>
        </w:rPr>
        <w:t>:</w:t>
      </w:r>
    </w:p>
    <w:p w:rsidRPr="00B22C9C" w:rsidR="00B22C9C" w:rsidP="00B22C9C" w:rsidRDefault="00B22C9C" w14:paraId="19BA59C1" w14:textId="77777777">
      <w:pPr>
        <w:pStyle w:val="ListParagraph"/>
        <w:tabs>
          <w:tab w:val="left" w:pos="3420"/>
        </w:tabs>
        <w:spacing w:after="0" w:line="240" w:lineRule="auto"/>
        <w:ind w:left="567"/>
        <w:rPr>
          <w:rFonts w:ascii="Helvetica" w:hAnsi="Helvetica" w:cs="Helvetica"/>
        </w:rPr>
      </w:pPr>
    </w:p>
    <w:p w:rsidRPr="00B22C9C" w:rsidR="0093472B" w:rsidP="00B22C9C" w:rsidRDefault="0093472B" w14:paraId="1F0B6CC4" w14:textId="77777777">
      <w:pPr>
        <w:pStyle w:val="ListParagraph"/>
        <w:numPr>
          <w:ilvl w:val="0"/>
          <w:numId w:val="13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Metabolic rate</w:t>
      </w:r>
    </w:p>
    <w:p w:rsidRPr="00B22C9C" w:rsidR="0093472B" w:rsidP="00B22C9C" w:rsidRDefault="0093472B" w14:paraId="14584AEF" w14:textId="77777777">
      <w:pPr>
        <w:pStyle w:val="ListParagraph"/>
        <w:numPr>
          <w:ilvl w:val="0"/>
          <w:numId w:val="13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Preference to fatty foods</w:t>
      </w:r>
    </w:p>
    <w:p w:rsidRPr="00B22C9C" w:rsidR="0093472B" w:rsidP="00B22C9C" w:rsidRDefault="0093472B" w14:paraId="1A3F815A" w14:textId="77777777">
      <w:pPr>
        <w:pStyle w:val="ListParagraph"/>
        <w:numPr>
          <w:ilvl w:val="0"/>
          <w:numId w:val="13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Appetite regulation</w:t>
      </w:r>
    </w:p>
    <w:p w:rsidRPr="00B22C9C" w:rsidR="0093472B" w:rsidP="00B22C9C" w:rsidRDefault="0093472B" w14:paraId="11521AF6" w14:textId="77777777">
      <w:pPr>
        <w:pStyle w:val="ListParagraph"/>
        <w:numPr>
          <w:ilvl w:val="0"/>
          <w:numId w:val="13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All of the above</w:t>
      </w:r>
    </w:p>
    <w:p w:rsidRPr="00B22C9C" w:rsidR="0093472B" w:rsidP="00B22C9C" w:rsidRDefault="0093472B" w14:paraId="15E10ADD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93472B" w:rsidP="00B22C9C" w:rsidRDefault="0093472B" w14:paraId="756A7C4D" w14:textId="0A364374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Which of the following is not an assumption of the Hardy-Weinberg principle?</w:t>
      </w:r>
    </w:p>
    <w:p w:rsidRPr="00B22C9C" w:rsidR="00B22C9C" w:rsidP="00B22C9C" w:rsidRDefault="00B22C9C" w14:paraId="5EC66C3D" w14:textId="77777777">
      <w:pPr>
        <w:pStyle w:val="ListParagraph"/>
        <w:tabs>
          <w:tab w:val="left" w:pos="3420"/>
        </w:tabs>
        <w:spacing w:after="0" w:line="240" w:lineRule="auto"/>
        <w:ind w:left="567"/>
        <w:rPr>
          <w:rFonts w:ascii="Helvetica" w:hAnsi="Helvetica" w:cs="Helvetica"/>
        </w:rPr>
      </w:pPr>
    </w:p>
    <w:p w:rsidRPr="00B22C9C" w:rsidR="0093472B" w:rsidP="00B22C9C" w:rsidRDefault="0093472B" w14:paraId="112F82C6" w14:textId="77629EF6">
      <w:pPr>
        <w:pStyle w:val="ListParagraph"/>
        <w:numPr>
          <w:ilvl w:val="0"/>
          <w:numId w:val="2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Small population size</w:t>
      </w:r>
    </w:p>
    <w:p w:rsidRPr="00B22C9C" w:rsidR="0093472B" w:rsidP="00B22C9C" w:rsidRDefault="0093472B" w14:paraId="66B88F83" w14:textId="0C667F0F">
      <w:pPr>
        <w:pStyle w:val="ListParagraph"/>
        <w:numPr>
          <w:ilvl w:val="0"/>
          <w:numId w:val="2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No migration</w:t>
      </w:r>
    </w:p>
    <w:p w:rsidRPr="00B22C9C" w:rsidR="0093472B" w:rsidP="00B22C9C" w:rsidRDefault="0093472B" w14:paraId="51668D86" w14:textId="77777777">
      <w:pPr>
        <w:pStyle w:val="ListParagraph"/>
        <w:numPr>
          <w:ilvl w:val="0"/>
          <w:numId w:val="2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Random mating</w:t>
      </w:r>
    </w:p>
    <w:p w:rsidRPr="00B22C9C" w:rsidR="0093472B" w:rsidP="00B22C9C" w:rsidRDefault="0093472B" w14:paraId="66502DF6" w14:textId="77777777">
      <w:pPr>
        <w:pStyle w:val="ListParagraph"/>
        <w:numPr>
          <w:ilvl w:val="0"/>
          <w:numId w:val="2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All of the above are assumptions of the Hardy-Weinberg principle</w:t>
      </w:r>
    </w:p>
    <w:p w:rsidRPr="00B22C9C" w:rsidR="0093472B" w:rsidP="00B22C9C" w:rsidRDefault="0093472B" w14:paraId="2D001FDE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93472B" w:rsidP="00B22C9C" w:rsidRDefault="0093472B" w14:paraId="14682661" w14:textId="2026FD8B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Adoption stu</w:t>
      </w:r>
      <w:r w:rsidR="00B22C9C">
        <w:rPr>
          <w:rFonts w:ascii="Helvetica" w:hAnsi="Helvetica" w:cs="Helvetica"/>
        </w:rPr>
        <w:t>dies in obesity have shown that:</w:t>
      </w:r>
    </w:p>
    <w:p w:rsidRPr="00B22C9C" w:rsidR="00B22C9C" w:rsidP="00B22C9C" w:rsidRDefault="00B22C9C" w14:paraId="12D978EB" w14:textId="77777777">
      <w:pPr>
        <w:pStyle w:val="ListParagraph"/>
        <w:tabs>
          <w:tab w:val="left" w:pos="3420"/>
        </w:tabs>
        <w:spacing w:after="0" w:line="240" w:lineRule="auto"/>
        <w:ind w:left="567"/>
        <w:rPr>
          <w:rFonts w:ascii="Helvetica" w:hAnsi="Helvetica" w:cs="Helvetica"/>
        </w:rPr>
      </w:pPr>
    </w:p>
    <w:p w:rsidRPr="00B22C9C" w:rsidR="0093472B" w:rsidP="00B22C9C" w:rsidRDefault="0093472B" w14:paraId="7A950371" w14:textId="49DCFE7F">
      <w:pPr>
        <w:pStyle w:val="ListParagraph"/>
        <w:numPr>
          <w:ilvl w:val="0"/>
          <w:numId w:val="30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adoptees’ weight is more similar to that of the biological parents than the adoptive parents</w:t>
      </w:r>
    </w:p>
    <w:p w:rsidRPr="00B22C9C" w:rsidR="0093472B" w:rsidP="00B22C9C" w:rsidRDefault="0093472B" w14:paraId="41B20CB2" w14:textId="4CD6CF92">
      <w:pPr>
        <w:pStyle w:val="ListParagraph"/>
        <w:numPr>
          <w:ilvl w:val="0"/>
          <w:numId w:val="30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there is no association between BMI of non-identical twins separated at birth</w:t>
      </w:r>
    </w:p>
    <w:p w:rsidRPr="00B22C9C" w:rsidR="0093472B" w:rsidP="00B22C9C" w:rsidRDefault="0093472B" w14:paraId="669DF23C" w14:textId="77777777">
      <w:pPr>
        <w:pStyle w:val="ListParagraph"/>
        <w:numPr>
          <w:ilvl w:val="0"/>
          <w:numId w:val="30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there is a significant relationship between identical twins raised apart</w:t>
      </w:r>
    </w:p>
    <w:p w:rsidRPr="00B22C9C" w:rsidR="0093472B" w:rsidP="00B22C9C" w:rsidRDefault="0093472B" w14:paraId="5462E560" w14:textId="77777777">
      <w:pPr>
        <w:pStyle w:val="ListParagraph"/>
        <w:numPr>
          <w:ilvl w:val="0"/>
          <w:numId w:val="30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B22C9C">
        <w:rPr>
          <w:rFonts w:ascii="Helvetica" w:hAnsi="Helvetica" w:cs="Helvetica"/>
        </w:rPr>
        <w:t>all of the above</w:t>
      </w:r>
    </w:p>
    <w:p w:rsidRPr="00B22C9C" w:rsidR="00132F2B" w:rsidP="00B22C9C" w:rsidRDefault="00132F2B" w14:paraId="3D1AF9B9" w14:textId="67C60960">
      <w:pPr>
        <w:pStyle w:val="PlainText"/>
        <w:jc w:val="both"/>
        <w:rPr>
          <w:rFonts w:ascii="Helvetica" w:hAnsi="Helvetica" w:eastAsia="MS Mincho" w:cs="Helvetica"/>
          <w:sz w:val="22"/>
          <w:szCs w:val="22"/>
        </w:rPr>
      </w:pPr>
    </w:p>
    <w:p w:rsidR="00976E04" w:rsidP="00B22C9C" w:rsidRDefault="00633E43" w14:paraId="32956C84" w14:textId="5BB0A659">
      <w:pPr>
        <w:spacing w:after="0" w:line="240" w:lineRule="auto"/>
        <w:rPr>
          <w:rFonts w:ascii="Helvetica" w:hAnsi="Helvetica" w:cs="Helvetica"/>
          <w:b/>
        </w:rPr>
      </w:pPr>
      <w:r w:rsidRPr="00B22C9C">
        <w:rPr>
          <w:rFonts w:ascii="Helvetica" w:hAnsi="Helvetica" w:cs="Helvetica"/>
          <w:b/>
        </w:rPr>
        <w:t>Section B</w:t>
      </w:r>
      <w:r w:rsidRPr="00B22C9C" w:rsidR="00976E04">
        <w:rPr>
          <w:rFonts w:ascii="Helvetica" w:hAnsi="Helvetica" w:cs="Helvetica"/>
          <w:b/>
        </w:rPr>
        <w:t>:</w:t>
      </w:r>
      <w:r w:rsidRPr="00B22C9C" w:rsidR="00976E04">
        <w:rPr>
          <w:rFonts w:ascii="Helvetica" w:hAnsi="Helvetica" w:cs="Helvetica"/>
        </w:rPr>
        <w:t xml:space="preserve"> </w:t>
      </w:r>
      <w:r w:rsidRPr="00B22C9C" w:rsidR="00976E04">
        <w:rPr>
          <w:rFonts w:ascii="Helvetica" w:hAnsi="Helvetica" w:cs="Helvetica"/>
          <w:b/>
        </w:rPr>
        <w:t xml:space="preserve">Answer </w:t>
      </w:r>
      <w:r w:rsidRPr="00B22C9C">
        <w:rPr>
          <w:rFonts w:ascii="Helvetica" w:hAnsi="Helvetica" w:cs="Helvetica"/>
          <w:b/>
        </w:rPr>
        <w:t>TWO</w:t>
      </w:r>
      <w:r w:rsidRPr="00B22C9C" w:rsidR="00976E04">
        <w:rPr>
          <w:rFonts w:ascii="Helvetica" w:hAnsi="Helvetica" w:cs="Helvetica"/>
          <w:b/>
        </w:rPr>
        <w:t xml:space="preserve"> question</w:t>
      </w:r>
      <w:r w:rsidRPr="00B22C9C">
        <w:rPr>
          <w:rFonts w:ascii="Helvetica" w:hAnsi="Helvetica" w:cs="Helvetica"/>
          <w:b/>
        </w:rPr>
        <w:t>s</w:t>
      </w:r>
      <w:r w:rsidRPr="00B22C9C" w:rsidR="00976E04">
        <w:rPr>
          <w:rFonts w:ascii="Helvetica" w:hAnsi="Helvetica" w:cs="Helvetica"/>
          <w:b/>
        </w:rPr>
        <w:t xml:space="preserve"> from this section (</w:t>
      </w:r>
      <w:r w:rsidRPr="00B22C9C">
        <w:rPr>
          <w:rFonts w:ascii="Helvetica" w:hAnsi="Helvetica" w:cs="Helvetica"/>
          <w:b/>
        </w:rPr>
        <w:t>35 marks each</w:t>
      </w:r>
      <w:r w:rsidRPr="00B22C9C" w:rsidR="00976E04">
        <w:rPr>
          <w:rFonts w:ascii="Helvetica" w:hAnsi="Helvetica" w:cs="Helvetica"/>
          <w:b/>
        </w:rPr>
        <w:t>)</w:t>
      </w:r>
    </w:p>
    <w:p w:rsidRPr="00B22C9C" w:rsidR="00B22C9C" w:rsidP="00B22C9C" w:rsidRDefault="00B22C9C" w14:paraId="22EA8FA2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B22C9C" w:rsidR="00534E16" w:rsidP="00B22C9C" w:rsidRDefault="000F7420" w14:paraId="32956C89" w14:textId="2EAD5CD8">
      <w:pPr>
        <w:pStyle w:val="ListParagraph"/>
        <w:numPr>
          <w:ilvl w:val="0"/>
          <w:numId w:val="31"/>
        </w:numPr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Discuss the role and importance of single nucleotide polymorphisms in the FTO and MC4R genes in relation to weight management </w:t>
      </w:r>
      <w:r w:rsidRPr="00B22C9C" w:rsidR="00901488">
        <w:rPr>
          <w:rFonts w:ascii="Helvetica" w:hAnsi="Helvetica" w:cs="Helvetica"/>
          <w:b/>
        </w:rPr>
        <w:t>(</w:t>
      </w:r>
      <w:r>
        <w:rPr>
          <w:rFonts w:ascii="Helvetica" w:hAnsi="Helvetica" w:cs="Helvetica"/>
          <w:b/>
        </w:rPr>
        <w:t>35</w:t>
      </w:r>
      <w:r w:rsidRPr="00B22C9C" w:rsidR="00901488">
        <w:rPr>
          <w:rFonts w:ascii="Helvetica" w:hAnsi="Helvetica" w:cs="Helvetica"/>
          <w:b/>
        </w:rPr>
        <w:t xml:space="preserve"> marks)</w:t>
      </w:r>
      <w:r w:rsidRPr="00B22C9C" w:rsidR="00901488">
        <w:rPr>
          <w:rFonts w:ascii="Helvetica" w:hAnsi="Helvetica" w:cs="Helvetica"/>
        </w:rPr>
        <w:t>.</w:t>
      </w:r>
    </w:p>
    <w:p w:rsidRPr="00B22C9C" w:rsidR="00501771" w:rsidP="00B22C9C" w:rsidRDefault="00501771" w14:paraId="56EBEEF3" w14:textId="77777777">
      <w:pPr>
        <w:pStyle w:val="ListParagraph"/>
        <w:tabs>
          <w:tab w:val="left" w:pos="7545"/>
        </w:tabs>
        <w:spacing w:after="0" w:line="240" w:lineRule="auto"/>
        <w:rPr>
          <w:rFonts w:ascii="Helvetica" w:hAnsi="Helvetica" w:cs="Helvetica"/>
        </w:rPr>
      </w:pPr>
    </w:p>
    <w:p w:rsidRPr="00B22C9C" w:rsidR="00FE4794" w:rsidP="00B22C9C" w:rsidRDefault="00FE4794" w14:paraId="30F627A5" w14:textId="4C0C80CE">
      <w:pPr>
        <w:pStyle w:val="ListParagraph"/>
        <w:numPr>
          <w:ilvl w:val="0"/>
          <w:numId w:val="31"/>
        </w:numPr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  <w:b/>
        </w:rPr>
      </w:pPr>
      <w:r w:rsidRPr="00B22C9C">
        <w:rPr>
          <w:rFonts w:ascii="Helvetica" w:hAnsi="Helvetica" w:cs="Helvetica"/>
        </w:rPr>
        <w:t xml:space="preserve">Provide a detailed overview of breast cancer with emphasis on risk factors, including genetic </w:t>
      </w:r>
      <w:r w:rsidRPr="00B22C9C">
        <w:rPr>
          <w:rFonts w:ascii="Helvetica" w:hAnsi="Helvetica" w:cs="Helvetica"/>
          <w:b/>
        </w:rPr>
        <w:t>(25 marks)</w:t>
      </w:r>
      <w:r w:rsidRPr="00B22C9C">
        <w:rPr>
          <w:rFonts w:ascii="Helvetica" w:hAnsi="Helvetica" w:cs="Helvetica"/>
        </w:rPr>
        <w:t xml:space="preserve">. Discuss the role of adiposity in relation to breast cancer </w:t>
      </w:r>
      <w:r w:rsidRPr="00B22C9C">
        <w:rPr>
          <w:rFonts w:ascii="Helvetica" w:hAnsi="Helvetica" w:cs="Helvetica"/>
          <w:b/>
        </w:rPr>
        <w:t>(10 marks)</w:t>
      </w:r>
      <w:r w:rsidRPr="00B22C9C">
        <w:rPr>
          <w:rFonts w:ascii="Helvetica" w:hAnsi="Helvetica" w:cs="Helvetica"/>
        </w:rPr>
        <w:t>.</w:t>
      </w:r>
    </w:p>
    <w:p w:rsidRPr="00B22C9C" w:rsidR="005F0AA0" w:rsidP="00B22C9C" w:rsidRDefault="005F0AA0" w14:paraId="0A3F6F20" w14:textId="77777777">
      <w:pPr>
        <w:pStyle w:val="ListParagraph"/>
        <w:tabs>
          <w:tab w:val="left" w:pos="7545"/>
        </w:tabs>
        <w:spacing w:after="0" w:line="240" w:lineRule="auto"/>
        <w:rPr>
          <w:rFonts w:ascii="Helvetica" w:hAnsi="Helvetica" w:cs="Helvetica"/>
          <w:b/>
        </w:rPr>
      </w:pPr>
    </w:p>
    <w:p w:rsidRPr="00E55BEB" w:rsidR="00B22C9C" w:rsidP="00E55BEB" w:rsidRDefault="005F0AA0" w14:paraId="54591D88" w14:textId="2D2A1047">
      <w:pPr>
        <w:pStyle w:val="ListParagraph"/>
        <w:numPr>
          <w:ilvl w:val="0"/>
          <w:numId w:val="31"/>
        </w:numPr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  <w:b/>
        </w:rPr>
      </w:pPr>
      <w:r w:rsidRPr="00E55BEB">
        <w:rPr>
          <w:rFonts w:ascii="Helvetica" w:hAnsi="Helvetica" w:cs="Helvetica"/>
        </w:rPr>
        <w:lastRenderedPageBreak/>
        <w:t>D</w:t>
      </w:r>
      <w:r w:rsidRPr="00E55BEB" w:rsidR="00FE4794">
        <w:rPr>
          <w:rFonts w:ascii="Helvetica" w:hAnsi="Helvetica" w:cs="Helvetica"/>
        </w:rPr>
        <w:t xml:space="preserve">iscuss the relationship between transcription factor 7-like 2 (TCF7L2) polymorphisms and metabolic syndrome risk </w:t>
      </w:r>
      <w:r w:rsidRPr="00E55BEB" w:rsidR="00FE4794">
        <w:rPr>
          <w:rFonts w:ascii="Helvetica" w:hAnsi="Helvetica" w:cs="Helvetica"/>
          <w:b/>
        </w:rPr>
        <w:t>(15 marks).</w:t>
      </w:r>
      <w:r w:rsidRPr="00E55BEB" w:rsidR="00FE4794">
        <w:rPr>
          <w:rFonts w:ascii="Helvetica" w:hAnsi="Helvetica" w:cs="Helvetica"/>
        </w:rPr>
        <w:t xml:space="preserve"> Discuss whether dietary fat composition modulates these associations </w:t>
      </w:r>
      <w:r w:rsidRPr="00E55BEB" w:rsidR="00FE4794">
        <w:rPr>
          <w:rFonts w:ascii="Helvetica" w:hAnsi="Helvetica" w:cs="Helvetica"/>
          <w:b/>
        </w:rPr>
        <w:t>(20 marks)</w:t>
      </w:r>
      <w:r w:rsidRPr="00E55BEB" w:rsidR="00FE4794">
        <w:rPr>
          <w:rFonts w:ascii="Helvetica" w:hAnsi="Helvetica" w:cs="Helvetica"/>
        </w:rPr>
        <w:t>.</w:t>
      </w:r>
    </w:p>
    <w:p w:rsidRPr="00B22C9C" w:rsidR="00B22C9C" w:rsidP="00B22C9C" w:rsidRDefault="00B22C9C" w14:paraId="43C3E628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Pr="00B22C9C" w:rsidR="00534E16" w:rsidP="00B22C9C" w:rsidRDefault="00132F2B" w14:paraId="32956C8A" w14:textId="3D3ACAE0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B22C9C">
        <w:rPr>
          <w:rFonts w:ascii="Helvetica" w:hAnsi="Helvetica" w:cs="Helvetica"/>
          <w:b/>
        </w:rPr>
        <w:t>END OF EXAMINATION</w:t>
      </w:r>
    </w:p>
    <w:sectPr w:rsidRPr="00B22C9C" w:rsidR="00534E16" w:rsidSect="009E7639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F0EF3" w14:textId="77777777" w:rsidR="004362D7" w:rsidRDefault="004362D7" w:rsidP="00F42A77">
      <w:pPr>
        <w:spacing w:after="0" w:line="240" w:lineRule="auto"/>
      </w:pPr>
      <w:r>
        <w:separator/>
      </w:r>
    </w:p>
  </w:endnote>
  <w:endnote w:type="continuationSeparator" w:id="0">
    <w:p w14:paraId="6CF2312F" w14:textId="77777777" w:rsidR="004362D7" w:rsidRDefault="004362D7" w:rsidP="00F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447547137"/>
      <w:docPartObj>
        <w:docPartGallery w:val="Page Numbers (Bottom of Page)"/>
        <w:docPartUnique/>
      </w:docPartObj>
    </w:sdtPr>
    <w:sdtEndPr>
      <w:rPr>
        <w:rFonts w:ascii="Helvetica" w:hAnsi="Helvetica"/>
        <w:noProof/>
      </w:rPr>
    </w:sdtEndPr>
    <w:sdtContent>
      <w:p w14:paraId="1563705A" w14:textId="024C9EBA" w:rsidR="00132F2B" w:rsidRPr="00B22C9C" w:rsidRDefault="00132F2B">
        <w:pPr>
          <w:pStyle w:val="Footer"/>
          <w:jc w:val="center"/>
          <w:rPr>
            <w:rFonts w:ascii="Helvetica" w:hAnsi="Helvetica"/>
            <w:sz w:val="20"/>
            <w:szCs w:val="20"/>
          </w:rPr>
        </w:pPr>
        <w:r w:rsidRPr="00B22C9C">
          <w:rPr>
            <w:rFonts w:ascii="Helvetica" w:hAnsi="Helvetica"/>
            <w:sz w:val="20"/>
            <w:szCs w:val="20"/>
          </w:rPr>
          <w:t xml:space="preserve">Page </w:t>
        </w:r>
        <w:r w:rsidRPr="00B22C9C">
          <w:rPr>
            <w:rFonts w:ascii="Helvetica" w:hAnsi="Helvetica"/>
            <w:sz w:val="20"/>
            <w:szCs w:val="20"/>
          </w:rPr>
          <w:fldChar w:fldCharType="begin"/>
        </w:r>
        <w:r w:rsidRPr="00B22C9C">
          <w:rPr>
            <w:rFonts w:ascii="Helvetica" w:hAnsi="Helvetica"/>
            <w:sz w:val="20"/>
            <w:szCs w:val="20"/>
          </w:rPr>
          <w:instrText xml:space="preserve"> PAGE   \* MERGEFORMAT </w:instrText>
        </w:r>
        <w:r w:rsidRPr="00B22C9C">
          <w:rPr>
            <w:rFonts w:ascii="Helvetica" w:hAnsi="Helvetica"/>
            <w:sz w:val="20"/>
            <w:szCs w:val="20"/>
          </w:rPr>
          <w:fldChar w:fldCharType="separate"/>
        </w:r>
        <w:r w:rsidR="00BA7AEE">
          <w:rPr>
            <w:rFonts w:ascii="Helvetica" w:hAnsi="Helvetica"/>
            <w:noProof/>
            <w:sz w:val="20"/>
            <w:szCs w:val="20"/>
          </w:rPr>
          <w:t>4</w:t>
        </w:r>
        <w:r w:rsidRPr="00B22C9C">
          <w:rPr>
            <w:rFonts w:ascii="Helvetica" w:hAnsi="Helvetica"/>
            <w:noProof/>
            <w:sz w:val="20"/>
            <w:szCs w:val="20"/>
          </w:rPr>
          <w:fldChar w:fldCharType="end"/>
        </w:r>
        <w:r w:rsidR="00DB2082" w:rsidRPr="00B22C9C">
          <w:rPr>
            <w:rFonts w:ascii="Helvetica" w:hAnsi="Helvetica"/>
            <w:noProof/>
            <w:sz w:val="20"/>
            <w:szCs w:val="20"/>
          </w:rPr>
          <w:t xml:space="preserve"> of 4</w:t>
        </w:r>
      </w:p>
    </w:sdtContent>
  </w:sdt>
  <w:p w14:paraId="32B16A74" w14:textId="77777777" w:rsidR="00132F2B" w:rsidRDefault="00132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783AC" w14:textId="77777777" w:rsidR="004362D7" w:rsidRDefault="004362D7" w:rsidP="00F42A77">
      <w:pPr>
        <w:spacing w:after="0" w:line="240" w:lineRule="auto"/>
      </w:pPr>
      <w:r>
        <w:separator/>
      </w:r>
    </w:p>
  </w:footnote>
  <w:footnote w:type="continuationSeparator" w:id="0">
    <w:p w14:paraId="37D43461" w14:textId="77777777" w:rsidR="004362D7" w:rsidRDefault="004362D7" w:rsidP="00F4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FCFE" w14:textId="504E5234" w:rsidR="00B22C9C" w:rsidRPr="00B22C9C" w:rsidRDefault="00B22C9C">
    <w:pPr>
      <w:pStyle w:val="Header"/>
      <w:rPr>
        <w:rFonts w:ascii="Helvetica" w:hAnsi="Helvetica" w:cs="Helvetica"/>
        <w:b/>
        <w:sz w:val="18"/>
        <w:szCs w:val="18"/>
      </w:rPr>
    </w:pPr>
    <w:r w:rsidRPr="00B22C9C">
      <w:rPr>
        <w:rFonts w:ascii="Helvetica" w:hAnsi="Helvetica" w:cs="Helvetica"/>
        <w:b/>
        <w:sz w:val="18"/>
        <w:szCs w:val="18"/>
      </w:rPr>
      <w:t>M/NGE7002/SEM1/JAN2019/4</w:t>
    </w:r>
  </w:p>
  <w:p w14:paraId="1697B9AC" w14:textId="77777777" w:rsidR="00B22C9C" w:rsidRDefault="00B22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901"/>
    <w:multiLevelType w:val="hybridMultilevel"/>
    <w:tmpl w:val="56A2160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A018D"/>
    <w:multiLevelType w:val="hybridMultilevel"/>
    <w:tmpl w:val="4F5005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B3533"/>
    <w:multiLevelType w:val="hybridMultilevel"/>
    <w:tmpl w:val="A05EBF0E"/>
    <w:lvl w:ilvl="0" w:tplc="FE8AB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ACB"/>
    <w:multiLevelType w:val="hybridMultilevel"/>
    <w:tmpl w:val="44528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0886"/>
    <w:multiLevelType w:val="hybridMultilevel"/>
    <w:tmpl w:val="3E2C866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D6BAF"/>
    <w:multiLevelType w:val="hybridMultilevel"/>
    <w:tmpl w:val="D444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0419"/>
    <w:multiLevelType w:val="hybridMultilevel"/>
    <w:tmpl w:val="D89C8E7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CB75AC"/>
    <w:multiLevelType w:val="hybridMultilevel"/>
    <w:tmpl w:val="4594D2D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784D58"/>
    <w:multiLevelType w:val="hybridMultilevel"/>
    <w:tmpl w:val="0200226E"/>
    <w:lvl w:ilvl="0" w:tplc="FA7C2E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F45D6F"/>
    <w:multiLevelType w:val="hybridMultilevel"/>
    <w:tmpl w:val="D0D6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4ED3"/>
    <w:multiLevelType w:val="hybridMultilevel"/>
    <w:tmpl w:val="B8F04D70"/>
    <w:lvl w:ilvl="0" w:tplc="EFA06E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8D66E3"/>
    <w:multiLevelType w:val="hybridMultilevel"/>
    <w:tmpl w:val="CE0416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97739E"/>
    <w:multiLevelType w:val="hybridMultilevel"/>
    <w:tmpl w:val="9D2E6FF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4D28BF"/>
    <w:multiLevelType w:val="hybridMultilevel"/>
    <w:tmpl w:val="B6EAA3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50766E"/>
    <w:multiLevelType w:val="hybridMultilevel"/>
    <w:tmpl w:val="31CE39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6A26CB"/>
    <w:multiLevelType w:val="hybridMultilevel"/>
    <w:tmpl w:val="0C0A1F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B5A49"/>
    <w:multiLevelType w:val="hybridMultilevel"/>
    <w:tmpl w:val="83747B78"/>
    <w:lvl w:ilvl="0" w:tplc="23EEAE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C00C5A"/>
    <w:multiLevelType w:val="hybridMultilevel"/>
    <w:tmpl w:val="3C34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11AE7"/>
    <w:multiLevelType w:val="hybridMultilevel"/>
    <w:tmpl w:val="867238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C4584"/>
    <w:multiLevelType w:val="hybridMultilevel"/>
    <w:tmpl w:val="3D3EEB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EA72A4"/>
    <w:multiLevelType w:val="hybridMultilevel"/>
    <w:tmpl w:val="DA50CF44"/>
    <w:lvl w:ilvl="0" w:tplc="939409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75A0F"/>
    <w:multiLevelType w:val="hybridMultilevel"/>
    <w:tmpl w:val="8A9AA38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D5161"/>
    <w:multiLevelType w:val="hybridMultilevel"/>
    <w:tmpl w:val="668455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73FE0"/>
    <w:multiLevelType w:val="hybridMultilevel"/>
    <w:tmpl w:val="DEBE9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475B4"/>
    <w:multiLevelType w:val="hybridMultilevel"/>
    <w:tmpl w:val="9BAE03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3B0890"/>
    <w:multiLevelType w:val="hybridMultilevel"/>
    <w:tmpl w:val="3CAAD3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2666D"/>
    <w:multiLevelType w:val="hybridMultilevel"/>
    <w:tmpl w:val="04C09E90"/>
    <w:lvl w:ilvl="0" w:tplc="6D0014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C80168"/>
    <w:multiLevelType w:val="hybridMultilevel"/>
    <w:tmpl w:val="546E71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C7502"/>
    <w:multiLevelType w:val="hybridMultilevel"/>
    <w:tmpl w:val="5B88C3D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9137DB"/>
    <w:multiLevelType w:val="hybridMultilevel"/>
    <w:tmpl w:val="6E10C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612EC6"/>
    <w:multiLevelType w:val="hybridMultilevel"/>
    <w:tmpl w:val="291456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1"/>
  </w:num>
  <w:num w:numId="5">
    <w:abstractNumId w:val="12"/>
  </w:num>
  <w:num w:numId="6">
    <w:abstractNumId w:val="21"/>
  </w:num>
  <w:num w:numId="7">
    <w:abstractNumId w:val="18"/>
  </w:num>
  <w:num w:numId="8">
    <w:abstractNumId w:val="19"/>
  </w:num>
  <w:num w:numId="9">
    <w:abstractNumId w:val="28"/>
  </w:num>
  <w:num w:numId="10">
    <w:abstractNumId w:val="14"/>
  </w:num>
  <w:num w:numId="11">
    <w:abstractNumId w:val="0"/>
  </w:num>
  <w:num w:numId="12">
    <w:abstractNumId w:val="13"/>
  </w:num>
  <w:num w:numId="13">
    <w:abstractNumId w:val="30"/>
  </w:num>
  <w:num w:numId="14">
    <w:abstractNumId w:val="4"/>
  </w:num>
  <w:num w:numId="15">
    <w:abstractNumId w:val="6"/>
  </w:num>
  <w:num w:numId="16">
    <w:abstractNumId w:val="7"/>
  </w:num>
  <w:num w:numId="17">
    <w:abstractNumId w:val="2"/>
  </w:num>
  <w:num w:numId="18">
    <w:abstractNumId w:val="17"/>
  </w:num>
  <w:num w:numId="19">
    <w:abstractNumId w:val="29"/>
  </w:num>
  <w:num w:numId="20">
    <w:abstractNumId w:val="11"/>
  </w:num>
  <w:num w:numId="21">
    <w:abstractNumId w:val="9"/>
  </w:num>
  <w:num w:numId="22">
    <w:abstractNumId w:val="5"/>
  </w:num>
  <w:num w:numId="23">
    <w:abstractNumId w:val="15"/>
  </w:num>
  <w:num w:numId="24">
    <w:abstractNumId w:val="27"/>
  </w:num>
  <w:num w:numId="25">
    <w:abstractNumId w:val="25"/>
  </w:num>
  <w:num w:numId="26">
    <w:abstractNumId w:val="3"/>
  </w:num>
  <w:num w:numId="27">
    <w:abstractNumId w:val="10"/>
  </w:num>
  <w:num w:numId="28">
    <w:abstractNumId w:val="20"/>
  </w:num>
  <w:num w:numId="29">
    <w:abstractNumId w:val="8"/>
  </w:num>
  <w:num w:numId="30">
    <w:abstractNumId w:val="16"/>
  </w:num>
  <w:num w:numId="3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E16"/>
    <w:rsid w:val="00010F2A"/>
    <w:rsid w:val="00023746"/>
    <w:rsid w:val="00030535"/>
    <w:rsid w:val="00050809"/>
    <w:rsid w:val="000B23FC"/>
    <w:rsid w:val="000C38A2"/>
    <w:rsid w:val="000F7420"/>
    <w:rsid w:val="00126953"/>
    <w:rsid w:val="00132F2B"/>
    <w:rsid w:val="0018691C"/>
    <w:rsid w:val="001B2DC2"/>
    <w:rsid w:val="002131A1"/>
    <w:rsid w:val="002316BF"/>
    <w:rsid w:val="00264A7B"/>
    <w:rsid w:val="002665E0"/>
    <w:rsid w:val="00285EA6"/>
    <w:rsid w:val="00300CA6"/>
    <w:rsid w:val="00320D5D"/>
    <w:rsid w:val="00351BC7"/>
    <w:rsid w:val="003F349B"/>
    <w:rsid w:val="004362D7"/>
    <w:rsid w:val="00501771"/>
    <w:rsid w:val="00534E16"/>
    <w:rsid w:val="005D7370"/>
    <w:rsid w:val="005F0AA0"/>
    <w:rsid w:val="006072FE"/>
    <w:rsid w:val="00633E43"/>
    <w:rsid w:val="00651B9B"/>
    <w:rsid w:val="006536EF"/>
    <w:rsid w:val="006A698A"/>
    <w:rsid w:val="006D5CA2"/>
    <w:rsid w:val="00720746"/>
    <w:rsid w:val="008C0734"/>
    <w:rsid w:val="00901488"/>
    <w:rsid w:val="00906E34"/>
    <w:rsid w:val="00931204"/>
    <w:rsid w:val="0093472B"/>
    <w:rsid w:val="00942CD6"/>
    <w:rsid w:val="00970FE5"/>
    <w:rsid w:val="00976E04"/>
    <w:rsid w:val="009A2BD2"/>
    <w:rsid w:val="009C02D8"/>
    <w:rsid w:val="009E7639"/>
    <w:rsid w:val="00A04347"/>
    <w:rsid w:val="00A50410"/>
    <w:rsid w:val="00A815A2"/>
    <w:rsid w:val="00AC0F72"/>
    <w:rsid w:val="00B14188"/>
    <w:rsid w:val="00B21476"/>
    <w:rsid w:val="00B22C9C"/>
    <w:rsid w:val="00B35990"/>
    <w:rsid w:val="00B43295"/>
    <w:rsid w:val="00B66BA1"/>
    <w:rsid w:val="00BA7AEE"/>
    <w:rsid w:val="00C3387C"/>
    <w:rsid w:val="00C34566"/>
    <w:rsid w:val="00C94740"/>
    <w:rsid w:val="00CB140A"/>
    <w:rsid w:val="00CB4580"/>
    <w:rsid w:val="00CD11A5"/>
    <w:rsid w:val="00D17A1F"/>
    <w:rsid w:val="00D53A17"/>
    <w:rsid w:val="00D65EE8"/>
    <w:rsid w:val="00DA39F5"/>
    <w:rsid w:val="00DB2082"/>
    <w:rsid w:val="00DC7DA9"/>
    <w:rsid w:val="00DE00B7"/>
    <w:rsid w:val="00E07AF9"/>
    <w:rsid w:val="00E55BEB"/>
    <w:rsid w:val="00EB2BE6"/>
    <w:rsid w:val="00EC45BD"/>
    <w:rsid w:val="00F37305"/>
    <w:rsid w:val="00F42A77"/>
    <w:rsid w:val="00F642B7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6C35"/>
  <w15:docId w15:val="{6326CB46-F692-4788-BDB4-1FCC6BDA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16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EB2B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EB2BE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77"/>
  </w:style>
  <w:style w:type="paragraph" w:styleId="Footer">
    <w:name w:val="footer"/>
    <w:basedOn w:val="Normal"/>
    <w:link w:val="Foot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77"/>
  </w:style>
  <w:style w:type="paragraph" w:customStyle="1" w:styleId="Default">
    <w:name w:val="Default"/>
    <w:rsid w:val="00976E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customStyle="1" w:styleId="authorsname">
    <w:name w:val="authors__name"/>
    <w:basedOn w:val="DefaultParagraphFont"/>
    <w:rsid w:val="0093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559e8a90-c5f0-4960-93bb-48a9a6be2d22">R63NPHTH4QFH-1291-850</_dlc_DocId>
    <_dlc_DocIdUrl xmlns="559e8a90-c5f0-4960-93bb-48a9a6be2d22">
      <Url>https://staffnet.stmarys.ac.uk/academic-services/Registry/exam-paper-submission/_layouts/15/DocIdRedir.aspx?ID=R63NPHTH4QFH-1291-850</Url>
      <Description>R63NPHTH4QFH-1291-850</Description>
    </_dlc_DocIdUrl>
  </documentManagement>
</p:properties>
</file>

<file path=customXml/itemProps1.xml><?xml version="1.0" encoding="utf-8"?>
<ds:datastoreItem xmlns:ds="http://schemas.openxmlformats.org/officeDocument/2006/customXml" ds:itemID="{5C1F26A0-5DB4-492B-9264-82FD1162E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938ED-EF7B-4256-88D9-6AFF260CE4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0D909B-EDC6-4C04-A743-998F3AC3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C4755-2A46-4880-A9AE-D0D70768D99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59e8a90-c5f0-4960-93bb-48a9a6be2d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Hillier</dc:creator>
  <cp:lastModifiedBy>Stephanie Dobbin</cp:lastModifiedBy>
  <cp:revision>6</cp:revision>
  <cp:lastPrinted>2018-11-12T15:27:00Z</cp:lastPrinted>
  <dcterms:created xsi:type="dcterms:W3CDTF">2018-11-02T15:05:00Z</dcterms:created>
  <dcterms:modified xsi:type="dcterms:W3CDTF">2021-04-12T15:54:17Z</dcterms:modified>
  <dc:title>NGE7002 Semester 1 1819</dc:title>
  <cp:keywords>
  </cp:keywords>
  <dc:subject>NGE7002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502f06cb-fb25-4101-be5b-c5935192e345</vt:lpwstr>
  </property>
</Properties>
</file>