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6906" w:rsidR="00D55A34" w:rsidP="00D55A34" w:rsidRDefault="00D55A34" w14:paraId="0BEECAB9" w14:textId="77777777">
      <w:pPr>
        <w:pStyle w:val="Default"/>
        <w:rPr>
          <w:color w:val="auto"/>
        </w:rPr>
      </w:pPr>
    </w:p>
    <w:p w:rsidRPr="000B6906" w:rsidR="00D55A34" w:rsidP="00D55A34" w:rsidRDefault="00D55A34" w14:paraId="62E3D56D" w14:textId="77777777">
      <w:pPr>
        <w:pStyle w:val="Default"/>
        <w:jc w:val="center"/>
        <w:rPr>
          <w:color w:val="auto"/>
          <w:sz w:val="40"/>
          <w:szCs w:val="40"/>
        </w:rPr>
      </w:pPr>
      <w:r w:rsidRPr="000B6906">
        <w:rPr>
          <w:b/>
          <w:bCs/>
          <w:color w:val="auto"/>
          <w:sz w:val="40"/>
          <w:szCs w:val="40"/>
        </w:rPr>
        <w:t>ST MARY’S UNIVERSITY</w:t>
      </w:r>
    </w:p>
    <w:p w:rsidRPr="000B6906" w:rsidR="00D55A34" w:rsidP="00D55A34" w:rsidRDefault="00D55A34" w14:paraId="597F959B" w14:textId="77777777">
      <w:pPr>
        <w:pStyle w:val="Default"/>
        <w:jc w:val="center"/>
        <w:rPr>
          <w:color w:val="auto"/>
          <w:sz w:val="36"/>
          <w:szCs w:val="36"/>
        </w:rPr>
      </w:pPr>
      <w:r w:rsidRPr="000B6906">
        <w:rPr>
          <w:b/>
          <w:bCs/>
          <w:color w:val="auto"/>
          <w:sz w:val="36"/>
          <w:szCs w:val="36"/>
        </w:rPr>
        <w:t>TWICKENHAM, LONDON</w:t>
      </w:r>
    </w:p>
    <w:p w:rsidRPr="000B6906" w:rsidR="00D55A34" w:rsidP="00D55A34" w:rsidRDefault="005B7476" w14:paraId="0E9B4170" w14:textId="5946EA71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BA/</w:t>
      </w:r>
      <w:r w:rsidRPr="000B6906" w:rsidR="00D55A34">
        <w:rPr>
          <w:color w:val="auto"/>
          <w:sz w:val="23"/>
          <w:szCs w:val="23"/>
        </w:rPr>
        <w:t>/BSc Degree Examination students registered for</w:t>
      </w:r>
    </w:p>
    <w:p w:rsidRPr="000B6906" w:rsidR="00D55A34" w:rsidP="00D55A34" w:rsidRDefault="00D55A34" w14:paraId="752A2F44" w14:textId="77777777">
      <w:pPr>
        <w:pStyle w:val="Default"/>
        <w:jc w:val="center"/>
        <w:rPr>
          <w:color w:val="auto"/>
          <w:sz w:val="23"/>
          <w:szCs w:val="23"/>
        </w:rPr>
      </w:pPr>
      <w:r w:rsidRPr="000B6906">
        <w:rPr>
          <w:color w:val="auto"/>
          <w:sz w:val="23"/>
          <w:szCs w:val="23"/>
        </w:rPr>
        <w:t xml:space="preserve">Level </w:t>
      </w:r>
      <w:r w:rsidRPr="000B6906" w:rsidR="006B10D1">
        <w:rPr>
          <w:color w:val="auto"/>
          <w:sz w:val="23"/>
          <w:szCs w:val="23"/>
        </w:rPr>
        <w:t>FOUR</w:t>
      </w:r>
    </w:p>
    <w:p w:rsidRPr="000B6906" w:rsidR="00D55A34" w:rsidP="00D55A34" w:rsidRDefault="00D55A34" w14:paraId="6E642BC7" w14:textId="77777777">
      <w:pPr>
        <w:pStyle w:val="Default"/>
        <w:rPr>
          <w:color w:val="auto"/>
          <w:sz w:val="22"/>
          <w:szCs w:val="22"/>
        </w:rPr>
      </w:pPr>
    </w:p>
    <w:p w:rsidRPr="000B6906" w:rsidR="00D55A34" w:rsidP="00D55A34" w:rsidRDefault="00D55A34" w14:paraId="13F056AD" w14:textId="713F11B9">
      <w:pPr>
        <w:pStyle w:val="Default"/>
        <w:rPr>
          <w:color w:val="auto"/>
          <w:sz w:val="22"/>
          <w:szCs w:val="22"/>
        </w:rPr>
      </w:pPr>
      <w:r w:rsidRPr="000B6906">
        <w:rPr>
          <w:color w:val="auto"/>
          <w:sz w:val="22"/>
          <w:szCs w:val="22"/>
        </w:rPr>
        <w:t>Title</w:t>
      </w:r>
      <w:r w:rsidRPr="000B6906">
        <w:rPr>
          <w:b/>
          <w:bCs/>
          <w:color w:val="auto"/>
          <w:sz w:val="22"/>
          <w:szCs w:val="22"/>
        </w:rPr>
        <w:t xml:space="preserve">: </w:t>
      </w:r>
      <w:r w:rsidRPr="000B6906" w:rsidR="00D72CD0">
        <w:rPr>
          <w:b/>
          <w:bCs/>
          <w:color w:val="auto"/>
          <w:sz w:val="22"/>
          <w:szCs w:val="22"/>
        </w:rPr>
        <w:t xml:space="preserve">Introduction to Nutrition </w:t>
      </w:r>
      <w:r w:rsidR="00F05CC4">
        <w:rPr>
          <w:b/>
          <w:bCs/>
          <w:color w:val="auto"/>
          <w:sz w:val="22"/>
          <w:szCs w:val="22"/>
        </w:rPr>
        <w:t>2</w:t>
      </w:r>
    </w:p>
    <w:p w:rsidRPr="000B6906" w:rsidR="00D55A34" w:rsidP="00D55A34" w:rsidRDefault="00D55A34" w14:paraId="0639D530" w14:textId="77777777">
      <w:pPr>
        <w:pStyle w:val="Default"/>
        <w:rPr>
          <w:color w:val="auto"/>
          <w:sz w:val="22"/>
          <w:szCs w:val="22"/>
        </w:rPr>
      </w:pPr>
    </w:p>
    <w:p w:rsidR="00212833" w:rsidP="00D55A34" w:rsidRDefault="00D55A34" w14:paraId="0771382B" w14:textId="77777777">
      <w:pPr>
        <w:pStyle w:val="Default"/>
        <w:rPr>
          <w:b/>
          <w:bCs/>
          <w:color w:val="auto"/>
          <w:sz w:val="22"/>
          <w:szCs w:val="22"/>
        </w:rPr>
      </w:pPr>
      <w:r w:rsidRPr="000B6906">
        <w:rPr>
          <w:color w:val="auto"/>
          <w:sz w:val="22"/>
          <w:szCs w:val="22"/>
        </w:rPr>
        <w:t xml:space="preserve">Code: </w:t>
      </w:r>
      <w:r w:rsidR="00F05CC4">
        <w:rPr>
          <w:b/>
          <w:bCs/>
          <w:color w:val="auto"/>
          <w:sz w:val="22"/>
          <w:szCs w:val="22"/>
        </w:rPr>
        <w:t>NUT4033</w:t>
      </w:r>
    </w:p>
    <w:p w:rsidRPr="000B6906" w:rsidR="00D55A34" w:rsidP="00D55A34" w:rsidRDefault="00D55A34" w14:paraId="73B43799" w14:textId="7A78CD84">
      <w:pPr>
        <w:pStyle w:val="Default"/>
        <w:rPr>
          <w:color w:val="auto"/>
          <w:sz w:val="22"/>
          <w:szCs w:val="22"/>
        </w:rPr>
      </w:pPr>
      <w:r w:rsidRPr="000B6906">
        <w:rPr>
          <w:color w:val="auto"/>
          <w:sz w:val="22"/>
          <w:szCs w:val="22"/>
        </w:rPr>
        <w:t xml:space="preserve">Semester: </w:t>
      </w:r>
      <w:r w:rsidR="006F02BA">
        <w:rPr>
          <w:b/>
          <w:bCs/>
          <w:color w:val="auto"/>
          <w:sz w:val="22"/>
          <w:szCs w:val="22"/>
        </w:rPr>
        <w:t xml:space="preserve">RESIT </w:t>
      </w:r>
    </w:p>
    <w:p w:rsidRPr="000B6906" w:rsidR="00D55A34" w:rsidP="00D55A34" w:rsidRDefault="00D55A34" w14:paraId="63C5EC61" w14:textId="77777777">
      <w:pPr>
        <w:pStyle w:val="Default"/>
        <w:rPr>
          <w:color w:val="auto"/>
          <w:sz w:val="22"/>
          <w:szCs w:val="22"/>
        </w:rPr>
      </w:pPr>
    </w:p>
    <w:p w:rsidR="00212833" w:rsidP="00D55A34" w:rsidRDefault="00D55A34" w14:paraId="6CC392F0" w14:textId="77777777">
      <w:pPr>
        <w:pStyle w:val="Default"/>
        <w:rPr>
          <w:b/>
          <w:bCs/>
          <w:color w:val="auto"/>
          <w:sz w:val="22"/>
          <w:szCs w:val="22"/>
        </w:rPr>
      </w:pPr>
      <w:r w:rsidRPr="000B6906">
        <w:rPr>
          <w:color w:val="auto"/>
          <w:sz w:val="22"/>
          <w:szCs w:val="22"/>
        </w:rPr>
        <w:t xml:space="preserve">Date: </w:t>
      </w:r>
      <w:r w:rsidR="00310E62">
        <w:rPr>
          <w:b/>
          <w:bCs/>
          <w:color w:val="auto"/>
          <w:sz w:val="22"/>
          <w:szCs w:val="22"/>
        </w:rPr>
        <w:t>2</w:t>
      </w:r>
      <w:r w:rsidRPr="00310E62" w:rsidR="00310E62">
        <w:rPr>
          <w:b/>
          <w:bCs/>
          <w:color w:val="auto"/>
          <w:sz w:val="22"/>
          <w:szCs w:val="22"/>
          <w:vertAlign w:val="superscript"/>
        </w:rPr>
        <w:t>nd</w:t>
      </w:r>
      <w:r w:rsidR="00310E62">
        <w:rPr>
          <w:b/>
          <w:bCs/>
          <w:color w:val="auto"/>
          <w:sz w:val="22"/>
          <w:szCs w:val="22"/>
        </w:rPr>
        <w:t xml:space="preserve"> July 2019</w:t>
      </w:r>
    </w:p>
    <w:p w:rsidRPr="000B6906" w:rsidR="00D55A34" w:rsidP="00D55A34" w:rsidRDefault="00D55A34" w14:paraId="3B0A328F" w14:textId="7EB47A45">
      <w:pPr>
        <w:pStyle w:val="Default"/>
        <w:rPr>
          <w:color w:val="auto"/>
          <w:sz w:val="22"/>
          <w:szCs w:val="22"/>
        </w:rPr>
      </w:pPr>
      <w:r w:rsidRPr="000B6906">
        <w:rPr>
          <w:color w:val="auto"/>
          <w:sz w:val="22"/>
          <w:szCs w:val="22"/>
        </w:rPr>
        <w:t xml:space="preserve">Time: </w:t>
      </w:r>
      <w:r w:rsidR="00310E62">
        <w:rPr>
          <w:b/>
          <w:bCs/>
          <w:color w:val="auto"/>
          <w:sz w:val="22"/>
          <w:szCs w:val="22"/>
        </w:rPr>
        <w:t xml:space="preserve">09:30 – 11 AM </w:t>
      </w:r>
    </w:p>
    <w:p w:rsidRPr="000B6906" w:rsidR="00D55A34" w:rsidP="00D55A34" w:rsidRDefault="00D55A34" w14:paraId="11427251" w14:textId="77777777">
      <w:pPr>
        <w:pStyle w:val="Default"/>
        <w:rPr>
          <w:color w:val="auto"/>
          <w:sz w:val="22"/>
          <w:szCs w:val="22"/>
        </w:rPr>
      </w:pPr>
    </w:p>
    <w:p w:rsidRPr="000B6906" w:rsidR="00D55A34" w:rsidP="00D55A34" w:rsidRDefault="00D55A34" w14:paraId="3D284326" w14:textId="77777777">
      <w:pPr>
        <w:pStyle w:val="Default"/>
        <w:rPr>
          <w:color w:val="auto"/>
          <w:sz w:val="22"/>
          <w:szCs w:val="22"/>
        </w:rPr>
      </w:pPr>
      <w:r w:rsidRPr="000B6906">
        <w:rPr>
          <w:color w:val="auto"/>
          <w:sz w:val="22"/>
          <w:szCs w:val="22"/>
        </w:rPr>
        <w:t xml:space="preserve">TIME ALLOWED: </w:t>
      </w:r>
      <w:r w:rsidRPr="001425D9" w:rsidR="00840CC3">
        <w:rPr>
          <w:b/>
          <w:bCs/>
          <w:color w:val="auto"/>
          <w:sz w:val="22"/>
          <w:szCs w:val="22"/>
        </w:rPr>
        <w:t>ONE</w:t>
      </w:r>
      <w:r w:rsidRPr="001425D9">
        <w:rPr>
          <w:b/>
          <w:bCs/>
          <w:color w:val="auto"/>
          <w:sz w:val="22"/>
          <w:szCs w:val="22"/>
        </w:rPr>
        <w:t xml:space="preserve"> </w:t>
      </w:r>
      <w:r w:rsidRPr="001425D9" w:rsidR="00840CC3">
        <w:rPr>
          <w:b/>
          <w:color w:val="auto"/>
          <w:sz w:val="22"/>
          <w:szCs w:val="22"/>
        </w:rPr>
        <w:t>HOUR</w:t>
      </w:r>
      <w:r w:rsidRPr="001425D9">
        <w:rPr>
          <w:b/>
          <w:color w:val="auto"/>
          <w:sz w:val="22"/>
          <w:szCs w:val="22"/>
        </w:rPr>
        <w:t xml:space="preserve"> </w:t>
      </w:r>
      <w:r w:rsidRPr="001425D9" w:rsidR="00262313">
        <w:rPr>
          <w:b/>
          <w:color w:val="auto"/>
          <w:sz w:val="22"/>
          <w:szCs w:val="22"/>
        </w:rPr>
        <w:t>AND THIRTY MINUTES</w:t>
      </w:r>
    </w:p>
    <w:p w:rsidR="00D55A34" w:rsidP="00D55A34" w:rsidRDefault="00D55A34" w14:paraId="4CA4EBB6" w14:textId="50469463">
      <w:pPr>
        <w:pStyle w:val="Default"/>
        <w:rPr>
          <w:b/>
          <w:bCs/>
          <w:color w:val="auto"/>
          <w:sz w:val="22"/>
          <w:szCs w:val="22"/>
        </w:rPr>
      </w:pPr>
    </w:p>
    <w:p w:rsidR="00212833" w:rsidP="00212833" w:rsidRDefault="00212833" w14:paraId="137B682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0B6906">
        <w:rPr>
          <w:rFonts w:ascii="Helvetica" w:hAnsi="Helvetica" w:cs="Helvetica"/>
          <w:sz w:val="24"/>
          <w:szCs w:val="24"/>
        </w:rPr>
        <w:t xml:space="preserve">Answer </w:t>
      </w:r>
      <w:r w:rsidRPr="000B6906">
        <w:rPr>
          <w:rFonts w:ascii="Helvetica" w:hAnsi="Helvetica" w:cs="Helvetica"/>
          <w:b/>
          <w:bCs/>
          <w:sz w:val="24"/>
          <w:szCs w:val="24"/>
        </w:rPr>
        <w:t xml:space="preserve">ALL </w:t>
      </w:r>
      <w:r w:rsidRPr="000B6906">
        <w:rPr>
          <w:rFonts w:ascii="Helvetica" w:hAnsi="Helvetica" w:cs="Helvetica"/>
          <w:sz w:val="24"/>
          <w:szCs w:val="24"/>
        </w:rPr>
        <w:t>questi</w:t>
      </w:r>
      <w:r>
        <w:rPr>
          <w:rFonts w:ascii="Helvetica" w:hAnsi="Helvetica" w:cs="Helvetica"/>
          <w:sz w:val="24"/>
          <w:szCs w:val="24"/>
        </w:rPr>
        <w:t xml:space="preserve">ons on the separate </w:t>
      </w:r>
      <w:proofErr w:type="gramStart"/>
      <w:r>
        <w:rPr>
          <w:rFonts w:ascii="Helvetica" w:hAnsi="Helvetica" w:cs="Helvetica"/>
          <w:sz w:val="24"/>
          <w:szCs w:val="24"/>
        </w:rPr>
        <w:t>multiple choice</w:t>
      </w:r>
      <w:proofErr w:type="gramEnd"/>
      <w:r>
        <w:rPr>
          <w:rFonts w:ascii="Helvetica" w:hAnsi="Helvetica" w:cs="Helvetica"/>
          <w:sz w:val="24"/>
          <w:szCs w:val="24"/>
        </w:rPr>
        <w:t xml:space="preserve"> answer form for </w:t>
      </w:r>
      <w:r w:rsidRPr="001425D9">
        <w:rPr>
          <w:rFonts w:ascii="Helvetica" w:hAnsi="Helvetica" w:cs="Helvetica"/>
          <w:b/>
          <w:sz w:val="24"/>
          <w:szCs w:val="24"/>
        </w:rPr>
        <w:t>Section A</w:t>
      </w:r>
      <w:r>
        <w:rPr>
          <w:rFonts w:ascii="Helvetica" w:hAnsi="Helvetica" w:cs="Helvetica"/>
          <w:sz w:val="24"/>
          <w:szCs w:val="24"/>
        </w:rPr>
        <w:t xml:space="preserve"> and in an answer booklet for </w:t>
      </w:r>
      <w:r w:rsidRPr="000A1420">
        <w:rPr>
          <w:rFonts w:ascii="Helvetica" w:hAnsi="Helvetica" w:cs="Helvetica"/>
          <w:b/>
          <w:sz w:val="24"/>
          <w:szCs w:val="24"/>
        </w:rPr>
        <w:t>section B</w:t>
      </w:r>
      <w:r>
        <w:rPr>
          <w:rFonts w:ascii="Helvetica" w:hAnsi="Helvetica" w:cs="Helvetica"/>
          <w:b/>
          <w:sz w:val="24"/>
          <w:szCs w:val="24"/>
        </w:rPr>
        <w:t>.</w:t>
      </w:r>
    </w:p>
    <w:p w:rsidRPr="000B6906" w:rsidR="00212833" w:rsidP="00212833" w:rsidRDefault="00212833" w14:paraId="0056D01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Pr="000B6906" w:rsidR="00212833" w:rsidP="00212833" w:rsidRDefault="00212833" w14:paraId="1D7915B6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B6906">
        <w:rPr>
          <w:rFonts w:ascii="Helvetica" w:hAnsi="Helvetica" w:cs="Helvetica"/>
          <w:sz w:val="24"/>
          <w:szCs w:val="24"/>
        </w:rPr>
        <w:t>Remember to enter your Name, the Module Title, Module Number, your</w:t>
      </w:r>
    </w:p>
    <w:p w:rsidR="00212833" w:rsidP="00212833" w:rsidRDefault="00212833" w14:paraId="4942B26C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B6906">
        <w:rPr>
          <w:rFonts w:ascii="Helvetica" w:hAnsi="Helvetica" w:cs="Helvetica"/>
          <w:sz w:val="24"/>
          <w:szCs w:val="24"/>
        </w:rPr>
        <w:t xml:space="preserve">Regnum (Student ID Number) </w:t>
      </w:r>
      <w:r>
        <w:rPr>
          <w:rFonts w:ascii="Helvetica" w:hAnsi="Helvetica" w:cs="Helvetica"/>
          <w:sz w:val="24"/>
          <w:szCs w:val="24"/>
        </w:rPr>
        <w:t xml:space="preserve">on </w:t>
      </w:r>
      <w:r w:rsidRPr="000A1420">
        <w:rPr>
          <w:rFonts w:ascii="Helvetica" w:hAnsi="Helvetica" w:cs="Helvetica"/>
          <w:b/>
          <w:sz w:val="24"/>
          <w:szCs w:val="24"/>
        </w:rPr>
        <w:t>ALL</w:t>
      </w:r>
      <w:r>
        <w:rPr>
          <w:rFonts w:ascii="Helvetica" w:hAnsi="Helvetica" w:cs="Helvetica"/>
          <w:sz w:val="24"/>
          <w:szCs w:val="24"/>
        </w:rPr>
        <w:t xml:space="preserve"> your answer forms and booklets.</w:t>
      </w:r>
    </w:p>
    <w:p w:rsidR="00212833" w:rsidP="00212833" w:rsidRDefault="00212833" w14:paraId="1EC3B027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Pr="000B6906" w:rsidR="00212833" w:rsidP="00212833" w:rsidRDefault="00212833" w14:paraId="5449969E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 may use an approved calculator</w:t>
      </w:r>
    </w:p>
    <w:p w:rsidRPr="000B6906" w:rsidR="00262313" w:rsidP="00840CC3" w:rsidRDefault="00262313" w14:paraId="5F62EFD2" w14:textId="77777777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bookmarkStart w:name="_GoBack" w:id="0"/>
      <w:bookmarkEnd w:id="0"/>
    </w:p>
    <w:p w:rsidR="00262313" w:rsidP="00840CC3" w:rsidRDefault="00262313" w14:paraId="71974738" w14:textId="1061EB37">
      <w:pPr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0A1420">
        <w:rPr>
          <w:rFonts w:ascii="Helvetica" w:hAnsi="Helvetica" w:cs="Helvetica"/>
          <w:b/>
          <w:sz w:val="24"/>
          <w:szCs w:val="24"/>
        </w:rPr>
        <w:t xml:space="preserve">Section A </w:t>
      </w:r>
      <w:r w:rsidR="00B84524">
        <w:rPr>
          <w:rFonts w:ascii="Helvetica" w:hAnsi="Helvetica" w:cs="Helvetica"/>
          <w:b/>
          <w:sz w:val="24"/>
          <w:szCs w:val="24"/>
        </w:rPr>
        <w:t>(chose one answer)</w:t>
      </w:r>
    </w:p>
    <w:p w:rsidRPr="000A1420" w:rsidR="005E42B8" w:rsidP="00840CC3" w:rsidRDefault="005E42B8" w14:paraId="7813D495" w14:textId="77777777">
      <w:pPr>
        <w:spacing w:after="0" w:line="240" w:lineRule="auto"/>
        <w:jc w:val="both"/>
        <w:rPr>
          <w:rFonts w:ascii="Helvetica" w:hAnsi="Helvetica" w:cs="Helvetica"/>
          <w:b/>
        </w:rPr>
      </w:pPr>
    </w:p>
    <w:p w:rsidRPr="009412BE" w:rsidR="005E42B8" w:rsidP="005E1938" w:rsidRDefault="005E42B8" w14:paraId="2A3D59DA" w14:textId="2D3F64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Which </w:t>
      </w:r>
      <w:r w:rsidR="00353244">
        <w:rPr>
          <w:rFonts w:ascii="Arial" w:hAnsi="Arial" w:cs="Arial"/>
          <w:sz w:val="24"/>
          <w:szCs w:val="24"/>
        </w:rPr>
        <w:t>protein is</w:t>
      </w:r>
      <w:r>
        <w:rPr>
          <w:rFonts w:ascii="Arial" w:hAnsi="Arial" w:cs="Arial"/>
          <w:sz w:val="24"/>
          <w:szCs w:val="24"/>
        </w:rPr>
        <w:t xml:space="preserve"> responsible for </w:t>
      </w:r>
      <w:r w:rsidR="00353244">
        <w:rPr>
          <w:rFonts w:ascii="Arial" w:hAnsi="Arial" w:cs="Arial"/>
          <w:sz w:val="24"/>
          <w:szCs w:val="24"/>
        </w:rPr>
        <w:t>storing</w:t>
      </w:r>
      <w:r>
        <w:rPr>
          <w:rFonts w:ascii="Arial" w:hAnsi="Arial" w:cs="Arial"/>
          <w:sz w:val="24"/>
          <w:szCs w:val="24"/>
        </w:rPr>
        <w:t xml:space="preserve"> </w:t>
      </w:r>
      <w:r w:rsidRPr="009412BE">
        <w:rPr>
          <w:rFonts w:ascii="Arial" w:hAnsi="Arial" w:cs="Arial"/>
          <w:sz w:val="24"/>
          <w:szCs w:val="24"/>
        </w:rPr>
        <w:t>iron</w:t>
      </w:r>
      <w:r w:rsidR="00353244">
        <w:rPr>
          <w:rFonts w:ascii="Arial" w:hAnsi="Arial" w:cs="Arial"/>
          <w:sz w:val="24"/>
          <w:szCs w:val="24"/>
        </w:rPr>
        <w:t xml:space="preserve"> in the liver and heart?</w:t>
      </w:r>
    </w:p>
    <w:p w:rsidRPr="009412BE" w:rsidR="005E42B8" w:rsidP="005E42B8" w:rsidRDefault="005E42B8" w14:paraId="0EACBEB0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Ferritin </w:t>
      </w:r>
    </w:p>
    <w:p w:rsidRPr="009412BE" w:rsidR="005E42B8" w:rsidP="005E42B8" w:rsidRDefault="005E42B8" w14:paraId="141C2C26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Hepcidin</w:t>
      </w:r>
    </w:p>
    <w:p w:rsidRPr="009412BE" w:rsidR="005E42B8" w:rsidP="005E42B8" w:rsidRDefault="00353244" w14:paraId="17D668DA" w14:textId="0E63A9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Insulin</w:t>
      </w:r>
    </w:p>
    <w:p w:rsidRPr="009412BE" w:rsidR="005E42B8" w:rsidP="005E42B8" w:rsidRDefault="005E42B8" w14:paraId="17812BC5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Albumin</w:t>
      </w:r>
    </w:p>
    <w:p w:rsidRPr="009412BE" w:rsidR="005E42B8" w:rsidP="005E42B8" w:rsidRDefault="005E42B8" w14:paraId="5178DD5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9412BE" w:rsidR="005E42B8" w:rsidP="005E42B8" w:rsidRDefault="005E42B8" w14:paraId="24D1067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>is a feature of Wilson’s copper toxicity disease in 95 % of cases</w:t>
      </w:r>
      <w:r w:rsidRPr="009412BE">
        <w:rPr>
          <w:rFonts w:ascii="Arial" w:hAnsi="Arial" w:cs="Arial"/>
          <w:sz w:val="24"/>
          <w:szCs w:val="24"/>
        </w:rPr>
        <w:t>?</w:t>
      </w:r>
    </w:p>
    <w:p w:rsidRPr="009412BE" w:rsidR="005E42B8" w:rsidP="005E42B8" w:rsidRDefault="005E42B8" w14:paraId="01F2AAC0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Keyser-</w:t>
      </w:r>
      <w:proofErr w:type="spellStart"/>
      <w:r w:rsidRPr="009412BE">
        <w:rPr>
          <w:rFonts w:ascii="Arial" w:hAnsi="Arial" w:cs="Arial"/>
          <w:sz w:val="24"/>
          <w:szCs w:val="24"/>
        </w:rPr>
        <w:t>fleisher</w:t>
      </w:r>
      <w:proofErr w:type="spellEnd"/>
      <w:r w:rsidRPr="009412BE">
        <w:rPr>
          <w:rFonts w:ascii="Arial" w:hAnsi="Arial" w:cs="Arial"/>
          <w:sz w:val="24"/>
          <w:szCs w:val="24"/>
        </w:rPr>
        <w:t xml:space="preserve"> ring</w:t>
      </w:r>
    </w:p>
    <w:p w:rsidRPr="009412BE" w:rsidR="005E42B8" w:rsidP="005E42B8" w:rsidRDefault="005E42B8" w14:paraId="558D4A36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Silvery sparse hair growth</w:t>
      </w:r>
    </w:p>
    <w:p w:rsidR="005E42B8" w:rsidP="005E42B8" w:rsidRDefault="005E42B8" w14:paraId="0B8A469B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Retinal detachment</w:t>
      </w:r>
    </w:p>
    <w:p w:rsidR="004A1212" w:rsidP="005E42B8" w:rsidRDefault="005E42B8" w14:paraId="25FB2960" w14:textId="46FC62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5E42B8">
        <w:rPr>
          <w:rFonts w:ascii="Arial" w:hAnsi="Arial" w:cs="Arial"/>
          <w:sz w:val="24"/>
          <w:szCs w:val="24"/>
        </w:rPr>
        <w:t>Yellow</w:t>
      </w:r>
      <w:r>
        <w:rPr>
          <w:rFonts w:ascii="Arial" w:hAnsi="Arial" w:cs="Arial"/>
          <w:sz w:val="24"/>
          <w:szCs w:val="24"/>
        </w:rPr>
        <w:t xml:space="preserve"> Skin</w:t>
      </w:r>
    </w:p>
    <w:p w:rsidRPr="005E42B8" w:rsidR="005E42B8" w:rsidP="005E42B8" w:rsidRDefault="005E42B8" w14:paraId="29A556B7" w14:textId="77777777">
      <w:pPr>
        <w:pStyle w:val="ListParagraph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:rsidRPr="005E1938" w:rsidR="000B0A0A" w:rsidP="005E1938" w:rsidRDefault="000B0A0A" w14:paraId="2EFFB349" w14:textId="70DE16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5E1938">
        <w:rPr>
          <w:rFonts w:ascii="Arial" w:hAnsi="Arial" w:cs="Arial"/>
          <w:sz w:val="24"/>
          <w:szCs w:val="24"/>
        </w:rPr>
        <w:t>Primary deficiency of Vitamin K occurs in?</w:t>
      </w:r>
    </w:p>
    <w:p w:rsidRPr="009412BE" w:rsidR="000B0A0A" w:rsidP="000602F6" w:rsidRDefault="000B0A0A" w14:paraId="228DBB68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Vegetarians</w:t>
      </w:r>
    </w:p>
    <w:p w:rsidRPr="009412BE" w:rsidR="000B0A0A" w:rsidP="000602F6" w:rsidRDefault="000B0A0A" w14:paraId="325B4DFD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Children</w:t>
      </w:r>
    </w:p>
    <w:p w:rsidRPr="009412BE" w:rsidR="000B0A0A" w:rsidP="000602F6" w:rsidRDefault="000B0A0A" w14:paraId="73CBA82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Housebound people</w:t>
      </w:r>
    </w:p>
    <w:p w:rsidR="000B0A0A" w:rsidP="000602F6" w:rsidRDefault="000B0A0A" w14:paraId="66FE66FC" w14:textId="51305427">
      <w:pPr>
        <w:pStyle w:val="ListParagraph"/>
        <w:numPr>
          <w:ilvl w:val="0"/>
          <w:numId w:val="3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New born babies</w:t>
      </w:r>
    </w:p>
    <w:p w:rsidRPr="00212833" w:rsidR="000B0A0A" w:rsidP="00212833" w:rsidRDefault="000B0A0A" w14:paraId="48C1BFC4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412BE" w:rsidR="00B93885" w:rsidP="000602F6" w:rsidRDefault="00B93885" w14:paraId="3F979D32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Which one of the statements is true?</w:t>
      </w:r>
    </w:p>
    <w:p w:rsidRPr="009412BE" w:rsidR="00B93885" w:rsidP="000602F6" w:rsidRDefault="00B93885" w14:paraId="36764AFA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Vitamin E requirement depends on the carbohydrate content of the diet</w:t>
      </w:r>
    </w:p>
    <w:p w:rsidRPr="009412BE" w:rsidR="00B93885" w:rsidP="000602F6" w:rsidRDefault="00B93885" w14:paraId="73271B0E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lastRenderedPageBreak/>
        <w:t>Vitamin E requirement depends on the polyunsaturated content of the diet</w:t>
      </w:r>
    </w:p>
    <w:p w:rsidRPr="009412BE" w:rsidR="00B93885" w:rsidP="000602F6" w:rsidRDefault="00B93885" w14:paraId="3E45D7CE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Vitamin E requirement depends on the saturated fat content of the diet</w:t>
      </w:r>
    </w:p>
    <w:p w:rsidRPr="009412BE" w:rsidR="00B93885" w:rsidP="000602F6" w:rsidRDefault="00B93885" w14:paraId="1874CD16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Vitamin E requirement depends on the protein content of the diet</w:t>
      </w:r>
    </w:p>
    <w:p w:rsidRPr="009412BE" w:rsidR="00B93885" w:rsidP="00B93885" w:rsidRDefault="00B93885" w14:paraId="53EC70E6" w14:textId="77777777">
      <w:pPr>
        <w:autoSpaceDE w:val="0"/>
        <w:autoSpaceDN w:val="0"/>
        <w:adjustRightInd w:val="0"/>
        <w:spacing w:after="0" w:line="240" w:lineRule="auto"/>
        <w:ind w:left="851"/>
        <w:contextualSpacing/>
        <w:rPr>
          <w:rFonts w:ascii="Arial" w:hAnsi="Arial" w:cs="Arial"/>
          <w:sz w:val="24"/>
          <w:szCs w:val="24"/>
        </w:rPr>
      </w:pPr>
    </w:p>
    <w:p w:rsidRPr="009412BE" w:rsidR="000B0A0A" w:rsidP="000602F6" w:rsidRDefault="000B0A0A" w14:paraId="4BE6A37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In children, iodine deficiency leads to:</w:t>
      </w:r>
    </w:p>
    <w:p w:rsidRPr="009412BE" w:rsidR="000B0A0A" w:rsidP="000602F6" w:rsidRDefault="000B0A0A" w14:paraId="6A19B6DD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Down’s syndrome</w:t>
      </w:r>
    </w:p>
    <w:p w:rsidRPr="009412BE" w:rsidR="000B0A0A" w:rsidP="000602F6" w:rsidRDefault="000B0A0A" w14:paraId="778923AF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Rickets</w:t>
      </w:r>
    </w:p>
    <w:p w:rsidRPr="009412BE" w:rsidR="000B0A0A" w:rsidP="000602F6" w:rsidRDefault="000B0A0A" w14:paraId="632AE3E3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Cretinism</w:t>
      </w:r>
    </w:p>
    <w:p w:rsidRPr="009412BE" w:rsidR="000B0A0A" w:rsidP="000602F6" w:rsidRDefault="000B0A0A" w14:paraId="7F756A48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Anaemia</w:t>
      </w:r>
    </w:p>
    <w:p w:rsidRPr="009412BE" w:rsidR="000B0A0A" w:rsidP="000B0A0A" w:rsidRDefault="000B0A0A" w14:paraId="567B3EC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9412BE" w:rsidR="000B0A0A" w:rsidP="000602F6" w:rsidRDefault="000B0A0A" w14:paraId="5124EEA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Toxicity of fluoride:</w:t>
      </w:r>
    </w:p>
    <w:p w:rsidRPr="009412BE" w:rsidR="000B0A0A" w:rsidP="000602F6" w:rsidRDefault="000B0A0A" w14:paraId="10E44EA5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Is not possible because fluoride cannot be stored</w:t>
      </w:r>
    </w:p>
    <w:p w:rsidRPr="009412BE" w:rsidR="000B0A0A" w:rsidP="000602F6" w:rsidRDefault="000B0A0A" w14:paraId="21A9B87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Is possible and is called fluoridation</w:t>
      </w:r>
    </w:p>
    <w:p w:rsidRPr="009412BE" w:rsidR="000B0A0A" w:rsidP="000602F6" w:rsidRDefault="000B0A0A" w14:paraId="0717046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Is possible and is called fluorosis</w:t>
      </w:r>
    </w:p>
    <w:p w:rsidRPr="005E42B8" w:rsidR="00CC529C" w:rsidP="000B0A0A" w:rsidRDefault="000B0A0A" w14:paraId="61C332D8" w14:textId="1FA24DD3">
      <w:pPr>
        <w:pStyle w:val="ListParagraph"/>
        <w:numPr>
          <w:ilvl w:val="0"/>
          <w:numId w:val="5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Is possible and is called fluoride intoxication</w:t>
      </w:r>
    </w:p>
    <w:p w:rsidRPr="009412BE" w:rsidR="00CC529C" w:rsidP="000B0A0A" w:rsidRDefault="00CC529C" w14:paraId="1882658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412BE" w:rsidR="000B0A0A" w:rsidP="000602F6" w:rsidRDefault="008867B0" w14:paraId="4CB2122E" w14:textId="28FF23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Vitamin A and zinc are linked in vision in that:</w:t>
      </w:r>
    </w:p>
    <w:p w:rsidRPr="009412BE" w:rsidR="000B0A0A" w:rsidP="000602F6" w:rsidRDefault="008867B0" w14:paraId="66704AB9" w14:textId="025125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Zinc is needed for the enzyme that converts retinol to retinal</w:t>
      </w:r>
    </w:p>
    <w:p w:rsidRPr="009412BE" w:rsidR="0029399D" w:rsidP="0029399D" w:rsidRDefault="0029399D" w14:paraId="7B06F240" w14:textId="115505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Zinc is needed for the enzyme that converts retinol to r</w:t>
      </w:r>
      <w:r w:rsidRPr="009412BE" w:rsidR="00CC529C">
        <w:rPr>
          <w:rFonts w:ascii="Arial" w:hAnsi="Arial" w:cs="Arial"/>
          <w:sz w:val="24"/>
          <w:szCs w:val="24"/>
        </w:rPr>
        <w:t>etinoic acid</w:t>
      </w:r>
    </w:p>
    <w:p w:rsidRPr="009412BE" w:rsidR="000B0A0A" w:rsidP="000602F6" w:rsidRDefault="008867B0" w14:paraId="7CEF7724" w14:textId="5034CF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Vitamin A binds to zinc in the retina</w:t>
      </w:r>
    </w:p>
    <w:p w:rsidRPr="009412BE" w:rsidR="000B0A0A" w:rsidP="000602F6" w:rsidRDefault="008867B0" w14:paraId="09BA9B6A" w14:textId="3D4E6C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Zinc and vitamin A are not linked to vision</w:t>
      </w:r>
    </w:p>
    <w:p w:rsidRPr="009412BE" w:rsidR="00791963" w:rsidP="007C4C83" w:rsidRDefault="00791963" w14:paraId="2E718FAE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9412BE" w:rsidR="000B0A0A" w:rsidP="000602F6" w:rsidRDefault="000B0A0A" w14:paraId="4131B27B" w14:textId="77777777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The current UK reference nutrient intake for selenium for male adults is:</w:t>
      </w:r>
    </w:p>
    <w:p w:rsidRPr="009412BE" w:rsidR="000B0A0A" w:rsidP="000602F6" w:rsidRDefault="000B0A0A" w14:paraId="2A98F9DE" w14:textId="77777777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25 µg/day</w:t>
      </w:r>
    </w:p>
    <w:p w:rsidRPr="009412BE" w:rsidR="000B0A0A" w:rsidP="000602F6" w:rsidRDefault="000B0A0A" w14:paraId="49B683AD" w14:textId="77777777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50 µg/day</w:t>
      </w:r>
    </w:p>
    <w:p w:rsidRPr="009412BE" w:rsidR="000B0A0A" w:rsidP="000602F6" w:rsidRDefault="000B0A0A" w14:paraId="79E66F5E" w14:textId="77777777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100 µg/day</w:t>
      </w:r>
    </w:p>
    <w:p w:rsidRPr="009412BE" w:rsidR="000B0A0A" w:rsidP="000602F6" w:rsidRDefault="000B0A0A" w14:paraId="184B5C17" w14:textId="77777777">
      <w:pPr>
        <w:pStyle w:val="ListParagraph"/>
        <w:numPr>
          <w:ilvl w:val="0"/>
          <w:numId w:val="7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75 µg/day</w:t>
      </w:r>
    </w:p>
    <w:p w:rsidRPr="009412BE" w:rsidR="000B0A0A" w:rsidP="000B0A0A" w:rsidRDefault="000B0A0A" w14:paraId="1E18AA69" w14:textId="7777777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Pr="009412BE" w:rsidR="000B0A0A" w:rsidP="000602F6" w:rsidRDefault="000B0A0A" w14:paraId="334E3FA2" w14:textId="77777777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Selenium deficiency leads to:</w:t>
      </w:r>
    </w:p>
    <w:p w:rsidRPr="009412BE" w:rsidR="000B0A0A" w:rsidP="000602F6" w:rsidRDefault="000B0A0A" w14:paraId="5BEBFA40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proofErr w:type="spellStart"/>
      <w:r w:rsidRPr="009412BE">
        <w:rPr>
          <w:rFonts w:ascii="Arial" w:hAnsi="Arial" w:cs="Arial"/>
          <w:sz w:val="24"/>
          <w:szCs w:val="24"/>
        </w:rPr>
        <w:t>Keshan</w:t>
      </w:r>
      <w:proofErr w:type="spellEnd"/>
      <w:r w:rsidRPr="009412BE">
        <w:rPr>
          <w:rFonts w:ascii="Arial" w:hAnsi="Arial" w:cs="Arial"/>
          <w:sz w:val="24"/>
          <w:szCs w:val="24"/>
        </w:rPr>
        <w:t xml:space="preserve"> disease </w:t>
      </w:r>
    </w:p>
    <w:p w:rsidRPr="009412BE" w:rsidR="000B0A0A" w:rsidP="000602F6" w:rsidRDefault="000B0A0A" w14:paraId="06EC3F46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Goitre</w:t>
      </w:r>
    </w:p>
    <w:p w:rsidRPr="009412BE" w:rsidR="000B0A0A" w:rsidP="000602F6" w:rsidRDefault="000B0A0A" w14:paraId="304401A0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Marasmus</w:t>
      </w:r>
    </w:p>
    <w:p w:rsidRPr="009412BE" w:rsidR="000B0A0A" w:rsidP="000602F6" w:rsidRDefault="000B0A0A" w14:paraId="3BFF1C82" w14:textId="77777777">
      <w:pPr>
        <w:pStyle w:val="ListParagraph"/>
        <w:numPr>
          <w:ilvl w:val="0"/>
          <w:numId w:val="6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Hypothyroidism</w:t>
      </w:r>
    </w:p>
    <w:p w:rsidRPr="009412BE" w:rsidR="000B0A0A" w:rsidP="000B0A0A" w:rsidRDefault="000B0A0A" w14:paraId="44F588B5" w14:textId="77777777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Pr="009412BE" w:rsidR="000B0A0A" w:rsidP="000602F6" w:rsidRDefault="000B0A0A" w14:paraId="1A8A6DA9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Which of the following statements is </w:t>
      </w:r>
      <w:r w:rsidRPr="009412BE">
        <w:rPr>
          <w:rFonts w:ascii="Arial" w:hAnsi="Arial" w:cs="Arial"/>
          <w:bCs/>
          <w:sz w:val="24"/>
          <w:szCs w:val="24"/>
        </w:rPr>
        <w:t>TRUE</w:t>
      </w:r>
      <w:r w:rsidRPr="009412BE">
        <w:rPr>
          <w:rFonts w:ascii="Arial" w:hAnsi="Arial" w:cs="Arial"/>
          <w:sz w:val="24"/>
          <w:szCs w:val="24"/>
        </w:rPr>
        <w:t>?</w:t>
      </w:r>
    </w:p>
    <w:p w:rsidRPr="009412BE" w:rsidR="000B0A0A" w:rsidP="000602F6" w:rsidRDefault="000B0A0A" w14:paraId="4B9DA112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1g sodium = 1g salt</w:t>
      </w:r>
    </w:p>
    <w:p w:rsidRPr="009412BE" w:rsidR="000B0A0A" w:rsidP="000602F6" w:rsidRDefault="000B0A0A" w14:paraId="7938FD9C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1g sodium = 2.5g salt</w:t>
      </w:r>
    </w:p>
    <w:p w:rsidRPr="009412BE" w:rsidR="000B0A0A" w:rsidP="000602F6" w:rsidRDefault="000B0A0A" w14:paraId="1A665438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1g salt = 2.5g sodium</w:t>
      </w:r>
    </w:p>
    <w:p w:rsidRPr="009412BE" w:rsidR="000B0A0A" w:rsidP="000602F6" w:rsidRDefault="000B0A0A" w14:paraId="3F8E6A41" w14:textId="123E5D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1g sodium = 4.2g salt</w:t>
      </w:r>
    </w:p>
    <w:p w:rsidR="002732ED" w:rsidP="002732ED" w:rsidRDefault="002732ED" w14:paraId="0C66F479" w14:textId="3AE65D39">
      <w:pPr>
        <w:pStyle w:val="ListParagraph"/>
        <w:spacing w:after="0" w:line="240" w:lineRule="auto"/>
        <w:ind w:left="2880" w:firstLine="720"/>
        <w:jc w:val="center"/>
        <w:rPr>
          <w:rFonts w:ascii="Arial" w:hAnsi="Arial" w:cs="Arial"/>
          <w:b/>
          <w:sz w:val="24"/>
          <w:szCs w:val="24"/>
        </w:rPr>
      </w:pPr>
    </w:p>
    <w:p w:rsidRPr="009412BE" w:rsidR="006F02BA" w:rsidP="002732ED" w:rsidRDefault="006F02BA" w14:paraId="329323A8" w14:textId="77777777">
      <w:pPr>
        <w:pStyle w:val="ListParagraph"/>
        <w:spacing w:after="0" w:line="240" w:lineRule="auto"/>
        <w:ind w:left="2880" w:firstLine="720"/>
        <w:jc w:val="center"/>
        <w:rPr>
          <w:rFonts w:ascii="Arial" w:hAnsi="Arial" w:cs="Arial"/>
          <w:b/>
          <w:sz w:val="24"/>
          <w:szCs w:val="24"/>
        </w:rPr>
      </w:pPr>
    </w:p>
    <w:p w:rsidRPr="009412BE" w:rsidR="000B0A0A" w:rsidP="000602F6" w:rsidRDefault="000B0A0A" w14:paraId="187A524E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Content of vitamin A in foods is often expressed as:</w:t>
      </w:r>
    </w:p>
    <w:p w:rsidRPr="009412BE" w:rsidR="000B0A0A" w:rsidP="000602F6" w:rsidRDefault="000B0A0A" w14:paraId="27B44A2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Retinol equilibrium</w:t>
      </w:r>
    </w:p>
    <w:p w:rsidRPr="009412BE" w:rsidR="000B0A0A" w:rsidP="000602F6" w:rsidRDefault="000B0A0A" w14:paraId="4A8CE55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Retinol excess</w:t>
      </w:r>
    </w:p>
    <w:p w:rsidRPr="009412BE" w:rsidR="000B0A0A" w:rsidP="000602F6" w:rsidRDefault="000B0A0A" w14:paraId="1A476FDC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lastRenderedPageBreak/>
        <w:t>Retinol elements</w:t>
      </w:r>
    </w:p>
    <w:p w:rsidRPr="009412BE" w:rsidR="000B0A0A" w:rsidP="000602F6" w:rsidRDefault="000B0A0A" w14:paraId="419B0D4F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Retinol equivalents</w:t>
      </w:r>
    </w:p>
    <w:p w:rsidRPr="005E42B8" w:rsidR="000B0A0A" w:rsidP="005E42B8" w:rsidRDefault="000B0A0A" w14:paraId="06500A88" w14:textId="3A2F0C3B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E42B8">
        <w:rPr>
          <w:rFonts w:ascii="Arial" w:hAnsi="Arial" w:cs="Arial"/>
          <w:sz w:val="24"/>
          <w:szCs w:val="24"/>
        </w:rPr>
        <w:tab/>
      </w:r>
    </w:p>
    <w:p w:rsidRPr="009412BE" w:rsidR="000B0A0A" w:rsidP="000602F6" w:rsidRDefault="000B0A0A" w14:paraId="47B0AB45" w14:textId="6851EAB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The availability of iodine is linked to the functioning of which hormone?</w:t>
      </w:r>
    </w:p>
    <w:p w:rsidR="00B84524" w:rsidP="00B84524" w:rsidRDefault="000B0A0A" w14:paraId="7DCFE072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4524">
        <w:rPr>
          <w:rFonts w:ascii="Arial" w:hAnsi="Arial" w:cs="Arial"/>
          <w:sz w:val="24"/>
          <w:szCs w:val="24"/>
        </w:rPr>
        <w:t>Adrenalin</w:t>
      </w:r>
    </w:p>
    <w:p w:rsidR="00B84524" w:rsidP="00B84524" w:rsidRDefault="000B0A0A" w14:paraId="2C22C249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4524">
        <w:rPr>
          <w:rFonts w:ascii="Arial" w:hAnsi="Arial" w:cs="Arial"/>
          <w:sz w:val="24"/>
          <w:szCs w:val="24"/>
        </w:rPr>
        <w:t>Thyroxin</w:t>
      </w:r>
    </w:p>
    <w:p w:rsidR="00B84524" w:rsidP="00B84524" w:rsidRDefault="000B0A0A" w14:paraId="1A2933D7" w14:textId="7777777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4524">
        <w:rPr>
          <w:rFonts w:ascii="Arial" w:hAnsi="Arial" w:cs="Arial"/>
          <w:sz w:val="24"/>
          <w:szCs w:val="24"/>
        </w:rPr>
        <w:t>Insulin</w:t>
      </w:r>
    </w:p>
    <w:p w:rsidRPr="00B84524" w:rsidR="000B0A0A" w:rsidP="00B84524" w:rsidRDefault="000B0A0A" w14:paraId="3B0C2503" w14:textId="39B67E9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4524">
        <w:rPr>
          <w:rFonts w:ascii="Arial" w:hAnsi="Arial" w:cs="Arial"/>
          <w:sz w:val="24"/>
          <w:szCs w:val="24"/>
        </w:rPr>
        <w:t>Aldosterone</w:t>
      </w:r>
    </w:p>
    <w:p w:rsidRPr="009412BE" w:rsidR="005E42B8" w:rsidP="005E42B8" w:rsidRDefault="005E42B8" w14:paraId="7951FBD7" w14:textId="77777777">
      <w:pPr>
        <w:spacing w:after="0"/>
        <w:ind w:left="851"/>
        <w:contextualSpacing/>
        <w:rPr>
          <w:rFonts w:ascii="Arial" w:hAnsi="Arial" w:cs="Arial"/>
          <w:sz w:val="24"/>
          <w:szCs w:val="24"/>
        </w:rPr>
      </w:pPr>
    </w:p>
    <w:p w:rsidRPr="009412BE" w:rsidR="00262313" w:rsidP="00A6160A" w:rsidRDefault="00262313" w14:paraId="4B0FF576" w14:textId="77777777">
      <w:pPr>
        <w:pStyle w:val="ListParagraph"/>
        <w:spacing w:line="240" w:lineRule="auto"/>
        <w:ind w:left="5040" w:firstLine="720"/>
        <w:jc w:val="center"/>
        <w:rPr>
          <w:rFonts w:ascii="Arial" w:hAnsi="Arial" w:cs="Arial"/>
          <w:b/>
          <w:sz w:val="24"/>
          <w:szCs w:val="24"/>
        </w:rPr>
      </w:pPr>
    </w:p>
    <w:p w:rsidRPr="009412BE" w:rsidR="000B0A0A" w:rsidP="000602F6" w:rsidRDefault="000B0A0A" w14:paraId="6107F21A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Which of the following are associated with high dietary salt intake?</w:t>
      </w:r>
    </w:p>
    <w:p w:rsidRPr="009412BE" w:rsidR="000B0A0A" w:rsidP="000602F6" w:rsidRDefault="000B0A0A" w14:paraId="08DFC636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Raised blood pressure</w:t>
      </w:r>
    </w:p>
    <w:p w:rsidRPr="009412BE" w:rsidR="000B0A0A" w:rsidP="000602F6" w:rsidRDefault="000B0A0A" w14:paraId="0BC3B546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Raised HDL cholesterol</w:t>
      </w:r>
    </w:p>
    <w:p w:rsidRPr="009412BE" w:rsidR="000B0A0A" w:rsidP="000602F6" w:rsidRDefault="000B0A0A" w14:paraId="6E0E05FC" w14:textId="777777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Raised plasma glucose</w:t>
      </w:r>
    </w:p>
    <w:p w:rsidRPr="009412BE" w:rsidR="000B0A0A" w:rsidP="000602F6" w:rsidRDefault="000B0A0A" w14:paraId="2B08804C" w14:textId="77777777">
      <w:pPr>
        <w:pStyle w:val="ListParagraph"/>
        <w:numPr>
          <w:ilvl w:val="0"/>
          <w:numId w:val="16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All of the above</w:t>
      </w:r>
    </w:p>
    <w:p w:rsidRPr="009412BE" w:rsidR="000B0A0A" w:rsidP="000B0A0A" w:rsidRDefault="000B0A0A" w14:paraId="002E9EE2" w14:textId="77777777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Pr="009412BE" w:rsidR="000B0A0A" w:rsidP="000602F6" w:rsidRDefault="000A706D" w14:paraId="1791EB38" w14:textId="3DECB6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 lacto-vegetarian eats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Pr="009412BE" w:rsidR="000B0A0A" w:rsidP="000602F6" w:rsidRDefault="000A706D" w14:paraId="53F96FC7" w14:textId="576E8B7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Eggs and milk</w:t>
      </w:r>
    </w:p>
    <w:p w:rsidRPr="009412BE" w:rsidR="000B0A0A" w:rsidP="000602F6" w:rsidRDefault="000A706D" w14:paraId="2342027D" w14:textId="016FCB7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Eggs and fish</w:t>
      </w:r>
    </w:p>
    <w:p w:rsidRPr="009412BE" w:rsidR="000B0A0A" w:rsidP="000602F6" w:rsidRDefault="000A706D" w14:paraId="36662F41" w14:textId="0E19F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Milk and fish</w:t>
      </w:r>
    </w:p>
    <w:p w:rsidRPr="009412BE" w:rsidR="000B0A0A" w:rsidP="000602F6" w:rsidRDefault="000A706D" w14:paraId="092FB326" w14:textId="62F15014">
      <w:pPr>
        <w:pStyle w:val="ListParagraph"/>
        <w:numPr>
          <w:ilvl w:val="0"/>
          <w:numId w:val="17"/>
        </w:numPr>
        <w:spacing w:after="0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of the above</w:t>
      </w:r>
    </w:p>
    <w:p w:rsidRPr="009412BE" w:rsidR="000B0A0A" w:rsidP="000B0A0A" w:rsidRDefault="000B0A0A" w14:paraId="05F866D1" w14:textId="77777777">
      <w:pPr>
        <w:pStyle w:val="ListParagraph"/>
        <w:spacing w:after="0"/>
        <w:ind w:left="1146"/>
        <w:rPr>
          <w:rFonts w:ascii="Arial" w:hAnsi="Arial" w:cs="Arial"/>
          <w:sz w:val="24"/>
          <w:szCs w:val="24"/>
        </w:rPr>
      </w:pPr>
    </w:p>
    <w:p w:rsidRPr="009412BE" w:rsidR="000B0A0A" w:rsidP="000602F6" w:rsidRDefault="000B0A0A" w14:paraId="258D0145" w14:textId="77777777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Which of the following is NOT a clinical feature of pellagra?</w:t>
      </w:r>
    </w:p>
    <w:p w:rsidRPr="009412BE" w:rsidR="000B0A0A" w:rsidP="000602F6" w:rsidRDefault="000B0A0A" w14:paraId="2D768763" w14:textId="77777777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Dermatitis</w:t>
      </w:r>
    </w:p>
    <w:p w:rsidRPr="009412BE" w:rsidR="000B0A0A" w:rsidP="000602F6" w:rsidRDefault="000B0A0A" w14:paraId="3734BA35" w14:textId="77777777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Diarrhoea</w:t>
      </w:r>
    </w:p>
    <w:p w:rsidRPr="009412BE" w:rsidR="000B0A0A" w:rsidP="000602F6" w:rsidRDefault="000B0A0A" w14:paraId="7CD8438A" w14:textId="77777777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Dementia</w:t>
      </w:r>
    </w:p>
    <w:p w:rsidRPr="009412BE" w:rsidR="000B0A0A" w:rsidP="000602F6" w:rsidRDefault="000B0A0A" w14:paraId="0FA3FF7E" w14:textId="77777777">
      <w:pPr>
        <w:pStyle w:val="ListParagraph"/>
        <w:numPr>
          <w:ilvl w:val="0"/>
          <w:numId w:val="18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proofErr w:type="spellStart"/>
      <w:r w:rsidRPr="009412BE">
        <w:rPr>
          <w:rFonts w:ascii="Arial" w:hAnsi="Arial" w:cs="Arial"/>
          <w:sz w:val="24"/>
          <w:szCs w:val="24"/>
        </w:rPr>
        <w:t>Bitot</w:t>
      </w:r>
      <w:proofErr w:type="spellEnd"/>
      <w:r w:rsidRPr="009412BE">
        <w:rPr>
          <w:rFonts w:ascii="Arial" w:hAnsi="Arial" w:cs="Arial"/>
          <w:sz w:val="24"/>
          <w:szCs w:val="24"/>
        </w:rPr>
        <w:t xml:space="preserve"> spots</w:t>
      </w:r>
    </w:p>
    <w:p w:rsidRPr="009412BE" w:rsidR="000B0A0A" w:rsidP="000B0A0A" w:rsidRDefault="000B0A0A" w14:paraId="4C5A5834" w14:textId="77777777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Pr="009412BE" w:rsidR="000B0A0A" w:rsidP="000602F6" w:rsidRDefault="000A706D" w14:paraId="40F69862" w14:textId="502BACC1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A vegan’s source of calcium includes:</w:t>
      </w:r>
    </w:p>
    <w:p w:rsidRPr="009412BE" w:rsidR="000B0A0A" w:rsidP="000602F6" w:rsidRDefault="000A706D" w14:paraId="4F40CB1B" w14:textId="31241C57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Orange juice</w:t>
      </w:r>
    </w:p>
    <w:p w:rsidRPr="009412BE" w:rsidR="000B0A0A" w:rsidP="000602F6" w:rsidRDefault="000A706D" w14:paraId="03BCAD0B" w14:textId="6A775A07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Cheese</w:t>
      </w:r>
    </w:p>
    <w:p w:rsidRPr="009412BE" w:rsidR="000B0A0A" w:rsidP="000602F6" w:rsidRDefault="000A706D" w14:paraId="7847377D" w14:textId="5D7336BE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Fortified soya milk</w:t>
      </w:r>
    </w:p>
    <w:p w:rsidRPr="009412BE" w:rsidR="000B0A0A" w:rsidP="000602F6" w:rsidRDefault="006F0471" w14:paraId="5F28B4F6" w14:textId="3226F23D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B</w:t>
      </w:r>
      <w:r w:rsidR="000A706D">
        <w:rPr>
          <w:rFonts w:ascii="Arial" w:hAnsi="Arial" w:eastAsia="Times New Roman" w:cs="Arial"/>
          <w:sz w:val="24"/>
          <w:szCs w:val="24"/>
          <w:lang w:eastAsia="en-GB"/>
        </w:rPr>
        <w:t>ananas</w:t>
      </w:r>
    </w:p>
    <w:p w:rsidRPr="009412BE" w:rsidR="002D2AE3" w:rsidP="00266DBD" w:rsidRDefault="002D2AE3" w14:paraId="3520525E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9412BE" w:rsidR="000B0A0A" w:rsidP="000602F6" w:rsidRDefault="000A706D" w14:paraId="50D505C0" w14:textId="523FDA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sources of folic acid (folate) are:</w:t>
      </w:r>
    </w:p>
    <w:p w:rsidRPr="009412BE" w:rsidR="000B0A0A" w:rsidP="000B0A0A" w:rsidRDefault="000B0A0A" w14:paraId="174A7E9A" w14:textId="1BBBF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a. </w:t>
      </w:r>
      <w:r w:rsidRPr="009412BE">
        <w:rPr>
          <w:rFonts w:ascii="Arial" w:hAnsi="Arial" w:cs="Arial"/>
          <w:sz w:val="24"/>
          <w:szCs w:val="24"/>
        </w:rPr>
        <w:tab/>
      </w:r>
      <w:r w:rsidR="000A706D">
        <w:rPr>
          <w:rFonts w:ascii="Arial" w:hAnsi="Arial" w:cs="Arial"/>
          <w:sz w:val="24"/>
          <w:szCs w:val="24"/>
        </w:rPr>
        <w:t>Salmon</w:t>
      </w:r>
    </w:p>
    <w:p w:rsidRPr="009412BE" w:rsidR="000B0A0A" w:rsidP="000B0A0A" w:rsidRDefault="000B0A0A" w14:paraId="1FE7AA58" w14:textId="04C368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b. </w:t>
      </w:r>
      <w:r w:rsidRPr="009412BE">
        <w:rPr>
          <w:rFonts w:ascii="Arial" w:hAnsi="Arial" w:cs="Arial"/>
          <w:sz w:val="24"/>
          <w:szCs w:val="24"/>
        </w:rPr>
        <w:tab/>
      </w:r>
      <w:r w:rsidR="000A706D">
        <w:rPr>
          <w:rFonts w:ascii="Arial" w:hAnsi="Arial" w:cs="Arial"/>
          <w:sz w:val="24"/>
          <w:szCs w:val="24"/>
        </w:rPr>
        <w:t>Lean chicken</w:t>
      </w:r>
    </w:p>
    <w:p w:rsidRPr="009412BE" w:rsidR="000B0A0A" w:rsidP="000B0A0A" w:rsidRDefault="000B0A0A" w14:paraId="157EC7FD" w14:textId="70DC2A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c. </w:t>
      </w:r>
      <w:r w:rsidRPr="009412BE">
        <w:rPr>
          <w:rFonts w:ascii="Arial" w:hAnsi="Arial" w:cs="Arial"/>
          <w:sz w:val="24"/>
          <w:szCs w:val="24"/>
        </w:rPr>
        <w:tab/>
      </w:r>
      <w:proofErr w:type="spellStart"/>
      <w:r w:rsidR="000A706D">
        <w:rPr>
          <w:rFonts w:ascii="Arial" w:hAnsi="Arial" w:cs="Arial"/>
          <w:sz w:val="24"/>
          <w:szCs w:val="24"/>
        </w:rPr>
        <w:t>Drak</w:t>
      </w:r>
      <w:proofErr w:type="spellEnd"/>
      <w:r w:rsidR="000A706D">
        <w:rPr>
          <w:rFonts w:ascii="Arial" w:hAnsi="Arial" w:cs="Arial"/>
          <w:sz w:val="24"/>
          <w:szCs w:val="24"/>
        </w:rPr>
        <w:t xml:space="preserve"> green leafy vegetables</w:t>
      </w:r>
    </w:p>
    <w:p w:rsidRPr="009412BE" w:rsidR="000B0A0A" w:rsidP="000B0A0A" w:rsidRDefault="000B0A0A" w14:paraId="3BCAFC78" w14:textId="3316AB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d. </w:t>
      </w:r>
      <w:r w:rsidRPr="009412BE">
        <w:rPr>
          <w:rFonts w:ascii="Arial" w:hAnsi="Arial" w:cs="Arial"/>
          <w:sz w:val="24"/>
          <w:szCs w:val="24"/>
        </w:rPr>
        <w:tab/>
      </w:r>
      <w:r w:rsidR="000A706D">
        <w:rPr>
          <w:rFonts w:ascii="Arial" w:hAnsi="Arial" w:cs="Arial"/>
          <w:sz w:val="24"/>
          <w:szCs w:val="24"/>
        </w:rPr>
        <w:t>Cauliflower</w:t>
      </w:r>
    </w:p>
    <w:p w:rsidRPr="009412BE" w:rsidR="000B0A0A" w:rsidP="000B0A0A" w:rsidRDefault="000B0A0A" w14:paraId="5849F44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0A706D" w:rsidR="000A706D" w:rsidP="000A706D" w:rsidRDefault="000A706D" w14:paraId="01044495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Which of the following are good sources of Vitamin D?</w:t>
      </w:r>
    </w:p>
    <w:p w:rsidRPr="000A706D" w:rsidR="000A706D" w:rsidP="000A706D" w:rsidRDefault="000A706D" w14:paraId="1BC7B95C" w14:textId="7777777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Oily fish</w:t>
      </w:r>
    </w:p>
    <w:p w:rsidRPr="000A706D" w:rsidR="000A706D" w:rsidP="000A706D" w:rsidRDefault="000A706D" w14:paraId="581EBEDC" w14:textId="7777777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Bread</w:t>
      </w:r>
    </w:p>
    <w:p w:rsidRPr="000A706D" w:rsidR="000A706D" w:rsidP="000A706D" w:rsidRDefault="000A706D" w14:paraId="2E8CEB5B" w14:textId="77777777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Potatoes</w:t>
      </w:r>
    </w:p>
    <w:p w:rsidR="000A706D" w:rsidP="000A706D" w:rsidRDefault="000A706D" w14:paraId="6F2DD3BA" w14:textId="77777777">
      <w:pPr>
        <w:numPr>
          <w:ilvl w:val="1"/>
          <w:numId w:val="26"/>
        </w:numPr>
        <w:spacing w:after="0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Onions</w:t>
      </w:r>
    </w:p>
    <w:p w:rsidRPr="000A706D" w:rsidR="005E42B8" w:rsidP="005E42B8" w:rsidRDefault="005E42B8" w14:paraId="30905133" w14:textId="77777777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Pr="000A706D" w:rsidR="000A706D" w:rsidP="000A706D" w:rsidRDefault="000A706D" w14:paraId="1FF62BC3" w14:textId="77777777">
      <w:pPr>
        <w:numPr>
          <w:ilvl w:val="0"/>
          <w:numId w:val="2"/>
        </w:numPr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What is the most reliable food source of zinc?</w:t>
      </w:r>
    </w:p>
    <w:p w:rsidRPr="000A706D" w:rsidR="000A706D" w:rsidP="000A706D" w:rsidRDefault="000A706D" w14:paraId="41F991D6" w14:textId="77777777">
      <w:pPr>
        <w:numPr>
          <w:ilvl w:val="0"/>
          <w:numId w:val="33"/>
        </w:numPr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Orange juice</w:t>
      </w:r>
    </w:p>
    <w:p w:rsidRPr="000A706D" w:rsidR="000A706D" w:rsidP="000A706D" w:rsidRDefault="000A706D" w14:paraId="1E5C88D9" w14:textId="77777777">
      <w:pPr>
        <w:numPr>
          <w:ilvl w:val="0"/>
          <w:numId w:val="33"/>
        </w:numPr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Meats and seafood</w:t>
      </w:r>
    </w:p>
    <w:p w:rsidRPr="000A706D" w:rsidR="000A706D" w:rsidP="000A706D" w:rsidRDefault="000A706D" w14:paraId="5EFAB8F5" w14:textId="77777777">
      <w:pPr>
        <w:numPr>
          <w:ilvl w:val="0"/>
          <w:numId w:val="33"/>
        </w:numPr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Dark green vegetables</w:t>
      </w:r>
    </w:p>
    <w:p w:rsidRPr="000A706D" w:rsidR="000A706D" w:rsidP="000A706D" w:rsidRDefault="000A706D" w14:paraId="53967DD2" w14:textId="77777777">
      <w:pPr>
        <w:numPr>
          <w:ilvl w:val="0"/>
          <w:numId w:val="33"/>
        </w:numPr>
        <w:spacing w:after="0" w:line="240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/>
          <w:sz w:val="24"/>
          <w:szCs w:val="24"/>
        </w:rPr>
        <w:t>Bread</w:t>
      </w:r>
    </w:p>
    <w:p w:rsidRPr="009412BE" w:rsidR="000B0A0A" w:rsidP="000B0A0A" w:rsidRDefault="000B0A0A" w14:paraId="46F54845" w14:textId="77777777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Pr="009412BE" w:rsidR="000B0A0A" w:rsidP="000602F6" w:rsidRDefault="000B0A0A" w14:paraId="4AE25276" w14:textId="00724BB1">
      <w:pPr>
        <w:pStyle w:val="ListParagraph"/>
        <w:numPr>
          <w:ilvl w:val="0"/>
          <w:numId w:val="2"/>
        </w:numPr>
        <w:ind w:left="284"/>
        <w:rPr>
          <w:rFonts w:ascii="Arial" w:hAnsi="Arial" w:cs="Arial" w:eastAsiaTheme="majorEastAsia"/>
          <w:kern w:val="24"/>
          <w:sz w:val="24"/>
          <w:szCs w:val="24"/>
        </w:rPr>
      </w:pPr>
      <w:r w:rsidRPr="009412BE">
        <w:rPr>
          <w:rFonts w:ascii="Arial" w:hAnsi="Arial" w:cs="Arial" w:eastAsiaTheme="majorEastAsia"/>
          <w:kern w:val="24"/>
          <w:sz w:val="24"/>
          <w:szCs w:val="24"/>
        </w:rPr>
        <w:t xml:space="preserve">Choose the correct response which explains the difference in bone mass  </w:t>
      </w:r>
    </w:p>
    <w:p w:rsidRPr="009412BE" w:rsidR="000B0A0A" w:rsidP="000602F6" w:rsidRDefault="000B0A0A" w14:paraId="67825913" w14:textId="63A32930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 w:eastAsiaTheme="minorEastAsia"/>
          <w:kern w:val="24"/>
          <w:sz w:val="24"/>
          <w:szCs w:val="24"/>
        </w:rPr>
      </w:pPr>
      <w:r w:rsidRPr="009412BE">
        <w:rPr>
          <w:rFonts w:ascii="Arial" w:hAnsi="Arial" w:cs="Arial" w:eastAsiaTheme="minorEastAsia"/>
          <w:kern w:val="24"/>
          <w:sz w:val="24"/>
          <w:szCs w:val="24"/>
        </w:rPr>
        <w:t>Bone mass reaches its</w:t>
      </w:r>
      <w:r w:rsidR="006F0471">
        <w:rPr>
          <w:rFonts w:ascii="Arial" w:hAnsi="Arial" w:cs="Arial" w:eastAsiaTheme="minorEastAsia"/>
          <w:kern w:val="24"/>
          <w:sz w:val="24"/>
          <w:szCs w:val="24"/>
        </w:rPr>
        <w:t xml:space="preserve"> peak by the end of adolescence</w:t>
      </w:r>
      <w:r w:rsidRPr="009412BE">
        <w:rPr>
          <w:rFonts w:ascii="Arial" w:hAnsi="Arial" w:cs="Arial" w:eastAsiaTheme="minorEastAsia"/>
          <w:kern w:val="24"/>
          <w:sz w:val="24"/>
          <w:szCs w:val="24"/>
        </w:rPr>
        <w:t xml:space="preserve"> in both males and females  </w:t>
      </w:r>
    </w:p>
    <w:p w:rsidRPr="009412BE" w:rsidR="000B0A0A" w:rsidP="000602F6" w:rsidRDefault="000B0A0A" w14:paraId="0EA01070" w14:textId="7777777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 w:eastAsiaTheme="minorEastAsia"/>
          <w:kern w:val="24"/>
          <w:sz w:val="24"/>
          <w:szCs w:val="24"/>
        </w:rPr>
      </w:pPr>
      <w:r w:rsidRPr="009412BE">
        <w:rPr>
          <w:rFonts w:ascii="Arial" w:hAnsi="Arial" w:cs="Arial" w:eastAsiaTheme="minorEastAsia"/>
          <w:kern w:val="24"/>
          <w:sz w:val="24"/>
          <w:szCs w:val="24"/>
        </w:rPr>
        <w:t>Peak bone mass is NOT affected by genetics, gender or ethnicity/race.</w:t>
      </w:r>
    </w:p>
    <w:p w:rsidRPr="009412BE" w:rsidR="000B0A0A" w:rsidP="000602F6" w:rsidRDefault="000B0A0A" w14:paraId="2DA346B2" w14:textId="7777777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 w:eastAsiaTheme="minorEastAsia"/>
          <w:kern w:val="24"/>
          <w:sz w:val="24"/>
          <w:szCs w:val="24"/>
        </w:rPr>
        <w:t xml:space="preserve">On average males have the </w:t>
      </w:r>
      <w:proofErr w:type="gramStart"/>
      <w:r w:rsidRPr="009412BE">
        <w:rPr>
          <w:rFonts w:ascii="Arial" w:hAnsi="Arial" w:cs="Arial" w:eastAsiaTheme="minorEastAsia"/>
          <w:kern w:val="24"/>
          <w:sz w:val="24"/>
          <w:szCs w:val="24"/>
        </w:rPr>
        <w:t>same  Peak</w:t>
      </w:r>
      <w:proofErr w:type="gramEnd"/>
      <w:r w:rsidRPr="009412BE">
        <w:rPr>
          <w:rFonts w:ascii="Arial" w:hAnsi="Arial" w:cs="Arial" w:eastAsiaTheme="minorEastAsia"/>
          <w:kern w:val="24"/>
          <w:sz w:val="24"/>
          <w:szCs w:val="24"/>
        </w:rPr>
        <w:t xml:space="preserve"> bone mass as  females </w:t>
      </w:r>
    </w:p>
    <w:p w:rsidRPr="005E1938" w:rsidR="000B0A0A" w:rsidP="000602F6" w:rsidRDefault="000B0A0A" w14:paraId="6BDBE25E" w14:textId="77777777">
      <w:pPr>
        <w:numPr>
          <w:ilvl w:val="0"/>
          <w:numId w:val="2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 w:eastAsiaTheme="minorEastAsia"/>
          <w:kern w:val="24"/>
          <w:sz w:val="24"/>
          <w:szCs w:val="24"/>
        </w:rPr>
        <w:t>In females around the time of menopause rate of bone mineral loss accelerates to as high as 4-8% per annum.</w:t>
      </w:r>
    </w:p>
    <w:p w:rsidRPr="005E1938" w:rsidR="005E1938" w:rsidP="005E1938" w:rsidRDefault="005E1938" w14:paraId="4CC9CE33" w14:textId="77777777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Pr="005E1938" w:rsidR="005E1938" w:rsidP="005E1938" w:rsidRDefault="005E1938" w14:paraId="7F31F4F1" w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Helvetica" w:hAnsi="Helvetica" w:cs="Helvetica"/>
          <w:sz w:val="24"/>
          <w:szCs w:val="24"/>
        </w:rPr>
      </w:pPr>
      <w:r w:rsidRPr="005E1938">
        <w:rPr>
          <w:rFonts w:ascii="Helvetica" w:hAnsi="Helvetica" w:cs="Helvetica"/>
          <w:sz w:val="24"/>
          <w:szCs w:val="24"/>
        </w:rPr>
        <w:t>What is goitre?</w:t>
      </w:r>
    </w:p>
    <w:p w:rsidRPr="005E1938" w:rsidR="005E1938" w:rsidP="005E1938" w:rsidRDefault="005E1938" w14:paraId="3A8EC833" w14:textId="777777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  <w:sz w:val="24"/>
          <w:szCs w:val="24"/>
        </w:rPr>
      </w:pPr>
      <w:r w:rsidRPr="005E1938">
        <w:rPr>
          <w:rFonts w:ascii="Helvetica" w:hAnsi="Helvetica" w:cs="Helvetica"/>
          <w:sz w:val="24"/>
          <w:szCs w:val="24"/>
        </w:rPr>
        <w:t>A smaller than normal thyroid gland</w:t>
      </w:r>
    </w:p>
    <w:p w:rsidRPr="005E1938" w:rsidR="005E1938" w:rsidP="005E1938" w:rsidRDefault="005E1938" w14:paraId="12A30FBE" w14:textId="777777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  <w:sz w:val="24"/>
          <w:szCs w:val="24"/>
        </w:rPr>
      </w:pPr>
      <w:r w:rsidRPr="005E1938">
        <w:rPr>
          <w:rFonts w:ascii="Helvetica" w:hAnsi="Helvetica" w:cs="Helvetica"/>
          <w:sz w:val="24"/>
          <w:szCs w:val="24"/>
        </w:rPr>
        <w:t>A smaller than normal pituitary gland</w:t>
      </w:r>
    </w:p>
    <w:p w:rsidRPr="005E1938" w:rsidR="005E1938" w:rsidP="005E1938" w:rsidRDefault="005E1938" w14:paraId="149F9CE1" w14:textId="777777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  <w:sz w:val="24"/>
          <w:szCs w:val="24"/>
        </w:rPr>
      </w:pPr>
      <w:r w:rsidRPr="005E1938">
        <w:rPr>
          <w:rFonts w:ascii="Helvetica" w:hAnsi="Helvetica" w:cs="Helvetica"/>
          <w:sz w:val="24"/>
          <w:szCs w:val="24"/>
        </w:rPr>
        <w:t>A larger than normal thyroid gland</w:t>
      </w:r>
    </w:p>
    <w:p w:rsidRPr="005E1938" w:rsidR="005E1938" w:rsidP="005E1938" w:rsidRDefault="005E1938" w14:paraId="4A5227B3" w14:textId="7777777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rPr>
          <w:rFonts w:ascii="Helvetica" w:hAnsi="Helvetica" w:cs="Helvetica"/>
          <w:sz w:val="24"/>
          <w:szCs w:val="24"/>
        </w:rPr>
      </w:pPr>
      <w:r w:rsidRPr="005E1938">
        <w:rPr>
          <w:rFonts w:ascii="Helvetica" w:hAnsi="Helvetica" w:cs="Helvetica"/>
          <w:sz w:val="24"/>
          <w:szCs w:val="24"/>
        </w:rPr>
        <w:t>A larger than normal pituitary gland</w:t>
      </w:r>
    </w:p>
    <w:p w:rsidRPr="009412BE" w:rsidR="002D2AE3" w:rsidP="00266DBD" w:rsidRDefault="002D2AE3" w14:paraId="3404A83B" w14:textId="7777777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9412BE" w:rsidR="000B0A0A" w:rsidP="000B0A0A" w:rsidRDefault="000B0A0A" w14:paraId="152C9935" w14:textId="4F281EE3">
      <w:pPr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bCs/>
          <w:sz w:val="24"/>
          <w:szCs w:val="24"/>
        </w:rPr>
        <w:t>22. Vitamin D toxicity can lead to (please choose one):</w:t>
      </w:r>
    </w:p>
    <w:p w:rsidRPr="009412BE" w:rsidR="000B0A0A" w:rsidP="005E1938" w:rsidRDefault="000B0A0A" w14:paraId="6AFE3D19" w14:textId="77777777">
      <w:pPr>
        <w:numPr>
          <w:ilvl w:val="0"/>
          <w:numId w:val="23"/>
        </w:numPr>
        <w:ind w:left="709"/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sz w:val="24"/>
          <w:szCs w:val="24"/>
        </w:rPr>
        <w:t>Hypercholesterolemia</w:t>
      </w:r>
    </w:p>
    <w:p w:rsidRPr="009412BE" w:rsidR="000B0A0A" w:rsidP="005E1938" w:rsidRDefault="000B0A0A" w14:paraId="367AE6C9" w14:textId="77777777">
      <w:pPr>
        <w:numPr>
          <w:ilvl w:val="0"/>
          <w:numId w:val="23"/>
        </w:numPr>
        <w:ind w:left="709"/>
        <w:contextualSpacing/>
        <w:rPr>
          <w:rFonts w:ascii="Arial" w:hAnsi="Arial" w:eastAsia="Times New Roman" w:cs="Arial"/>
          <w:sz w:val="24"/>
          <w:szCs w:val="24"/>
        </w:rPr>
      </w:pPr>
      <w:proofErr w:type="spellStart"/>
      <w:r w:rsidRPr="009412BE">
        <w:rPr>
          <w:rFonts w:ascii="Arial" w:hAnsi="Arial" w:eastAsia="Times New Roman" w:cs="Arial"/>
          <w:sz w:val="24"/>
          <w:szCs w:val="24"/>
        </w:rPr>
        <w:t>Hypocholesterolemia</w:t>
      </w:r>
      <w:proofErr w:type="spellEnd"/>
    </w:p>
    <w:p w:rsidRPr="009412BE" w:rsidR="000B0A0A" w:rsidP="005E1938" w:rsidRDefault="000B0A0A" w14:paraId="23F48CDB" w14:textId="77777777">
      <w:pPr>
        <w:numPr>
          <w:ilvl w:val="0"/>
          <w:numId w:val="23"/>
        </w:numPr>
        <w:ind w:left="709"/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sz w:val="24"/>
          <w:szCs w:val="24"/>
        </w:rPr>
        <w:t>Hypercalcaemia</w:t>
      </w:r>
    </w:p>
    <w:p w:rsidRPr="005E1938" w:rsidR="000B0A0A" w:rsidP="005E1938" w:rsidRDefault="000B0A0A" w14:paraId="7887F2DC" w14:textId="2BA251E7">
      <w:pPr>
        <w:numPr>
          <w:ilvl w:val="0"/>
          <w:numId w:val="23"/>
        </w:numPr>
        <w:ind w:left="709"/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sz w:val="24"/>
          <w:szCs w:val="24"/>
        </w:rPr>
        <w:t>Hypocalcaemia</w:t>
      </w:r>
    </w:p>
    <w:p w:rsidRPr="009412BE" w:rsidR="000B0A0A" w:rsidP="00D91D78" w:rsidRDefault="000B0A0A" w14:paraId="127CCE32" w14:textId="571A1E23">
      <w:pPr>
        <w:pStyle w:val="ListParagraph"/>
        <w:numPr>
          <w:ilvl w:val="0"/>
          <w:numId w:val="37"/>
        </w:numPr>
        <w:spacing w:line="240" w:lineRule="auto"/>
        <w:ind w:left="426" w:hanging="357"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bCs/>
          <w:sz w:val="24"/>
          <w:szCs w:val="24"/>
        </w:rPr>
        <w:t>Which of the following statements for vitamin D is true (please choose one):</w:t>
      </w:r>
    </w:p>
    <w:p w:rsidRPr="009412BE" w:rsidR="000B0A0A" w:rsidP="00D91D78" w:rsidRDefault="000B0A0A" w14:paraId="58FF19C5" w14:textId="77777777">
      <w:pPr>
        <w:numPr>
          <w:ilvl w:val="0"/>
          <w:numId w:val="24"/>
        </w:numPr>
        <w:spacing w:line="240" w:lineRule="auto"/>
        <w:ind w:left="709" w:hanging="357"/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sz w:val="24"/>
          <w:szCs w:val="24"/>
        </w:rPr>
        <w:t>The RNI is 10 milligrams per day</w:t>
      </w:r>
    </w:p>
    <w:p w:rsidRPr="009412BE" w:rsidR="000B0A0A" w:rsidP="00D91D78" w:rsidRDefault="000B0A0A" w14:paraId="4D8C90F4" w14:textId="77777777">
      <w:pPr>
        <w:numPr>
          <w:ilvl w:val="0"/>
          <w:numId w:val="24"/>
        </w:numPr>
        <w:spacing w:line="240" w:lineRule="auto"/>
        <w:ind w:left="709" w:hanging="357"/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sz w:val="24"/>
          <w:szCs w:val="24"/>
        </w:rPr>
        <w:t>There is no RNI for vitamin D</w:t>
      </w:r>
    </w:p>
    <w:p w:rsidRPr="009412BE" w:rsidR="000B0A0A" w:rsidP="00D91D78" w:rsidRDefault="000B0A0A" w14:paraId="24A1BA2F" w14:textId="77777777">
      <w:pPr>
        <w:numPr>
          <w:ilvl w:val="0"/>
          <w:numId w:val="24"/>
        </w:numPr>
        <w:spacing w:line="240" w:lineRule="auto"/>
        <w:ind w:left="709" w:hanging="357"/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sz w:val="24"/>
          <w:szCs w:val="24"/>
        </w:rPr>
        <w:t>There is only an RNI for pregnant and lactating women and the elderly</w:t>
      </w:r>
    </w:p>
    <w:p w:rsidRPr="009412BE" w:rsidR="000B0A0A" w:rsidP="00D91D78" w:rsidRDefault="000B0A0A" w14:paraId="6B7052DF" w14:textId="77777777">
      <w:pPr>
        <w:numPr>
          <w:ilvl w:val="0"/>
          <w:numId w:val="24"/>
        </w:numPr>
        <w:spacing w:line="240" w:lineRule="auto"/>
        <w:ind w:left="709" w:hanging="357"/>
        <w:contextualSpacing/>
        <w:rPr>
          <w:rFonts w:ascii="Arial" w:hAnsi="Arial" w:eastAsia="Times New Roman" w:cs="Arial"/>
          <w:sz w:val="24"/>
          <w:szCs w:val="24"/>
        </w:rPr>
      </w:pPr>
      <w:r w:rsidRPr="009412BE">
        <w:rPr>
          <w:rFonts w:ascii="Arial" w:hAnsi="Arial" w:eastAsia="Times New Roman" w:cs="Arial"/>
          <w:sz w:val="24"/>
          <w:szCs w:val="24"/>
        </w:rPr>
        <w:t>The RNI for vitamin D is 10 micrograms per day</w:t>
      </w:r>
    </w:p>
    <w:p w:rsidRPr="000A706D" w:rsidR="00B93885" w:rsidP="005E1938" w:rsidRDefault="00B93885" w14:paraId="105966C7" w14:textId="77777777">
      <w:pPr>
        <w:ind w:left="709"/>
        <w:contextualSpacing/>
        <w:rPr>
          <w:rFonts w:ascii="Arial" w:hAnsi="Arial" w:eastAsia="Times New Roman" w:cs="Arial"/>
          <w:sz w:val="24"/>
          <w:szCs w:val="24"/>
        </w:rPr>
      </w:pPr>
    </w:p>
    <w:p w:rsidRPr="000A706D" w:rsidR="000A706D" w:rsidP="005E1938" w:rsidRDefault="000228D8" w14:paraId="4833691E" w14:textId="450632C6">
      <w:pPr>
        <w:numPr>
          <w:ilvl w:val="0"/>
          <w:numId w:val="37"/>
        </w:numPr>
        <w:spacing w:after="0" w:line="240" w:lineRule="auto"/>
        <w:ind w:left="426" w:hanging="426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Transferrin is</w:t>
      </w:r>
      <w:r w:rsidRPr="000A706D" w:rsidR="000A706D">
        <w:rPr>
          <w:rFonts w:ascii="Arial" w:hAnsi="Arial" w:eastAsia="Times New Roman" w:cs="Arial"/>
          <w:sz w:val="24"/>
          <w:szCs w:val="24"/>
          <w:lang w:eastAsia="en-GB"/>
        </w:rPr>
        <w:t>:</w:t>
      </w:r>
    </w:p>
    <w:p w:rsidRPr="000A706D" w:rsidR="000A706D" w:rsidP="000A706D" w:rsidRDefault="000228D8" w14:paraId="77547FE8" w14:textId="51436061">
      <w:pPr>
        <w:numPr>
          <w:ilvl w:val="0"/>
          <w:numId w:val="34"/>
        </w:numPr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Storage form</w:t>
      </w:r>
      <w:r w:rsidRPr="000A706D" w:rsidR="000A706D">
        <w:rPr>
          <w:rFonts w:ascii="Arial" w:hAnsi="Arial" w:eastAsia="Times New Roman" w:cs="Arial"/>
          <w:sz w:val="24"/>
          <w:szCs w:val="24"/>
          <w:lang w:eastAsia="en-GB"/>
        </w:rPr>
        <w:t xml:space="preserve"> of iron</w:t>
      </w:r>
    </w:p>
    <w:p w:rsidRPr="000A706D" w:rsidR="000A706D" w:rsidP="000A706D" w:rsidRDefault="000228D8" w14:paraId="7FBBE994" w14:textId="32A02F3D">
      <w:pPr>
        <w:numPr>
          <w:ilvl w:val="0"/>
          <w:numId w:val="34"/>
        </w:numPr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Other form</w:t>
      </w:r>
      <w:r w:rsidRPr="000A706D" w:rsidR="000A706D">
        <w:rPr>
          <w:rFonts w:ascii="Arial" w:hAnsi="Arial" w:eastAsia="Times New Roman" w:cs="Arial"/>
          <w:sz w:val="24"/>
          <w:szCs w:val="24"/>
          <w:lang w:eastAsia="en-GB"/>
        </w:rPr>
        <w:t xml:space="preserve"> of haemoglobin</w:t>
      </w:r>
    </w:p>
    <w:p w:rsidRPr="000A706D" w:rsidR="000A706D" w:rsidP="000A706D" w:rsidRDefault="000228D8" w14:paraId="66FCCE2C" w14:textId="74B033E8">
      <w:pPr>
        <w:numPr>
          <w:ilvl w:val="0"/>
          <w:numId w:val="34"/>
        </w:numPr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The iron-protein carrier</w:t>
      </w:r>
      <w:r w:rsidRPr="000A706D" w:rsidR="000A706D">
        <w:rPr>
          <w:rFonts w:ascii="Arial" w:hAnsi="Arial" w:eastAsia="Times New Roman" w:cs="Arial"/>
          <w:sz w:val="24"/>
          <w:szCs w:val="24"/>
          <w:lang w:eastAsia="en-GB"/>
        </w:rPr>
        <w:t xml:space="preserve"> in the blood </w:t>
      </w:r>
    </w:p>
    <w:p w:rsidRPr="000A706D" w:rsidR="000A706D" w:rsidP="000A706D" w:rsidRDefault="000228D8" w14:paraId="0B7E4E1F" w14:textId="462B01B8">
      <w:pPr>
        <w:numPr>
          <w:ilvl w:val="1"/>
          <w:numId w:val="34"/>
        </w:numPr>
        <w:tabs>
          <w:tab w:val="left" w:pos="851"/>
        </w:tabs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Type</w:t>
      </w:r>
      <w:r w:rsidRPr="000A706D" w:rsidR="000A706D">
        <w:rPr>
          <w:rFonts w:ascii="Arial" w:hAnsi="Arial" w:eastAsia="Times New Roman" w:cs="Arial"/>
          <w:sz w:val="24"/>
          <w:szCs w:val="24"/>
          <w:lang w:eastAsia="en-GB"/>
        </w:rPr>
        <w:t xml:space="preserve"> of red blood cells</w:t>
      </w:r>
    </w:p>
    <w:p w:rsidRPr="009412BE" w:rsidR="008867B0" w:rsidP="008867B0" w:rsidRDefault="008867B0" w14:paraId="3F30DAC8" w14:textId="77777777">
      <w:pPr>
        <w:spacing w:after="0"/>
        <w:ind w:left="851"/>
        <w:contextualSpacing/>
        <w:rPr>
          <w:rFonts w:ascii="Arial" w:hAnsi="Arial" w:cs="Arial"/>
          <w:sz w:val="24"/>
          <w:szCs w:val="24"/>
        </w:rPr>
      </w:pPr>
    </w:p>
    <w:p w:rsidRPr="009412BE" w:rsidR="00B93885" w:rsidP="005E1938" w:rsidRDefault="00B93885" w14:paraId="3070E6CC" w14:textId="77777777">
      <w:pPr>
        <w:numPr>
          <w:ilvl w:val="0"/>
          <w:numId w:val="37"/>
        </w:numPr>
        <w:spacing w:after="0" w:line="240" w:lineRule="auto"/>
        <w:ind w:left="426" w:hanging="426"/>
        <w:contextualSpacing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09412BE">
        <w:rPr>
          <w:rFonts w:ascii="Arial" w:hAnsi="Arial" w:eastAsia="Times New Roman" w:cs="Arial"/>
          <w:sz w:val="24"/>
          <w:szCs w:val="24"/>
          <w:lang w:val="en-US" w:eastAsia="en-GB"/>
        </w:rPr>
        <w:t xml:space="preserve">Bowed legs, an enlarged and misshapen head, and enlarged knee joints in children are all symptoms of </w:t>
      </w:r>
    </w:p>
    <w:p w:rsidRPr="009412BE" w:rsidR="00B93885" w:rsidP="000602F6" w:rsidRDefault="00B93885" w14:paraId="7652FB98" w14:textId="77777777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09412BE">
        <w:rPr>
          <w:rFonts w:ascii="Arial" w:hAnsi="Arial" w:eastAsia="Times New Roman" w:cs="Arial"/>
          <w:sz w:val="24"/>
          <w:szCs w:val="24"/>
          <w:lang w:val="en-US" w:eastAsia="en-GB"/>
        </w:rPr>
        <w:t>Rickets</w:t>
      </w:r>
    </w:p>
    <w:p w:rsidRPr="009412BE" w:rsidR="00B93885" w:rsidP="000602F6" w:rsidRDefault="00B93885" w14:paraId="688AEE1A" w14:textId="77777777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851" w:hanging="425"/>
        <w:contextualSpacing/>
        <w:jc w:val="both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09412BE">
        <w:rPr>
          <w:rFonts w:ascii="Arial" w:hAnsi="Arial" w:eastAsia="Times New Roman" w:cs="Arial"/>
          <w:sz w:val="24"/>
          <w:szCs w:val="24"/>
          <w:lang w:val="en-US" w:eastAsia="en-GB"/>
        </w:rPr>
        <w:t>Xerophthalmia</w:t>
      </w:r>
    </w:p>
    <w:p w:rsidRPr="009412BE" w:rsidR="00B93885" w:rsidP="000602F6" w:rsidRDefault="00B93885" w14:paraId="34DD4D43" w14:textId="77777777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09412BE">
        <w:rPr>
          <w:rFonts w:ascii="Arial" w:hAnsi="Arial" w:eastAsia="Times New Roman" w:cs="Arial"/>
          <w:sz w:val="24"/>
          <w:szCs w:val="24"/>
          <w:lang w:val="en-US" w:eastAsia="en-GB"/>
        </w:rPr>
        <w:lastRenderedPageBreak/>
        <w:t>Osteoporosis</w:t>
      </w:r>
    </w:p>
    <w:p w:rsidRPr="000A706D" w:rsidR="00315C1A" w:rsidP="00B93885" w:rsidRDefault="00B93885" w14:paraId="43F61A0C" w14:textId="527839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09412BE">
        <w:rPr>
          <w:rFonts w:ascii="Arial" w:hAnsi="Arial" w:eastAsia="Times New Roman" w:cs="Arial"/>
          <w:sz w:val="24"/>
          <w:szCs w:val="24"/>
          <w:lang w:val="en-US" w:eastAsia="en-GB"/>
        </w:rPr>
        <w:t>Vitamin D toxicity</w:t>
      </w:r>
    </w:p>
    <w:p w:rsidRPr="009412BE" w:rsidR="00315C1A" w:rsidP="00B93885" w:rsidRDefault="00315C1A" w14:paraId="53522203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D505A0" w:rsidR="00D505A0" w:rsidP="005E1938" w:rsidRDefault="00D505A0" w14:paraId="477CD44A" w14:textId="77777777">
      <w:pPr>
        <w:numPr>
          <w:ilvl w:val="0"/>
          <w:numId w:val="37"/>
        </w:numPr>
        <w:spacing w:after="0" w:line="240" w:lineRule="auto"/>
        <w:ind w:left="426" w:hanging="426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 w:rsidRPr="00D505A0">
        <w:rPr>
          <w:rFonts w:ascii="Arial" w:hAnsi="Arial" w:eastAsia="Times New Roman" w:cs="Arial"/>
          <w:sz w:val="24"/>
          <w:szCs w:val="24"/>
          <w:lang w:eastAsia="en-GB"/>
        </w:rPr>
        <w:t xml:space="preserve">Which of the following B vitamins helps prevent Neural Tube Defects in children when consumed in adequate amounts during pregnancy? </w:t>
      </w:r>
    </w:p>
    <w:p w:rsidRPr="00D505A0" w:rsidR="00D505A0" w:rsidP="00D505A0" w:rsidRDefault="00D505A0" w14:paraId="1AE8FAB8" w14:textId="77777777">
      <w:pPr>
        <w:numPr>
          <w:ilvl w:val="0"/>
          <w:numId w:val="35"/>
        </w:numPr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r w:rsidRPr="00D505A0">
        <w:rPr>
          <w:rFonts w:ascii="Arial" w:hAnsi="Arial" w:eastAsia="Times New Roman" w:cs="Arial"/>
          <w:sz w:val="24"/>
          <w:szCs w:val="24"/>
          <w:lang w:eastAsia="en-GB"/>
        </w:rPr>
        <w:t>Folate</w:t>
      </w:r>
    </w:p>
    <w:p w:rsidRPr="00D505A0" w:rsidR="00D505A0" w:rsidP="00D505A0" w:rsidRDefault="00D505A0" w14:paraId="76E72488" w14:textId="77777777">
      <w:pPr>
        <w:numPr>
          <w:ilvl w:val="0"/>
          <w:numId w:val="35"/>
        </w:numPr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proofErr w:type="spellStart"/>
      <w:r w:rsidRPr="00D505A0">
        <w:rPr>
          <w:rFonts w:ascii="Arial" w:hAnsi="Arial" w:eastAsia="Times New Roman" w:cs="Arial"/>
          <w:sz w:val="24"/>
          <w:szCs w:val="24"/>
          <w:lang w:eastAsia="en-GB"/>
        </w:rPr>
        <w:t>Thiamin</w:t>
      </w:r>
      <w:proofErr w:type="spellEnd"/>
    </w:p>
    <w:p w:rsidRPr="00D505A0" w:rsidR="00D505A0" w:rsidP="00D505A0" w:rsidRDefault="00D505A0" w14:paraId="1C715E62" w14:textId="77777777">
      <w:pPr>
        <w:numPr>
          <w:ilvl w:val="0"/>
          <w:numId w:val="35"/>
        </w:numPr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r w:rsidRPr="00D505A0">
        <w:rPr>
          <w:rFonts w:ascii="Arial" w:hAnsi="Arial" w:eastAsia="Times New Roman" w:cs="Arial"/>
          <w:sz w:val="24"/>
          <w:szCs w:val="24"/>
          <w:lang w:eastAsia="en-GB"/>
        </w:rPr>
        <w:t>Niacin</w:t>
      </w:r>
    </w:p>
    <w:p w:rsidRPr="00D505A0" w:rsidR="00D505A0" w:rsidP="00D505A0" w:rsidRDefault="00D505A0" w14:paraId="443E9B82" w14:textId="77777777">
      <w:pPr>
        <w:numPr>
          <w:ilvl w:val="0"/>
          <w:numId w:val="35"/>
        </w:numPr>
        <w:spacing w:after="0" w:line="240" w:lineRule="auto"/>
        <w:ind w:left="851" w:hanging="425"/>
        <w:rPr>
          <w:rFonts w:ascii="Arial" w:hAnsi="Arial" w:eastAsia="Times New Roman" w:cs="Arial"/>
          <w:sz w:val="24"/>
          <w:szCs w:val="24"/>
          <w:lang w:eastAsia="en-GB"/>
        </w:rPr>
      </w:pPr>
      <w:r w:rsidRPr="00D505A0">
        <w:rPr>
          <w:rFonts w:ascii="Arial" w:hAnsi="Arial" w:eastAsia="Times New Roman" w:cs="Arial"/>
          <w:sz w:val="24"/>
          <w:szCs w:val="24"/>
          <w:lang w:eastAsia="en-GB"/>
        </w:rPr>
        <w:t>Vitamin B12</w:t>
      </w:r>
    </w:p>
    <w:p w:rsidRPr="009412BE" w:rsidR="004219B0" w:rsidP="005E42B8" w:rsidRDefault="004219B0" w14:paraId="5094DEBA" w14:textId="77777777"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</w:p>
    <w:p w:rsidRPr="009412BE" w:rsidR="004219B0" w:rsidP="005E1938" w:rsidRDefault="004219B0" w14:paraId="7A317549" w14:textId="77777777">
      <w:pPr>
        <w:pStyle w:val="ListParagraph"/>
        <w:numPr>
          <w:ilvl w:val="0"/>
          <w:numId w:val="3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Which is not a function of zinc: </w:t>
      </w:r>
    </w:p>
    <w:p w:rsidRPr="009412BE" w:rsidR="004219B0" w:rsidP="004219B0" w:rsidRDefault="004219B0" w14:paraId="566D6B0D" w14:textId="7777777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Stabilising </w:t>
      </w:r>
      <w:r w:rsidRPr="009412BE">
        <w:rPr>
          <w:rFonts w:ascii="Arial" w:hAnsi="Arial" w:cs="Arial"/>
          <w:sz w:val="24"/>
          <w:szCs w:val="24"/>
        </w:rPr>
        <w:t>DNA</w:t>
      </w:r>
      <w:r>
        <w:rPr>
          <w:rFonts w:ascii="Arial" w:hAnsi="Arial" w:cs="Arial"/>
          <w:sz w:val="24"/>
          <w:szCs w:val="24"/>
        </w:rPr>
        <w:t xml:space="preserve"> folds</w:t>
      </w:r>
    </w:p>
    <w:p w:rsidRPr="009412BE" w:rsidR="004219B0" w:rsidP="004219B0" w:rsidRDefault="004219B0" w14:paraId="3EB0C38A" w14:textId="7777777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Stabilising cell membranes</w:t>
      </w:r>
    </w:p>
    <w:p w:rsidRPr="009412BE" w:rsidR="004219B0" w:rsidP="004219B0" w:rsidRDefault="004219B0" w14:paraId="1E4A5B9A" w14:textId="7777777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Makes iron more soluble</w:t>
      </w:r>
    </w:p>
    <w:p w:rsidRPr="009412BE" w:rsidR="004219B0" w:rsidP="004219B0" w:rsidRDefault="004219B0" w14:paraId="25A8EDF3" w14:textId="77777777">
      <w:pPr>
        <w:numPr>
          <w:ilvl w:val="0"/>
          <w:numId w:val="2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immunity and blood clotting</w:t>
      </w:r>
    </w:p>
    <w:p w:rsidRPr="009412BE" w:rsidR="004219B0" w:rsidP="004219B0" w:rsidRDefault="004219B0" w14:paraId="5CBD564C" w14:textId="77777777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Pr="009412BE" w:rsidR="004219B0" w:rsidP="005E1938" w:rsidRDefault="004219B0" w14:paraId="66A48556" w14:textId="376F2B45">
      <w:pPr>
        <w:numPr>
          <w:ilvl w:val="0"/>
          <w:numId w:val="37"/>
        </w:numPr>
        <w:ind w:left="426"/>
        <w:contextualSpacing/>
        <w:rPr>
          <w:rFonts w:ascii="Arial" w:hAnsi="Arial" w:cs="Arial" w:eastAsiaTheme="majorEastAsia"/>
          <w:kern w:val="24"/>
          <w:sz w:val="24"/>
          <w:szCs w:val="24"/>
        </w:rPr>
      </w:pPr>
      <w:r w:rsidRPr="009412BE">
        <w:rPr>
          <w:rFonts w:ascii="Arial" w:hAnsi="Arial" w:cs="Arial" w:eastAsiaTheme="majorEastAsia"/>
          <w:kern w:val="24"/>
          <w:sz w:val="24"/>
          <w:szCs w:val="24"/>
        </w:rPr>
        <w:t>Whi</w:t>
      </w:r>
      <w:r w:rsidR="006F0471">
        <w:rPr>
          <w:rFonts w:ascii="Arial" w:hAnsi="Arial" w:cs="Arial" w:eastAsiaTheme="majorEastAsia"/>
          <w:kern w:val="24"/>
          <w:sz w:val="24"/>
          <w:szCs w:val="24"/>
        </w:rPr>
        <w:t>ch statement is true about the a</w:t>
      </w:r>
      <w:r w:rsidRPr="009412BE">
        <w:rPr>
          <w:rFonts w:ascii="Arial" w:hAnsi="Arial" w:cs="Arial" w:eastAsiaTheme="majorEastAsia"/>
          <w:kern w:val="24"/>
          <w:sz w:val="24"/>
          <w:szCs w:val="24"/>
        </w:rPr>
        <w:t>bsorption and excretion of calcium?</w:t>
      </w:r>
    </w:p>
    <w:p w:rsidRPr="009412BE" w:rsidR="004219B0" w:rsidP="004219B0" w:rsidRDefault="004219B0" w14:paraId="509C2B61" w14:textId="77777777">
      <w:pPr>
        <w:numPr>
          <w:ilvl w:val="0"/>
          <w:numId w:val="3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 w:eastAsiaTheme="minorEastAsia"/>
          <w:kern w:val="24"/>
          <w:sz w:val="24"/>
          <w:szCs w:val="24"/>
        </w:rPr>
        <w:t>Approximately 30-40% absorbed in adults,</w:t>
      </w:r>
    </w:p>
    <w:p w:rsidRPr="009412BE" w:rsidR="004219B0" w:rsidP="004219B0" w:rsidRDefault="004219B0" w14:paraId="1238FABD" w14:textId="20FB4D95">
      <w:pPr>
        <w:numPr>
          <w:ilvl w:val="0"/>
          <w:numId w:val="3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 w:eastAsiaTheme="minorEastAsia"/>
          <w:kern w:val="24"/>
          <w:sz w:val="24"/>
          <w:szCs w:val="24"/>
        </w:rPr>
        <w:t>Approximately 50% is absorbed in pregnancy</w:t>
      </w:r>
    </w:p>
    <w:p w:rsidRPr="009412BE" w:rsidR="004219B0" w:rsidP="004219B0" w:rsidRDefault="006F0471" w14:paraId="2EF7D79D" w14:textId="39F5130B">
      <w:pPr>
        <w:numPr>
          <w:ilvl w:val="0"/>
          <w:numId w:val="3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kern w:val="24"/>
          <w:sz w:val="24"/>
          <w:szCs w:val="24"/>
        </w:rPr>
        <w:t>Excretion mainly via k</w:t>
      </w:r>
      <w:r w:rsidRPr="009412BE" w:rsidR="004219B0">
        <w:rPr>
          <w:rFonts w:ascii="Arial" w:hAnsi="Arial" w:cs="Arial" w:eastAsiaTheme="minorEastAsia"/>
          <w:kern w:val="24"/>
          <w:sz w:val="24"/>
          <w:szCs w:val="24"/>
        </w:rPr>
        <w:t xml:space="preserve">idneys and </w:t>
      </w:r>
      <w:proofErr w:type="gramStart"/>
      <w:r w:rsidRPr="009412BE" w:rsidR="004219B0">
        <w:rPr>
          <w:rFonts w:ascii="Arial" w:hAnsi="Arial" w:cs="Arial" w:eastAsiaTheme="minorEastAsia"/>
          <w:kern w:val="24"/>
          <w:sz w:val="24"/>
          <w:szCs w:val="24"/>
        </w:rPr>
        <w:t>this  increases</w:t>
      </w:r>
      <w:proofErr w:type="gramEnd"/>
      <w:r w:rsidRPr="009412BE" w:rsidR="004219B0">
        <w:rPr>
          <w:rFonts w:ascii="Arial" w:hAnsi="Arial" w:cs="Arial" w:eastAsiaTheme="minorEastAsia"/>
          <w:kern w:val="24"/>
          <w:sz w:val="24"/>
          <w:szCs w:val="24"/>
        </w:rPr>
        <w:t xml:space="preserve"> when large amounts of protein is consumed  </w:t>
      </w:r>
    </w:p>
    <w:p w:rsidRPr="005E1938" w:rsidR="004219B0" w:rsidP="004219B0" w:rsidRDefault="004219B0" w14:paraId="7517694A" w14:textId="77777777">
      <w:pPr>
        <w:numPr>
          <w:ilvl w:val="0"/>
          <w:numId w:val="3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 w:eastAsiaTheme="minorEastAsia"/>
          <w:kern w:val="24"/>
          <w:sz w:val="24"/>
          <w:szCs w:val="24"/>
        </w:rPr>
        <w:t xml:space="preserve">All of the above </w:t>
      </w:r>
    </w:p>
    <w:p w:rsidR="005E1938" w:rsidP="005E1938" w:rsidRDefault="005E1938" w14:paraId="2B446178" w14:textId="77777777">
      <w:pPr>
        <w:spacing w:after="0" w:line="240" w:lineRule="auto"/>
        <w:ind w:left="720"/>
        <w:contextualSpacing/>
        <w:rPr>
          <w:rFonts w:ascii="Arial" w:hAnsi="Arial" w:cs="Arial" w:eastAsiaTheme="minorEastAsia"/>
          <w:kern w:val="24"/>
          <w:sz w:val="24"/>
          <w:szCs w:val="24"/>
        </w:rPr>
      </w:pPr>
    </w:p>
    <w:p w:rsidR="005E1938" w:rsidP="005E1938" w:rsidRDefault="005E1938" w14:paraId="795C00E5" w14:textId="1DDB3D13">
      <w:pPr>
        <w:pStyle w:val="ListParagraph"/>
        <w:numPr>
          <w:ilvl w:val="0"/>
          <w:numId w:val="37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these are all antioxidants?</w:t>
      </w:r>
    </w:p>
    <w:p w:rsidR="005E1938" w:rsidP="005E1938" w:rsidRDefault="005E1938" w14:paraId="13450094" w14:textId="645CE0F1">
      <w:pPr>
        <w:pStyle w:val="ListParagraph"/>
        <w:numPr>
          <w:ilvl w:val="1"/>
          <w:numId w:val="37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Folate, Vitamin C and magnesium</w:t>
      </w:r>
    </w:p>
    <w:p w:rsidR="005E1938" w:rsidP="005E1938" w:rsidRDefault="005E1938" w14:paraId="3484C3EB" w14:textId="3FD29DE1">
      <w:pPr>
        <w:pStyle w:val="ListParagraph"/>
        <w:numPr>
          <w:ilvl w:val="1"/>
          <w:numId w:val="37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A, Vitamin C and folate</w:t>
      </w:r>
    </w:p>
    <w:p w:rsidR="005E1938" w:rsidP="005E1938" w:rsidRDefault="005E1938" w14:paraId="5A2E5DD5" w14:textId="206A01FE">
      <w:pPr>
        <w:pStyle w:val="ListParagraph"/>
        <w:numPr>
          <w:ilvl w:val="1"/>
          <w:numId w:val="37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Beta carotene, vitamin C and vitamin E</w:t>
      </w:r>
    </w:p>
    <w:p w:rsidR="005E1938" w:rsidP="005E1938" w:rsidRDefault="005E1938" w14:paraId="0DFF90FD" w14:textId="6BE82CCC">
      <w:pPr>
        <w:pStyle w:val="ListParagraph"/>
        <w:numPr>
          <w:ilvl w:val="1"/>
          <w:numId w:val="37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Vitamin C, beta carotene and folate</w:t>
      </w:r>
    </w:p>
    <w:p w:rsidR="002D2AE3" w:rsidP="005E1938" w:rsidRDefault="002D2AE3" w14:paraId="486D556E" w14:textId="1BA83AA5">
      <w:pPr>
        <w:pStyle w:val="ListParagraph"/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5E1938" w:rsidP="005E1938" w:rsidRDefault="005E1938" w14:paraId="0178DCBE" w14:textId="36D55DC3">
      <w:pPr>
        <w:pStyle w:val="ListParagraph"/>
        <w:numPr>
          <w:ilvl w:val="0"/>
          <w:numId w:val="37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of these food groups are higher in phytates and oxalates?</w:t>
      </w:r>
    </w:p>
    <w:p w:rsidR="005E1938" w:rsidP="005E1938" w:rsidRDefault="005E1938" w14:paraId="4A5DFFF9" w14:textId="2E981064">
      <w:pPr>
        <w:pStyle w:val="ListParagraph"/>
        <w:numPr>
          <w:ilvl w:val="0"/>
          <w:numId w:val="38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</w:t>
      </w:r>
    </w:p>
    <w:p w:rsidR="005E1938" w:rsidP="005E1938" w:rsidRDefault="005E1938" w14:paraId="7789BAB2" w14:textId="48C89A44">
      <w:pPr>
        <w:pStyle w:val="ListParagraph"/>
        <w:numPr>
          <w:ilvl w:val="0"/>
          <w:numId w:val="38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Citrus fruits</w:t>
      </w:r>
    </w:p>
    <w:p w:rsidR="005E1938" w:rsidP="005E1938" w:rsidRDefault="005E1938" w14:paraId="278F8AB2" w14:textId="04C47FF0">
      <w:pPr>
        <w:pStyle w:val="ListParagraph"/>
        <w:numPr>
          <w:ilvl w:val="0"/>
          <w:numId w:val="38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Dairy produces</w:t>
      </w:r>
    </w:p>
    <w:p w:rsidRPr="005E1938" w:rsidR="005E1938" w:rsidP="005E1938" w:rsidRDefault="005E1938" w14:paraId="52D3071B" w14:textId="4DF2BAF6">
      <w:pPr>
        <w:pStyle w:val="ListParagraph"/>
        <w:numPr>
          <w:ilvl w:val="0"/>
          <w:numId w:val="38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Leafy vegetables </w:t>
      </w:r>
    </w:p>
    <w:p w:rsidR="006F02BA" w:rsidRDefault="006F02BA" w14:paraId="3BE36323" w14:textId="6447EC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Pr="005E1938" w:rsidR="005E1938" w:rsidP="005E1938" w:rsidRDefault="005E1938" w14:paraId="36521382" w14:textId="77777777">
      <w:pPr>
        <w:pStyle w:val="ListParagraph"/>
        <w:tabs>
          <w:tab w:val="left" w:pos="1346"/>
        </w:tabs>
        <w:spacing w:line="240" w:lineRule="auto"/>
        <w:ind w:left="2629"/>
        <w:rPr>
          <w:rFonts w:ascii="Arial" w:hAnsi="Arial" w:cs="Arial"/>
          <w:b/>
          <w:sz w:val="24"/>
          <w:szCs w:val="24"/>
        </w:rPr>
      </w:pPr>
    </w:p>
    <w:p w:rsidRPr="009412BE" w:rsidR="00262313" w:rsidP="00266DBD" w:rsidRDefault="00262313" w14:paraId="3E488656" w14:textId="4629318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2BE">
        <w:rPr>
          <w:rFonts w:ascii="Arial" w:hAnsi="Arial" w:cs="Arial"/>
          <w:b/>
          <w:sz w:val="24"/>
          <w:szCs w:val="24"/>
        </w:rPr>
        <w:t>SECTION B SHORT ANSWERS</w:t>
      </w:r>
      <w:r w:rsidRPr="009412BE" w:rsidR="009F1ACC">
        <w:rPr>
          <w:rFonts w:ascii="Arial" w:hAnsi="Arial" w:cs="Arial"/>
          <w:b/>
          <w:sz w:val="24"/>
          <w:szCs w:val="24"/>
        </w:rPr>
        <w:t xml:space="preserve"> 2</w:t>
      </w:r>
      <w:r w:rsidRPr="009412BE" w:rsidR="00F05CC4">
        <w:rPr>
          <w:rFonts w:ascii="Arial" w:hAnsi="Arial" w:cs="Arial"/>
          <w:b/>
          <w:sz w:val="24"/>
          <w:szCs w:val="24"/>
        </w:rPr>
        <w:t xml:space="preserve"> </w:t>
      </w:r>
      <w:r w:rsidRPr="009412BE" w:rsidR="009F1ACC">
        <w:rPr>
          <w:rFonts w:ascii="Arial" w:hAnsi="Arial" w:cs="Arial"/>
          <w:b/>
          <w:sz w:val="24"/>
          <w:szCs w:val="24"/>
        </w:rPr>
        <w:t>Marks</w:t>
      </w:r>
    </w:p>
    <w:p w:rsidRPr="009412BE" w:rsidR="000B0A0A" w:rsidP="008867B0" w:rsidRDefault="000B0A0A" w14:paraId="29556A96" w14:textId="357526A2">
      <w:pPr>
        <w:pStyle w:val="NoSpacing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 xml:space="preserve">List the 4 signs of </w:t>
      </w:r>
      <w:r w:rsidR="00AE50C1">
        <w:rPr>
          <w:rFonts w:ascii="Arial" w:hAnsi="Arial" w:cs="Arial"/>
          <w:sz w:val="24"/>
          <w:szCs w:val="24"/>
        </w:rPr>
        <w:t>iron</w:t>
      </w:r>
      <w:r w:rsidR="000A706D">
        <w:rPr>
          <w:rFonts w:ascii="Arial" w:hAnsi="Arial" w:cs="Arial"/>
          <w:sz w:val="24"/>
          <w:szCs w:val="24"/>
        </w:rPr>
        <w:t xml:space="preserve"> </w:t>
      </w:r>
      <w:r w:rsidR="006F0471">
        <w:rPr>
          <w:rFonts w:ascii="Arial" w:hAnsi="Arial" w:cs="Arial"/>
          <w:sz w:val="24"/>
          <w:szCs w:val="24"/>
        </w:rPr>
        <w:t>deficiency</w:t>
      </w:r>
    </w:p>
    <w:p w:rsidRPr="009412BE" w:rsidR="00B93885" w:rsidP="008867B0" w:rsidRDefault="00B93885" w14:paraId="233702ED" w14:textId="4B52C3A0">
      <w:pPr>
        <w:pStyle w:val="NoSpacing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List 4 foods or beverage</w:t>
      </w:r>
      <w:r w:rsidR="006F0471">
        <w:rPr>
          <w:rFonts w:ascii="Arial" w:hAnsi="Arial" w:cs="Arial"/>
          <w:sz w:val="24"/>
          <w:szCs w:val="24"/>
        </w:rPr>
        <w:t>s with low iron bioavailability</w:t>
      </w:r>
    </w:p>
    <w:p w:rsidRPr="009412BE" w:rsidR="00B93885" w:rsidP="008867B0" w:rsidRDefault="00B93885" w14:paraId="62EEAA4F" w14:textId="2C0AB1B9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sz w:val="24"/>
          <w:szCs w:val="24"/>
        </w:rPr>
        <w:t>List 4 factors th</w:t>
      </w:r>
      <w:r w:rsidR="006F0471">
        <w:rPr>
          <w:rFonts w:ascii="Arial" w:hAnsi="Arial" w:cs="Arial"/>
          <w:sz w:val="24"/>
          <w:szCs w:val="24"/>
        </w:rPr>
        <w:t>at’s increase calcium absorption</w:t>
      </w:r>
      <w:r w:rsidRPr="009412BE">
        <w:rPr>
          <w:rFonts w:ascii="Arial" w:hAnsi="Arial" w:cs="Arial"/>
          <w:sz w:val="24"/>
          <w:szCs w:val="24"/>
        </w:rPr>
        <w:t xml:space="preserve"> </w:t>
      </w:r>
    </w:p>
    <w:p w:rsidRPr="009412BE" w:rsidR="00F05CC4" w:rsidP="008867B0" w:rsidRDefault="006F0471" w14:paraId="1EAA2450" w14:textId="04CA33E4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4 food sources of copper</w:t>
      </w:r>
    </w:p>
    <w:p w:rsidRPr="009412BE" w:rsidR="00F05CC4" w:rsidP="008867B0" w:rsidRDefault="00F05CC4" w14:paraId="6880B675" w14:textId="5C356AC6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bCs/>
          <w:sz w:val="24"/>
          <w:szCs w:val="24"/>
        </w:rPr>
        <w:t xml:space="preserve">Describe the main sources of vitamin D </w:t>
      </w:r>
    </w:p>
    <w:p w:rsidRPr="009412BE" w:rsidR="00F05CC4" w:rsidP="008867B0" w:rsidRDefault="00F05CC4" w14:paraId="2E4BDB4A" w14:textId="5C1C5F05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9412BE">
        <w:rPr>
          <w:rFonts w:ascii="Arial" w:hAnsi="Arial" w:cs="Arial"/>
          <w:bCs/>
          <w:sz w:val="24"/>
          <w:szCs w:val="24"/>
        </w:rPr>
        <w:t xml:space="preserve">What </w:t>
      </w:r>
      <w:proofErr w:type="gramStart"/>
      <w:r w:rsidRPr="009412BE">
        <w:rPr>
          <w:rFonts w:ascii="Arial" w:hAnsi="Arial" w:cs="Arial"/>
          <w:bCs/>
          <w:sz w:val="24"/>
          <w:szCs w:val="24"/>
        </w:rPr>
        <w:t>is</w:t>
      </w:r>
      <w:proofErr w:type="gramEnd"/>
      <w:r w:rsidRPr="009412BE">
        <w:rPr>
          <w:rFonts w:ascii="Arial" w:hAnsi="Arial" w:cs="Arial"/>
          <w:bCs/>
          <w:sz w:val="24"/>
          <w:szCs w:val="24"/>
        </w:rPr>
        <w:t xml:space="preserve"> </w:t>
      </w:r>
      <w:r w:rsidRPr="009412BE" w:rsidR="000A706D">
        <w:rPr>
          <w:rFonts w:ascii="Arial" w:hAnsi="Arial" w:cs="Arial"/>
          <w:bCs/>
          <w:sz w:val="24"/>
          <w:szCs w:val="24"/>
        </w:rPr>
        <w:t>a</w:t>
      </w:r>
      <w:r w:rsidRPr="009412BE">
        <w:rPr>
          <w:rFonts w:ascii="Arial" w:hAnsi="Arial" w:cs="Arial"/>
          <w:bCs/>
          <w:sz w:val="24"/>
          <w:szCs w:val="24"/>
        </w:rPr>
        <w:t xml:space="preserve"> </w:t>
      </w:r>
      <w:r w:rsidR="000A706D">
        <w:rPr>
          <w:rFonts w:ascii="Arial" w:hAnsi="Arial" w:cs="Arial"/>
          <w:bCs/>
          <w:sz w:val="24"/>
          <w:szCs w:val="24"/>
        </w:rPr>
        <w:t>reactive oxygen species?</w:t>
      </w:r>
    </w:p>
    <w:p w:rsidR="00CC529C" w:rsidP="00CC529C" w:rsidRDefault="00D505A0" w14:paraId="5C151143" w14:textId="084E099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4 risks of zinc </w:t>
      </w:r>
      <w:r w:rsidR="00AE50C1">
        <w:rPr>
          <w:rFonts w:ascii="Arial" w:hAnsi="Arial" w:cs="Arial"/>
          <w:sz w:val="24"/>
          <w:szCs w:val="24"/>
        </w:rPr>
        <w:t>deficiency</w:t>
      </w:r>
    </w:p>
    <w:p w:rsidRPr="009412BE" w:rsidR="00353244" w:rsidP="00353244" w:rsidRDefault="00353244" w14:paraId="345020D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12833" w:rsidR="00F05CC4" w:rsidP="009412BE" w:rsidRDefault="001634DB" w14:paraId="49DD9C13" w14:textId="3F5D1A63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sz w:val="24"/>
          <w:szCs w:val="24"/>
        </w:rPr>
      </w:pPr>
      <w:r w:rsidRPr="000A706D">
        <w:rPr>
          <w:rFonts w:ascii="Arial" w:hAnsi="Arial" w:cs="Arial" w:eastAsiaTheme="minorEastAsia"/>
          <w:kern w:val="24"/>
          <w:sz w:val="24"/>
          <w:szCs w:val="24"/>
        </w:rPr>
        <w:t xml:space="preserve">Give 2 </w:t>
      </w:r>
      <w:r w:rsidRPr="000A706D" w:rsidR="000A706D">
        <w:rPr>
          <w:rFonts w:ascii="Arial" w:hAnsi="Arial" w:cs="Arial" w:eastAsiaTheme="majorEastAsia"/>
          <w:bCs/>
          <w:sz w:val="24"/>
          <w:szCs w:val="24"/>
        </w:rPr>
        <w:t>main conditions caused by a deficiency of Vitamin B2 (</w:t>
      </w:r>
      <w:r w:rsidRPr="00212833" w:rsidR="000A706D">
        <w:rPr>
          <w:rFonts w:ascii="Arial" w:hAnsi="Arial" w:cs="Arial" w:eastAsiaTheme="majorEastAsia"/>
          <w:bCs/>
          <w:sz w:val="24"/>
          <w:szCs w:val="24"/>
        </w:rPr>
        <w:t xml:space="preserve">Riboflavin </w:t>
      </w:r>
      <w:r w:rsidRPr="00212833">
        <w:rPr>
          <w:rFonts w:ascii="Arial" w:hAnsi="Arial" w:cs="Arial" w:eastAsiaTheme="majorEastAsia"/>
          <w:bCs/>
          <w:sz w:val="24"/>
          <w:szCs w:val="24"/>
        </w:rPr>
        <w:t>Deficiency</w:t>
      </w:r>
      <w:r w:rsidRPr="00212833" w:rsidR="006F0471">
        <w:rPr>
          <w:rFonts w:ascii="Arial" w:hAnsi="Arial" w:cs="Arial" w:eastAsiaTheme="majorEastAsia"/>
          <w:bCs/>
          <w:sz w:val="24"/>
          <w:szCs w:val="24"/>
        </w:rPr>
        <w:t>)</w:t>
      </w:r>
    </w:p>
    <w:p w:rsidRPr="00212833" w:rsidR="00353244" w:rsidP="00353244" w:rsidRDefault="00353244" w14:paraId="2576BCB4" w14:textId="77777777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212833">
        <w:rPr>
          <w:rFonts w:ascii="Arial" w:hAnsi="Arial" w:cs="Arial"/>
          <w:sz w:val="24"/>
          <w:szCs w:val="24"/>
        </w:rPr>
        <w:t>Describe 2 ways to measure hydration</w:t>
      </w:r>
    </w:p>
    <w:p w:rsidRPr="00212833" w:rsidR="00353244" w:rsidP="00353244" w:rsidRDefault="00353244" w14:paraId="0109DDD0" w14:textId="77777777">
      <w:pPr>
        <w:pStyle w:val="NoSpacing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Pr="00212833" w:rsidR="00262313" w:rsidP="00BD070F" w:rsidRDefault="00353244" w14:paraId="41082204" w14:textId="31911F3F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12833">
        <w:rPr>
          <w:rFonts w:ascii="Arial" w:hAnsi="Arial" w:cs="Arial"/>
          <w:sz w:val="24"/>
          <w:szCs w:val="24"/>
        </w:rPr>
        <w:t>List 4 ergogenic aids</w:t>
      </w:r>
    </w:p>
    <w:p w:rsidRPr="00212833" w:rsidR="00212833" w:rsidP="00212833" w:rsidRDefault="00212833" w14:paraId="27687FDE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02BA" w:rsidP="00266DBD" w:rsidRDefault="0079302E" w14:paraId="700DC7F8" w14:textId="7D434B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12BE">
        <w:rPr>
          <w:rFonts w:ascii="Arial" w:hAnsi="Arial" w:cs="Arial"/>
          <w:b/>
          <w:sz w:val="24"/>
          <w:szCs w:val="24"/>
        </w:rPr>
        <w:t>END OF EXAMINATION</w:t>
      </w:r>
    </w:p>
    <w:p w:rsidR="006F02BA" w:rsidRDefault="006F02BA" w14:paraId="19AAD914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F02BA" w:rsidP="00266DBD" w:rsidRDefault="006F02BA" w14:paraId="51C492DF" w14:textId="1BE8DB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C54F59" w:rsidR="00353244" w:rsidP="00212833" w:rsidRDefault="00353244" w14:paraId="7D6CF87E" w14:textId="2671A024">
      <w:pPr>
        <w:rPr>
          <w:rFonts w:ascii="Arial" w:hAnsi="Arial" w:cs="Arial"/>
          <w:sz w:val="24"/>
          <w:szCs w:val="24"/>
          <w:u w:val="single"/>
        </w:rPr>
      </w:pPr>
      <w:r w:rsidRPr="00C54F59">
        <w:rPr>
          <w:rFonts w:ascii="Arial" w:hAnsi="Arial" w:cs="Arial"/>
          <w:sz w:val="24"/>
          <w:szCs w:val="24"/>
          <w:u w:val="single"/>
        </w:rPr>
        <w:t>NUT4033 Multiple Choice Answer Sheet</w:t>
      </w:r>
    </w:p>
    <w:p w:rsidRPr="00C54F59" w:rsidR="00353244" w:rsidP="00353244" w:rsidRDefault="00353244" w14:paraId="5885EEBC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C54F59">
        <w:rPr>
          <w:rFonts w:ascii="Arial" w:hAnsi="Arial" w:cs="Arial"/>
          <w:b/>
          <w:sz w:val="24"/>
          <w:szCs w:val="24"/>
        </w:rPr>
        <w:t>Regnum:…</w:t>
      </w:r>
      <w:proofErr w:type="gramEnd"/>
      <w:r w:rsidRPr="00C54F59">
        <w:rPr>
          <w:rFonts w:ascii="Arial" w:hAnsi="Arial" w:cs="Arial"/>
          <w:b/>
          <w:sz w:val="24"/>
          <w:szCs w:val="24"/>
        </w:rPr>
        <w:t>………………</w:t>
      </w:r>
    </w:p>
    <w:p w:rsidRPr="00C54F59" w:rsidR="00353244" w:rsidP="00353244" w:rsidRDefault="00353244" w14:paraId="252490F8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C54F59" w:rsidR="00353244" w:rsidP="00353244" w:rsidRDefault="00353244" w14:paraId="06DA3870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F59">
        <w:rPr>
          <w:rFonts w:ascii="Arial" w:hAnsi="Arial" w:cs="Arial"/>
          <w:sz w:val="24"/>
          <w:szCs w:val="24"/>
        </w:rPr>
        <w:t>Insert the letter of your chosen answer into the column below.</w:t>
      </w:r>
    </w:p>
    <w:p w:rsidRPr="00C54F59" w:rsidR="00353244" w:rsidP="00353244" w:rsidRDefault="00353244" w14:paraId="7CB3D8F5" w14:textId="777777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977"/>
      </w:tblGrid>
      <w:tr w:rsidRPr="00C54F59" w:rsidR="00353244" w:rsidTr="00112B73" w14:paraId="6D28FD23" w14:textId="77777777">
        <w:tc>
          <w:tcPr>
            <w:tcW w:w="1951" w:type="dxa"/>
          </w:tcPr>
          <w:p w:rsidRPr="00C54F59" w:rsidR="00353244" w:rsidP="00112B73" w:rsidRDefault="00353244" w14:paraId="1A9718A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2977" w:type="dxa"/>
          </w:tcPr>
          <w:p w:rsidRPr="00C54F59" w:rsidR="00353244" w:rsidP="00112B73" w:rsidRDefault="00353244" w14:paraId="31999D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Answer (a, b, c, d)</w:t>
            </w:r>
          </w:p>
        </w:tc>
      </w:tr>
      <w:tr w:rsidRPr="00C54F59" w:rsidR="00353244" w:rsidTr="00112B73" w14:paraId="7A0B78D6" w14:textId="77777777">
        <w:tc>
          <w:tcPr>
            <w:tcW w:w="1951" w:type="dxa"/>
          </w:tcPr>
          <w:p w:rsidRPr="00C54F59" w:rsidR="00353244" w:rsidP="00112B73" w:rsidRDefault="00353244" w14:paraId="5884166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Pr="00C54F59" w:rsidR="00353244" w:rsidP="00112B73" w:rsidRDefault="00353244" w14:paraId="5E5B926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02EA0CB3" w14:textId="77777777">
        <w:tc>
          <w:tcPr>
            <w:tcW w:w="1951" w:type="dxa"/>
          </w:tcPr>
          <w:p w:rsidRPr="00C54F59" w:rsidR="00353244" w:rsidP="00112B73" w:rsidRDefault="00353244" w14:paraId="2527B5A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Pr="00C54F59" w:rsidR="00353244" w:rsidP="00112B73" w:rsidRDefault="00353244" w14:paraId="7F6FE67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59DC899A" w14:textId="77777777">
        <w:tc>
          <w:tcPr>
            <w:tcW w:w="1951" w:type="dxa"/>
          </w:tcPr>
          <w:p w:rsidRPr="00C54F59" w:rsidR="00353244" w:rsidP="00112B73" w:rsidRDefault="00353244" w14:paraId="67F5E6F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Pr="00C54F59" w:rsidR="00353244" w:rsidP="00112B73" w:rsidRDefault="00353244" w14:paraId="5FABB8C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4F7F3F37" w14:textId="77777777">
        <w:tc>
          <w:tcPr>
            <w:tcW w:w="1951" w:type="dxa"/>
          </w:tcPr>
          <w:p w:rsidRPr="00C54F59" w:rsidR="00353244" w:rsidP="00112B73" w:rsidRDefault="00353244" w14:paraId="7C97B49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Pr="00C54F59" w:rsidR="00353244" w:rsidP="00112B73" w:rsidRDefault="00353244" w14:paraId="62F7979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7AE4FB3E" w14:textId="77777777">
        <w:tc>
          <w:tcPr>
            <w:tcW w:w="1951" w:type="dxa"/>
          </w:tcPr>
          <w:p w:rsidRPr="00C54F59" w:rsidR="00353244" w:rsidP="00112B73" w:rsidRDefault="00353244" w14:paraId="5FA9062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Pr="00C54F59" w:rsidR="00353244" w:rsidP="00112B73" w:rsidRDefault="00353244" w14:paraId="725D286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060EB82A" w14:textId="77777777">
        <w:tc>
          <w:tcPr>
            <w:tcW w:w="1951" w:type="dxa"/>
          </w:tcPr>
          <w:p w:rsidRPr="00C54F59" w:rsidR="00353244" w:rsidP="00112B73" w:rsidRDefault="00353244" w14:paraId="3D87805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Pr="00C54F59" w:rsidR="00353244" w:rsidP="00112B73" w:rsidRDefault="00353244" w14:paraId="12529AF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31601556" w14:textId="77777777">
        <w:tc>
          <w:tcPr>
            <w:tcW w:w="1951" w:type="dxa"/>
          </w:tcPr>
          <w:p w:rsidRPr="00C54F59" w:rsidR="00353244" w:rsidP="00112B73" w:rsidRDefault="00353244" w14:paraId="7DBBE7F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Pr="00C54F59" w:rsidR="00353244" w:rsidP="00112B73" w:rsidRDefault="00353244" w14:paraId="2CBEDE3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719BED88" w14:textId="77777777">
        <w:tc>
          <w:tcPr>
            <w:tcW w:w="1951" w:type="dxa"/>
          </w:tcPr>
          <w:p w:rsidRPr="00C54F59" w:rsidR="00353244" w:rsidP="00112B73" w:rsidRDefault="00353244" w14:paraId="4E1F5BE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Pr="00C54F59" w:rsidR="00353244" w:rsidP="00112B73" w:rsidRDefault="00353244" w14:paraId="2415C10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4D30C608" w14:textId="77777777">
        <w:tc>
          <w:tcPr>
            <w:tcW w:w="1951" w:type="dxa"/>
          </w:tcPr>
          <w:p w:rsidRPr="00C54F59" w:rsidR="00353244" w:rsidP="00112B73" w:rsidRDefault="00353244" w14:paraId="05F4642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Pr="00C54F59" w:rsidR="00353244" w:rsidP="00112B73" w:rsidRDefault="00353244" w14:paraId="0BB22B3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0B8E76DE" w14:textId="77777777">
        <w:tc>
          <w:tcPr>
            <w:tcW w:w="1951" w:type="dxa"/>
          </w:tcPr>
          <w:p w:rsidRPr="00C54F59" w:rsidR="00353244" w:rsidP="00112B73" w:rsidRDefault="00353244" w14:paraId="6329EDB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Pr="00C54F59" w:rsidR="00353244" w:rsidP="00112B73" w:rsidRDefault="00353244" w14:paraId="5A91198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36ADE22F" w14:textId="77777777">
        <w:tc>
          <w:tcPr>
            <w:tcW w:w="1951" w:type="dxa"/>
          </w:tcPr>
          <w:p w:rsidRPr="00C54F59" w:rsidR="00353244" w:rsidP="00112B73" w:rsidRDefault="00353244" w14:paraId="7372D60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Pr="00C54F59" w:rsidR="00353244" w:rsidP="00112B73" w:rsidRDefault="00353244" w14:paraId="178A7B6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7891BDEC" w14:textId="77777777">
        <w:tc>
          <w:tcPr>
            <w:tcW w:w="1951" w:type="dxa"/>
          </w:tcPr>
          <w:p w:rsidRPr="00C54F59" w:rsidR="00353244" w:rsidP="00112B73" w:rsidRDefault="00353244" w14:paraId="47CAF9E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Pr="00C54F59" w:rsidR="00353244" w:rsidP="00112B73" w:rsidRDefault="00353244" w14:paraId="50E1915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21C928C7" w14:textId="77777777">
        <w:tc>
          <w:tcPr>
            <w:tcW w:w="1951" w:type="dxa"/>
          </w:tcPr>
          <w:p w:rsidRPr="00C54F59" w:rsidR="00353244" w:rsidP="00112B73" w:rsidRDefault="00353244" w14:paraId="0A30089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Pr="00C54F59" w:rsidR="00353244" w:rsidP="00112B73" w:rsidRDefault="00353244" w14:paraId="6FC6341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77753880" w14:textId="77777777">
        <w:tc>
          <w:tcPr>
            <w:tcW w:w="1951" w:type="dxa"/>
          </w:tcPr>
          <w:p w:rsidRPr="00C54F59" w:rsidR="00353244" w:rsidP="00112B73" w:rsidRDefault="00353244" w14:paraId="3D2E2CA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Pr="00C54F59" w:rsidR="00353244" w:rsidP="00112B73" w:rsidRDefault="00353244" w14:paraId="2F735AF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38950DD7" w14:textId="77777777">
        <w:tc>
          <w:tcPr>
            <w:tcW w:w="1951" w:type="dxa"/>
          </w:tcPr>
          <w:p w:rsidRPr="00C54F59" w:rsidR="00353244" w:rsidP="00112B73" w:rsidRDefault="00353244" w14:paraId="67057BF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Pr="00C54F59" w:rsidR="00353244" w:rsidP="00112B73" w:rsidRDefault="00353244" w14:paraId="58726B8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1D9E7A07" w14:textId="77777777">
        <w:tc>
          <w:tcPr>
            <w:tcW w:w="1951" w:type="dxa"/>
          </w:tcPr>
          <w:p w:rsidRPr="00C54F59" w:rsidR="00353244" w:rsidP="00112B73" w:rsidRDefault="00353244" w14:paraId="4940B01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Pr="00C54F59" w:rsidR="00353244" w:rsidP="00112B73" w:rsidRDefault="00353244" w14:paraId="51B165E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66DBFE89" w14:textId="77777777">
        <w:tc>
          <w:tcPr>
            <w:tcW w:w="1951" w:type="dxa"/>
          </w:tcPr>
          <w:p w:rsidRPr="00C54F59" w:rsidR="00353244" w:rsidP="00112B73" w:rsidRDefault="00353244" w14:paraId="63BC19B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Pr="00C54F59" w:rsidR="00353244" w:rsidP="00112B73" w:rsidRDefault="00353244" w14:paraId="42342E2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753F3AFE" w14:textId="77777777">
        <w:tc>
          <w:tcPr>
            <w:tcW w:w="1951" w:type="dxa"/>
          </w:tcPr>
          <w:p w:rsidRPr="00C54F59" w:rsidR="00353244" w:rsidP="00112B73" w:rsidRDefault="00353244" w14:paraId="20C0C29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Pr="00C54F59" w:rsidR="00353244" w:rsidP="00112B73" w:rsidRDefault="00353244" w14:paraId="1DF5AEC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02A3C6C0" w14:textId="77777777">
        <w:tc>
          <w:tcPr>
            <w:tcW w:w="1951" w:type="dxa"/>
          </w:tcPr>
          <w:p w:rsidRPr="00C54F59" w:rsidR="00353244" w:rsidP="00112B73" w:rsidRDefault="00353244" w14:paraId="15C72AA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Pr="00C54F59" w:rsidR="00353244" w:rsidP="00112B73" w:rsidRDefault="00353244" w14:paraId="14BBC5E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007F0BC2" w14:textId="77777777">
        <w:tc>
          <w:tcPr>
            <w:tcW w:w="1951" w:type="dxa"/>
          </w:tcPr>
          <w:p w:rsidRPr="00C54F59" w:rsidR="00353244" w:rsidP="00112B73" w:rsidRDefault="00353244" w14:paraId="600C5E1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Pr="00C54F59" w:rsidR="00353244" w:rsidP="00112B73" w:rsidRDefault="00353244" w14:paraId="55823D8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3BDA74DE" w14:textId="77777777">
        <w:tc>
          <w:tcPr>
            <w:tcW w:w="1951" w:type="dxa"/>
          </w:tcPr>
          <w:p w:rsidRPr="00C54F59" w:rsidR="00353244" w:rsidP="00112B73" w:rsidRDefault="00353244" w14:paraId="24F2CF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Pr="00C54F59" w:rsidR="00353244" w:rsidP="00112B73" w:rsidRDefault="00353244" w14:paraId="12074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6DF8332C" w14:textId="77777777">
        <w:tc>
          <w:tcPr>
            <w:tcW w:w="1951" w:type="dxa"/>
          </w:tcPr>
          <w:p w:rsidRPr="00C54F59" w:rsidR="00353244" w:rsidP="00112B73" w:rsidRDefault="00353244" w14:paraId="46C22C7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Pr="00C54F59" w:rsidR="00353244" w:rsidP="00112B73" w:rsidRDefault="00353244" w14:paraId="2231DD0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716F2E00" w14:textId="77777777">
        <w:tc>
          <w:tcPr>
            <w:tcW w:w="1951" w:type="dxa"/>
          </w:tcPr>
          <w:p w:rsidRPr="00C54F59" w:rsidR="00353244" w:rsidP="00112B73" w:rsidRDefault="00353244" w14:paraId="65D0079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Pr="00C54F59" w:rsidR="00353244" w:rsidP="00112B73" w:rsidRDefault="00353244" w14:paraId="78BFCED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1F4B7491" w14:textId="77777777">
        <w:tc>
          <w:tcPr>
            <w:tcW w:w="1951" w:type="dxa"/>
          </w:tcPr>
          <w:p w:rsidRPr="00C54F59" w:rsidR="00353244" w:rsidP="00112B73" w:rsidRDefault="00353244" w14:paraId="5144A7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Pr="00C54F59" w:rsidR="00353244" w:rsidP="00112B73" w:rsidRDefault="00353244" w14:paraId="51E6D3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550D7C7A" w14:textId="77777777">
        <w:tc>
          <w:tcPr>
            <w:tcW w:w="1951" w:type="dxa"/>
          </w:tcPr>
          <w:p w:rsidRPr="00C54F59" w:rsidR="00353244" w:rsidP="00112B73" w:rsidRDefault="00353244" w14:paraId="2CC3AD9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Pr="00C54F59" w:rsidR="00353244" w:rsidP="00112B73" w:rsidRDefault="00353244" w14:paraId="69E6C48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2D748EDF" w14:textId="77777777">
        <w:tc>
          <w:tcPr>
            <w:tcW w:w="1951" w:type="dxa"/>
          </w:tcPr>
          <w:p w:rsidRPr="00C54F59" w:rsidR="00353244" w:rsidP="00112B73" w:rsidRDefault="00353244" w14:paraId="016D389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Pr="00C54F59" w:rsidR="00353244" w:rsidP="00112B73" w:rsidRDefault="00353244" w14:paraId="56203A9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5DCF6A4D" w14:textId="77777777">
        <w:tc>
          <w:tcPr>
            <w:tcW w:w="1951" w:type="dxa"/>
          </w:tcPr>
          <w:p w:rsidRPr="00C54F59" w:rsidR="00353244" w:rsidP="00112B73" w:rsidRDefault="00353244" w14:paraId="6B99C20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Pr="00C54F59" w:rsidR="00353244" w:rsidP="00112B73" w:rsidRDefault="00353244" w14:paraId="04B639A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78C37711" w14:textId="77777777">
        <w:tc>
          <w:tcPr>
            <w:tcW w:w="1951" w:type="dxa"/>
          </w:tcPr>
          <w:p w:rsidRPr="00C54F59" w:rsidR="00353244" w:rsidP="00112B73" w:rsidRDefault="00353244" w14:paraId="792DFE9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Pr="00C54F59" w:rsidR="00353244" w:rsidP="00112B73" w:rsidRDefault="00353244" w14:paraId="748DA36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52CC92A3" w14:textId="77777777">
        <w:tc>
          <w:tcPr>
            <w:tcW w:w="1951" w:type="dxa"/>
          </w:tcPr>
          <w:p w:rsidRPr="00C54F59" w:rsidR="00353244" w:rsidP="00112B73" w:rsidRDefault="00353244" w14:paraId="7DBBCBB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Pr="00C54F59" w:rsidR="00353244" w:rsidP="00112B73" w:rsidRDefault="00353244" w14:paraId="28835E7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C54F59" w:rsidR="00353244" w:rsidTr="00112B73" w14:paraId="40A515F3" w14:textId="77777777">
        <w:tc>
          <w:tcPr>
            <w:tcW w:w="1951" w:type="dxa"/>
          </w:tcPr>
          <w:p w:rsidRPr="00C54F59" w:rsidR="00353244" w:rsidP="00112B73" w:rsidRDefault="00353244" w14:paraId="0D225E0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F59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Pr="00C54F59" w:rsidR="00353244" w:rsidP="00112B73" w:rsidRDefault="00353244" w14:paraId="7A7DA16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C54F59" w:rsidR="00353244" w:rsidP="00353244" w:rsidRDefault="00353244" w14:paraId="1847F41B" w14:textId="77777777">
      <w:pPr>
        <w:rPr>
          <w:rFonts w:ascii="Arial" w:hAnsi="Arial" w:cs="Arial"/>
          <w:b/>
          <w:sz w:val="24"/>
          <w:szCs w:val="24"/>
        </w:rPr>
      </w:pPr>
    </w:p>
    <w:p w:rsidRPr="00C54F59" w:rsidR="00353244" w:rsidP="00353244" w:rsidRDefault="00353244" w14:paraId="1B6C67B5" w14:textId="77777777">
      <w:pPr>
        <w:rPr>
          <w:rFonts w:ascii="Arial" w:hAnsi="Arial" w:cs="Arial"/>
          <w:b/>
          <w:sz w:val="24"/>
          <w:szCs w:val="24"/>
        </w:rPr>
      </w:pPr>
      <w:r w:rsidRPr="00C54F59">
        <w:rPr>
          <w:rFonts w:ascii="Arial" w:hAnsi="Arial" w:cs="Arial"/>
          <w:b/>
          <w:sz w:val="24"/>
          <w:szCs w:val="24"/>
        </w:rPr>
        <w:t>Please attach this to your exam script with the treasury tag provided.</w:t>
      </w:r>
    </w:p>
    <w:p w:rsidRPr="009412BE" w:rsidR="00353244" w:rsidP="006F02BA" w:rsidRDefault="00353244" w14:paraId="4C5D9D49" w14:textId="24A380BB">
      <w:pPr>
        <w:spacing w:line="240" w:lineRule="auto"/>
        <w:rPr>
          <w:rFonts w:ascii="Arial" w:hAnsi="Arial" w:cs="Arial"/>
          <w:sz w:val="24"/>
          <w:szCs w:val="24"/>
        </w:rPr>
      </w:pPr>
    </w:p>
    <w:sectPr w:rsidRPr="009412BE" w:rsidR="00353244" w:rsidSect="006F02BA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5332" w14:textId="77777777" w:rsidR="00B3042F" w:rsidRDefault="00B3042F" w:rsidP="00D55A34">
      <w:pPr>
        <w:spacing w:after="0" w:line="240" w:lineRule="auto"/>
      </w:pPr>
      <w:r>
        <w:separator/>
      </w:r>
    </w:p>
  </w:endnote>
  <w:endnote w:type="continuationSeparator" w:id="0">
    <w:p w14:paraId="4F3A793E" w14:textId="77777777" w:rsidR="00B3042F" w:rsidRDefault="00B3042F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8690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646E2F" w14:textId="05B2BA53" w:rsidR="006F02BA" w:rsidRDefault="006F02B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E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0E6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C8AC7" w14:textId="77777777" w:rsidR="00874AD9" w:rsidRDefault="00874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8205F" w14:textId="77777777" w:rsidR="00B3042F" w:rsidRDefault="00B3042F" w:rsidP="00D55A34">
      <w:pPr>
        <w:spacing w:after="0" w:line="240" w:lineRule="auto"/>
      </w:pPr>
      <w:r>
        <w:separator/>
      </w:r>
    </w:p>
  </w:footnote>
  <w:footnote w:type="continuationSeparator" w:id="0">
    <w:p w14:paraId="152A3031" w14:textId="77777777" w:rsidR="00B3042F" w:rsidRDefault="00B3042F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A1A4A" w14:textId="2FC0DF60" w:rsidR="006F02BA" w:rsidRPr="006F02BA" w:rsidRDefault="006F02BA">
    <w:pPr>
      <w:pStyle w:val="Header"/>
      <w:rPr>
        <w:rFonts w:ascii="Helvetica" w:hAnsi="Helvetica" w:cs="Helvetica"/>
        <w:b/>
        <w:sz w:val="18"/>
        <w:szCs w:val="18"/>
      </w:rPr>
    </w:pPr>
    <w:r w:rsidRPr="006F02BA">
      <w:rPr>
        <w:rFonts w:ascii="Helvetica" w:hAnsi="Helvetica" w:cs="Helvetica"/>
        <w:b/>
        <w:sz w:val="18"/>
        <w:szCs w:val="18"/>
      </w:rPr>
      <w:t>RET/NUT4033/JULY2019/7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12F7"/>
    <w:multiLevelType w:val="hybridMultilevel"/>
    <w:tmpl w:val="300EF5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5D82"/>
    <w:multiLevelType w:val="hybridMultilevel"/>
    <w:tmpl w:val="3A82D8E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D649D"/>
    <w:multiLevelType w:val="hybridMultilevel"/>
    <w:tmpl w:val="30D85E9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0482D"/>
    <w:multiLevelType w:val="hybridMultilevel"/>
    <w:tmpl w:val="EC8411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70704"/>
    <w:multiLevelType w:val="hybridMultilevel"/>
    <w:tmpl w:val="89BA1B9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FA00E7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4225"/>
    <w:multiLevelType w:val="hybridMultilevel"/>
    <w:tmpl w:val="8EC8024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127C9"/>
    <w:multiLevelType w:val="hybridMultilevel"/>
    <w:tmpl w:val="E25A2FC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B189C"/>
    <w:multiLevelType w:val="hybridMultilevel"/>
    <w:tmpl w:val="947E2C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F676D"/>
    <w:multiLevelType w:val="hybridMultilevel"/>
    <w:tmpl w:val="351E354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E1557"/>
    <w:multiLevelType w:val="hybridMultilevel"/>
    <w:tmpl w:val="D416102C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B85AA9"/>
    <w:multiLevelType w:val="hybridMultilevel"/>
    <w:tmpl w:val="8976028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2429CB"/>
    <w:multiLevelType w:val="hybridMultilevel"/>
    <w:tmpl w:val="0A9AFE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76145"/>
    <w:multiLevelType w:val="hybridMultilevel"/>
    <w:tmpl w:val="D2EC30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84CD9"/>
    <w:multiLevelType w:val="hybridMultilevel"/>
    <w:tmpl w:val="DF485B8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9756B"/>
    <w:multiLevelType w:val="hybridMultilevel"/>
    <w:tmpl w:val="938013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36FFF"/>
    <w:multiLevelType w:val="hybridMultilevel"/>
    <w:tmpl w:val="8F009F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812EE"/>
    <w:multiLevelType w:val="hybridMultilevel"/>
    <w:tmpl w:val="F68021B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D4E99"/>
    <w:multiLevelType w:val="hybridMultilevel"/>
    <w:tmpl w:val="F4842350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BEB2D3E"/>
    <w:multiLevelType w:val="hybridMultilevel"/>
    <w:tmpl w:val="5CBE7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B5BA9"/>
    <w:multiLevelType w:val="hybridMultilevel"/>
    <w:tmpl w:val="1A5815F4"/>
    <w:lvl w:ilvl="0" w:tplc="57E8EE8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65C224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71683"/>
    <w:multiLevelType w:val="hybridMultilevel"/>
    <w:tmpl w:val="A1329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6E46"/>
    <w:multiLevelType w:val="hybridMultilevel"/>
    <w:tmpl w:val="689A3E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D2499"/>
    <w:multiLevelType w:val="hybridMultilevel"/>
    <w:tmpl w:val="714E59B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C5633C"/>
    <w:multiLevelType w:val="hybridMultilevel"/>
    <w:tmpl w:val="7BD4108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05419C"/>
    <w:multiLevelType w:val="hybridMultilevel"/>
    <w:tmpl w:val="9B1E7580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C64D2"/>
    <w:multiLevelType w:val="hybridMultilevel"/>
    <w:tmpl w:val="1EF87D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C5C92"/>
    <w:multiLevelType w:val="hybridMultilevel"/>
    <w:tmpl w:val="CF382F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871E4F"/>
    <w:multiLevelType w:val="hybridMultilevel"/>
    <w:tmpl w:val="F648D0B8"/>
    <w:lvl w:ilvl="0" w:tplc="AB78C950">
      <w:start w:val="2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1EE3"/>
    <w:multiLevelType w:val="hybridMultilevel"/>
    <w:tmpl w:val="5C8AB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224BF"/>
    <w:multiLevelType w:val="hybridMultilevel"/>
    <w:tmpl w:val="F8C401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F1FA1"/>
    <w:multiLevelType w:val="hybridMultilevel"/>
    <w:tmpl w:val="1E5635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6516D1"/>
    <w:multiLevelType w:val="hybridMultilevel"/>
    <w:tmpl w:val="E88E3C7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E0E0C"/>
    <w:multiLevelType w:val="hybridMultilevel"/>
    <w:tmpl w:val="248681E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7464C8"/>
    <w:multiLevelType w:val="hybridMultilevel"/>
    <w:tmpl w:val="4630F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A6235"/>
    <w:multiLevelType w:val="hybridMultilevel"/>
    <w:tmpl w:val="913AD80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A34A3C"/>
    <w:multiLevelType w:val="hybridMultilevel"/>
    <w:tmpl w:val="B5228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27EB7"/>
    <w:multiLevelType w:val="hybridMultilevel"/>
    <w:tmpl w:val="FC82C36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52687B"/>
    <w:multiLevelType w:val="hybridMultilevel"/>
    <w:tmpl w:val="EC8411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F647A3"/>
    <w:multiLevelType w:val="hybridMultilevel"/>
    <w:tmpl w:val="D668067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8C5541"/>
    <w:multiLevelType w:val="hybridMultilevel"/>
    <w:tmpl w:val="C80E363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87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A69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240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26F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EF6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EEB4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66F4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66B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9AE6ABE"/>
    <w:multiLevelType w:val="hybridMultilevel"/>
    <w:tmpl w:val="B7B053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1"/>
  </w:num>
  <w:num w:numId="4">
    <w:abstractNumId w:val="6"/>
  </w:num>
  <w:num w:numId="5">
    <w:abstractNumId w:val="7"/>
  </w:num>
  <w:num w:numId="6">
    <w:abstractNumId w:val="28"/>
  </w:num>
  <w:num w:numId="7">
    <w:abstractNumId w:val="29"/>
  </w:num>
  <w:num w:numId="8">
    <w:abstractNumId w:val="13"/>
  </w:num>
  <w:num w:numId="9">
    <w:abstractNumId w:val="36"/>
  </w:num>
  <w:num w:numId="10">
    <w:abstractNumId w:val="22"/>
  </w:num>
  <w:num w:numId="11">
    <w:abstractNumId w:val="30"/>
  </w:num>
  <w:num w:numId="12">
    <w:abstractNumId w:val="23"/>
  </w:num>
  <w:num w:numId="13">
    <w:abstractNumId w:val="18"/>
  </w:num>
  <w:num w:numId="14">
    <w:abstractNumId w:val="31"/>
  </w:num>
  <w:num w:numId="15">
    <w:abstractNumId w:val="16"/>
  </w:num>
  <w:num w:numId="16">
    <w:abstractNumId w:val="14"/>
  </w:num>
  <w:num w:numId="17">
    <w:abstractNumId w:val="17"/>
  </w:num>
  <w:num w:numId="18">
    <w:abstractNumId w:val="32"/>
  </w:num>
  <w:num w:numId="19">
    <w:abstractNumId w:val="35"/>
  </w:num>
  <w:num w:numId="20">
    <w:abstractNumId w:val="4"/>
  </w:num>
  <w:num w:numId="21">
    <w:abstractNumId w:val="40"/>
  </w:num>
  <w:num w:numId="22">
    <w:abstractNumId w:val="25"/>
  </w:num>
  <w:num w:numId="23">
    <w:abstractNumId w:val="5"/>
  </w:num>
  <w:num w:numId="24">
    <w:abstractNumId w:val="11"/>
  </w:num>
  <w:num w:numId="25">
    <w:abstractNumId w:val="38"/>
  </w:num>
  <w:num w:numId="26">
    <w:abstractNumId w:val="10"/>
  </w:num>
  <w:num w:numId="27">
    <w:abstractNumId w:val="34"/>
  </w:num>
  <w:num w:numId="28">
    <w:abstractNumId w:val="24"/>
  </w:num>
  <w:num w:numId="29">
    <w:abstractNumId w:val="12"/>
  </w:num>
  <w:num w:numId="30">
    <w:abstractNumId w:val="21"/>
  </w:num>
  <w:num w:numId="31">
    <w:abstractNumId w:val="2"/>
  </w:num>
  <w:num w:numId="32">
    <w:abstractNumId w:val="39"/>
  </w:num>
  <w:num w:numId="33">
    <w:abstractNumId w:val="20"/>
  </w:num>
  <w:num w:numId="34">
    <w:abstractNumId w:val="15"/>
  </w:num>
  <w:num w:numId="35">
    <w:abstractNumId w:val="26"/>
  </w:num>
  <w:num w:numId="36">
    <w:abstractNumId w:val="8"/>
  </w:num>
  <w:num w:numId="37">
    <w:abstractNumId w:val="27"/>
  </w:num>
  <w:num w:numId="38">
    <w:abstractNumId w:val="9"/>
  </w:num>
  <w:num w:numId="39">
    <w:abstractNumId w:val="3"/>
  </w:num>
  <w:num w:numId="40">
    <w:abstractNumId w:val="0"/>
  </w:num>
  <w:num w:numId="41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34"/>
    <w:rsid w:val="00000FC8"/>
    <w:rsid w:val="000079BF"/>
    <w:rsid w:val="000107EE"/>
    <w:rsid w:val="00013865"/>
    <w:rsid w:val="000228D8"/>
    <w:rsid w:val="000602F6"/>
    <w:rsid w:val="0007142A"/>
    <w:rsid w:val="000973C7"/>
    <w:rsid w:val="000A1420"/>
    <w:rsid w:val="000A5F1E"/>
    <w:rsid w:val="000A706D"/>
    <w:rsid w:val="000B0A0A"/>
    <w:rsid w:val="000B6906"/>
    <w:rsid w:val="000D06C9"/>
    <w:rsid w:val="000F148B"/>
    <w:rsid w:val="000F372A"/>
    <w:rsid w:val="000F4295"/>
    <w:rsid w:val="000F6700"/>
    <w:rsid w:val="0010746A"/>
    <w:rsid w:val="0014012E"/>
    <w:rsid w:val="001425D9"/>
    <w:rsid w:val="00157036"/>
    <w:rsid w:val="001634DB"/>
    <w:rsid w:val="0018408B"/>
    <w:rsid w:val="001C289B"/>
    <w:rsid w:val="001F0607"/>
    <w:rsid w:val="00212833"/>
    <w:rsid w:val="00224FFF"/>
    <w:rsid w:val="0023416C"/>
    <w:rsid w:val="0024709A"/>
    <w:rsid w:val="00262313"/>
    <w:rsid w:val="00266DBD"/>
    <w:rsid w:val="002732ED"/>
    <w:rsid w:val="0029399D"/>
    <w:rsid w:val="002C23EB"/>
    <w:rsid w:val="002C333E"/>
    <w:rsid w:val="002D05B9"/>
    <w:rsid w:val="002D2AE3"/>
    <w:rsid w:val="002D395D"/>
    <w:rsid w:val="002D757B"/>
    <w:rsid w:val="002E506D"/>
    <w:rsid w:val="0030028B"/>
    <w:rsid w:val="00310E62"/>
    <w:rsid w:val="00312387"/>
    <w:rsid w:val="00315C1A"/>
    <w:rsid w:val="00317C1F"/>
    <w:rsid w:val="00326624"/>
    <w:rsid w:val="00331DC5"/>
    <w:rsid w:val="00334C87"/>
    <w:rsid w:val="003402CF"/>
    <w:rsid w:val="003503C5"/>
    <w:rsid w:val="00353244"/>
    <w:rsid w:val="00377CC0"/>
    <w:rsid w:val="003B5238"/>
    <w:rsid w:val="003B6E6C"/>
    <w:rsid w:val="003B7BF5"/>
    <w:rsid w:val="003C3554"/>
    <w:rsid w:val="003C6EDD"/>
    <w:rsid w:val="00416D27"/>
    <w:rsid w:val="004219B0"/>
    <w:rsid w:val="00434F80"/>
    <w:rsid w:val="00444FAB"/>
    <w:rsid w:val="004628E2"/>
    <w:rsid w:val="004769FC"/>
    <w:rsid w:val="004979D4"/>
    <w:rsid w:val="004A089D"/>
    <w:rsid w:val="004A1212"/>
    <w:rsid w:val="004A6F21"/>
    <w:rsid w:val="004A7AD6"/>
    <w:rsid w:val="004B420E"/>
    <w:rsid w:val="004C7668"/>
    <w:rsid w:val="004E6660"/>
    <w:rsid w:val="004F1FC6"/>
    <w:rsid w:val="004F68A1"/>
    <w:rsid w:val="004F75E4"/>
    <w:rsid w:val="00513253"/>
    <w:rsid w:val="00521103"/>
    <w:rsid w:val="00525396"/>
    <w:rsid w:val="00553988"/>
    <w:rsid w:val="00570526"/>
    <w:rsid w:val="005724EC"/>
    <w:rsid w:val="00585224"/>
    <w:rsid w:val="005959D9"/>
    <w:rsid w:val="005A74CC"/>
    <w:rsid w:val="005B7476"/>
    <w:rsid w:val="005D28F1"/>
    <w:rsid w:val="005E1938"/>
    <w:rsid w:val="005E42B8"/>
    <w:rsid w:val="005F7898"/>
    <w:rsid w:val="006120E8"/>
    <w:rsid w:val="00641A0D"/>
    <w:rsid w:val="00646CAF"/>
    <w:rsid w:val="00666B7C"/>
    <w:rsid w:val="00675DC8"/>
    <w:rsid w:val="0069236E"/>
    <w:rsid w:val="00697ECF"/>
    <w:rsid w:val="006A145A"/>
    <w:rsid w:val="006A1B97"/>
    <w:rsid w:val="006B10D1"/>
    <w:rsid w:val="006B5B19"/>
    <w:rsid w:val="006C6DA8"/>
    <w:rsid w:val="006F02BA"/>
    <w:rsid w:val="006F0471"/>
    <w:rsid w:val="006F3779"/>
    <w:rsid w:val="007006F0"/>
    <w:rsid w:val="007378A3"/>
    <w:rsid w:val="007678FA"/>
    <w:rsid w:val="00776F21"/>
    <w:rsid w:val="007822AA"/>
    <w:rsid w:val="00790A5A"/>
    <w:rsid w:val="00791963"/>
    <w:rsid w:val="0079302E"/>
    <w:rsid w:val="00796A2C"/>
    <w:rsid w:val="007C4C83"/>
    <w:rsid w:val="007E002F"/>
    <w:rsid w:val="007E4C86"/>
    <w:rsid w:val="007E4D23"/>
    <w:rsid w:val="00812AA2"/>
    <w:rsid w:val="00817880"/>
    <w:rsid w:val="0082303F"/>
    <w:rsid w:val="00824D28"/>
    <w:rsid w:val="008319A4"/>
    <w:rsid w:val="0083264A"/>
    <w:rsid w:val="00840CC3"/>
    <w:rsid w:val="00845048"/>
    <w:rsid w:val="00874AD9"/>
    <w:rsid w:val="008867B0"/>
    <w:rsid w:val="008C7C13"/>
    <w:rsid w:val="008D41CA"/>
    <w:rsid w:val="008F065C"/>
    <w:rsid w:val="00900763"/>
    <w:rsid w:val="009110BE"/>
    <w:rsid w:val="009358BA"/>
    <w:rsid w:val="00940503"/>
    <w:rsid w:val="009412BE"/>
    <w:rsid w:val="00957EEC"/>
    <w:rsid w:val="009665E3"/>
    <w:rsid w:val="00971750"/>
    <w:rsid w:val="00982AE8"/>
    <w:rsid w:val="009C0A15"/>
    <w:rsid w:val="009F1ACC"/>
    <w:rsid w:val="00A13000"/>
    <w:rsid w:val="00A131AF"/>
    <w:rsid w:val="00A17D47"/>
    <w:rsid w:val="00A24FCC"/>
    <w:rsid w:val="00A30B12"/>
    <w:rsid w:val="00A43DBD"/>
    <w:rsid w:val="00A6044C"/>
    <w:rsid w:val="00A6160A"/>
    <w:rsid w:val="00A81EA0"/>
    <w:rsid w:val="00AA0706"/>
    <w:rsid w:val="00AA3540"/>
    <w:rsid w:val="00AD2F11"/>
    <w:rsid w:val="00AE50C1"/>
    <w:rsid w:val="00AE52FC"/>
    <w:rsid w:val="00AF0818"/>
    <w:rsid w:val="00B05DF6"/>
    <w:rsid w:val="00B13769"/>
    <w:rsid w:val="00B27875"/>
    <w:rsid w:val="00B3042F"/>
    <w:rsid w:val="00B403BA"/>
    <w:rsid w:val="00B64C34"/>
    <w:rsid w:val="00B84524"/>
    <w:rsid w:val="00B8568D"/>
    <w:rsid w:val="00B93885"/>
    <w:rsid w:val="00B944D2"/>
    <w:rsid w:val="00BB0BB4"/>
    <w:rsid w:val="00C2410C"/>
    <w:rsid w:val="00C273D1"/>
    <w:rsid w:val="00C35EFA"/>
    <w:rsid w:val="00C52491"/>
    <w:rsid w:val="00C53768"/>
    <w:rsid w:val="00C56782"/>
    <w:rsid w:val="00C73C70"/>
    <w:rsid w:val="00C76A7A"/>
    <w:rsid w:val="00CB2CE2"/>
    <w:rsid w:val="00CB7682"/>
    <w:rsid w:val="00CC529C"/>
    <w:rsid w:val="00CF1586"/>
    <w:rsid w:val="00D04FAB"/>
    <w:rsid w:val="00D41002"/>
    <w:rsid w:val="00D441DE"/>
    <w:rsid w:val="00D505A0"/>
    <w:rsid w:val="00D55A34"/>
    <w:rsid w:val="00D629A3"/>
    <w:rsid w:val="00D72CD0"/>
    <w:rsid w:val="00D80B04"/>
    <w:rsid w:val="00D823E2"/>
    <w:rsid w:val="00D84870"/>
    <w:rsid w:val="00D91D78"/>
    <w:rsid w:val="00DB3903"/>
    <w:rsid w:val="00DC7C53"/>
    <w:rsid w:val="00E168BE"/>
    <w:rsid w:val="00E20451"/>
    <w:rsid w:val="00E400FE"/>
    <w:rsid w:val="00E50776"/>
    <w:rsid w:val="00E66C9A"/>
    <w:rsid w:val="00E93745"/>
    <w:rsid w:val="00E950B7"/>
    <w:rsid w:val="00EA0789"/>
    <w:rsid w:val="00EA181F"/>
    <w:rsid w:val="00EA1F99"/>
    <w:rsid w:val="00EB0029"/>
    <w:rsid w:val="00ED5942"/>
    <w:rsid w:val="00EE7023"/>
    <w:rsid w:val="00EF645E"/>
    <w:rsid w:val="00F05CC4"/>
    <w:rsid w:val="00F34A04"/>
    <w:rsid w:val="00F431B9"/>
    <w:rsid w:val="00F5661E"/>
    <w:rsid w:val="00F646B3"/>
    <w:rsid w:val="00F6755C"/>
    <w:rsid w:val="00F72764"/>
    <w:rsid w:val="00F8488D"/>
    <w:rsid w:val="00F90086"/>
    <w:rsid w:val="00FA2393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CF2D0"/>
  <w15:docId w15:val="{D80F7F5D-0E69-46E5-AFF3-DF60F0E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A3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34"/>
  </w:style>
  <w:style w:type="paragraph" w:styleId="Footer">
    <w:name w:val="footer"/>
    <w:basedOn w:val="Normal"/>
    <w:link w:val="Foot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34"/>
  </w:style>
  <w:style w:type="paragraph" w:styleId="BalloonText">
    <w:name w:val="Balloon Text"/>
    <w:basedOn w:val="Normal"/>
    <w:link w:val="BalloonTextChar"/>
    <w:uiPriority w:val="99"/>
    <w:semiHidden/>
    <w:unhideWhenUsed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2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72CD0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E52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5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00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8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9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995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2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R63NPHTH4QFH-1291-1070</_dlc_DocId>
    <_dlc_DocIdUrl xmlns="559e8a90-c5f0-4960-93bb-48a9a6be2d22">
      <Url>http://staffnet/academic-services/Registry/exam-paper-submission/_layouts/15/DocIdRedir.aspx?ID=R63NPHTH4QFH-1291-1070</Url>
      <Description>R63NPHTH4QFH-1291-1070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2317-7D73-4E31-BA29-64E5B935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85DCA-EE34-4563-9BEE-ED738552C38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559e8a90-c5f0-4960-93bb-48a9a6be2d2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4CAB2B-7710-43DD-A46D-5F212665C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5FC88-3495-4B16-BC74-790E933362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A84EE7-64FF-492D-B55A-6ECE113C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Yorke</dc:creator>
  <cp:lastModifiedBy>Stephanie Dobbin</cp:lastModifiedBy>
  <cp:revision>6</cp:revision>
  <cp:lastPrinted>2019-06-18T10:28:00Z</cp:lastPrinted>
  <dcterms:created xsi:type="dcterms:W3CDTF">2019-06-18T10:19:00Z</dcterms:created>
  <dcterms:modified xsi:type="dcterms:W3CDTF">2021-04-14T15:04:54Z</dcterms:modified>
  <dc:title>NUT4033 Resit 1819</dc:title>
  <cp:keywords>
  </cp:keywords>
  <dc:subject>NUT4033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cf5b9464-572b-44c2-a36b-aceb1bbfee86</vt:lpwstr>
  </property>
</Properties>
</file>