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381C" w:rsidR="004E381C" w:rsidP="009629E7" w:rsidRDefault="004E381C" w14:paraId="3FFFF9E1" w14:textId="77777777">
      <w:pPr>
        <w:pStyle w:val="Title"/>
        <w:rPr>
          <w:rFonts w:ascii="Helvetica" w:hAnsi="Helvetica"/>
          <w:sz w:val="40"/>
          <w:szCs w:val="40"/>
        </w:rPr>
      </w:pPr>
      <w:r w:rsidRPr="004E381C">
        <w:rPr>
          <w:rFonts w:ascii="Helvetica" w:hAnsi="Helvetica"/>
          <w:sz w:val="40"/>
          <w:szCs w:val="40"/>
        </w:rPr>
        <w:t xml:space="preserve">ST MARY’S UNIVERSITY </w:t>
      </w:r>
    </w:p>
    <w:p w:rsidRPr="004E381C" w:rsidR="004E381C" w:rsidP="009629E7" w:rsidRDefault="004E381C" w14:paraId="5A2211BE" w14:textId="77777777">
      <w:pPr>
        <w:spacing w:after="0" w:line="240" w:lineRule="auto"/>
        <w:jc w:val="center"/>
        <w:rPr>
          <w:rFonts w:ascii="Helvetica" w:hAnsi="Helvetica"/>
          <w:b/>
          <w:sz w:val="36"/>
          <w:szCs w:val="36"/>
        </w:rPr>
      </w:pPr>
      <w:r w:rsidRPr="004E381C">
        <w:rPr>
          <w:rFonts w:ascii="Helvetica" w:hAnsi="Helvetica"/>
          <w:b/>
          <w:sz w:val="36"/>
          <w:szCs w:val="36"/>
        </w:rPr>
        <w:t>TWICKENHAM LONDON</w:t>
      </w:r>
    </w:p>
    <w:p w:rsidRPr="004E381C" w:rsidR="004E381C" w:rsidP="009629E7" w:rsidRDefault="004E381C" w14:paraId="680F7A2A" w14:textId="77777777">
      <w:pPr>
        <w:spacing w:after="0" w:line="240" w:lineRule="auto"/>
        <w:jc w:val="center"/>
        <w:rPr>
          <w:rFonts w:ascii="Helvetica" w:hAnsi="Helvetica"/>
          <w:sz w:val="23"/>
          <w:szCs w:val="23"/>
        </w:rPr>
      </w:pPr>
      <w:r w:rsidRPr="004E381C">
        <w:rPr>
          <w:rFonts w:ascii="Helvetica" w:hAnsi="Helvetica"/>
          <w:sz w:val="23"/>
          <w:szCs w:val="23"/>
        </w:rPr>
        <w:t>BA/BA(ITT)/BSc Degree Examination students registered for</w:t>
      </w:r>
    </w:p>
    <w:p w:rsidRPr="004E381C" w:rsidR="004E381C" w:rsidP="009629E7" w:rsidRDefault="004E381C" w14:paraId="34CE9CC9" w14:textId="00E6298A">
      <w:pPr>
        <w:spacing w:after="0" w:line="240" w:lineRule="auto"/>
        <w:jc w:val="center"/>
        <w:rPr>
          <w:rFonts w:ascii="Helvetica" w:hAnsi="Helvetica"/>
          <w:b/>
          <w:sz w:val="23"/>
          <w:szCs w:val="23"/>
        </w:rPr>
      </w:pPr>
      <w:r w:rsidRPr="004E381C">
        <w:rPr>
          <w:rFonts w:ascii="Helvetica" w:hAnsi="Helvetica"/>
          <w:sz w:val="23"/>
          <w:szCs w:val="23"/>
        </w:rPr>
        <w:t xml:space="preserve">Level </w:t>
      </w:r>
      <w:r w:rsidRPr="004E381C">
        <w:rPr>
          <w:rFonts w:ascii="Helvetica" w:hAnsi="Helvetica"/>
          <w:b/>
          <w:sz w:val="23"/>
          <w:szCs w:val="23"/>
        </w:rPr>
        <w:t xml:space="preserve">SEVEN </w:t>
      </w:r>
    </w:p>
    <w:p w:rsidRPr="004E381C" w:rsidR="004E381C" w:rsidP="009629E7" w:rsidRDefault="004E381C" w14:paraId="7561AAB3" w14:textId="77777777">
      <w:pPr>
        <w:spacing w:after="0" w:line="240" w:lineRule="auto"/>
        <w:jc w:val="center"/>
        <w:rPr>
          <w:rFonts w:ascii="Helvetica" w:hAnsi="Helvetica"/>
        </w:rPr>
      </w:pPr>
    </w:p>
    <w:p w:rsidRPr="004E381C" w:rsidR="004E381C" w:rsidP="004E381C" w:rsidRDefault="004E381C" w14:paraId="1BE2B538" w14:textId="61D552EF">
      <w:pPr>
        <w:spacing w:line="360" w:lineRule="auto"/>
        <w:jc w:val="both"/>
        <w:rPr>
          <w:rFonts w:ascii="Helvetica" w:hAnsi="Helvetica"/>
          <w:b/>
          <w:color w:val="000000" w:themeColor="text1"/>
          <w:sz w:val="28"/>
        </w:rPr>
      </w:pPr>
      <w:r w:rsidRPr="004E381C">
        <w:rPr>
          <w:rFonts w:ascii="Helvetica" w:hAnsi="Helvetica"/>
        </w:rPr>
        <w:t xml:space="preserve">Title: </w:t>
      </w:r>
      <w:r w:rsidRPr="006667C1">
        <w:rPr>
          <w:rFonts w:ascii="Helvetica" w:hAnsi="Helvetica"/>
          <w:b/>
          <w:color w:val="000000" w:themeColor="text1"/>
          <w:sz w:val="24"/>
          <w:szCs w:val="24"/>
        </w:rPr>
        <w:t>Management of Common Neuromusculoskeletal Conditions</w:t>
      </w:r>
    </w:p>
    <w:p w:rsidR="00AB35F0" w:rsidP="004E381C" w:rsidRDefault="004E381C" w14:paraId="28D4830C" w14:textId="77777777">
      <w:pPr>
        <w:rPr>
          <w:rFonts w:ascii="Helvetica" w:hAnsi="Helvetica"/>
          <w:b/>
          <w:sz w:val="23"/>
          <w:szCs w:val="23"/>
        </w:rPr>
      </w:pPr>
      <w:r w:rsidRPr="004E381C">
        <w:rPr>
          <w:rFonts w:ascii="Helvetica" w:hAnsi="Helvetica"/>
          <w:sz w:val="23"/>
          <w:szCs w:val="23"/>
        </w:rPr>
        <w:t xml:space="preserve">Code: </w:t>
      </w:r>
      <w:r w:rsidRPr="004E381C">
        <w:rPr>
          <w:rFonts w:ascii="Helvetica" w:hAnsi="Helvetica"/>
          <w:b/>
          <w:sz w:val="23"/>
          <w:szCs w:val="23"/>
        </w:rPr>
        <w:t>PHP7005</w:t>
      </w:r>
    </w:p>
    <w:p w:rsidRPr="004E381C" w:rsidR="004E381C" w:rsidP="004E381C" w:rsidRDefault="004E381C" w14:paraId="6CE2093C" w14:textId="2C53E066">
      <w:pPr>
        <w:rPr>
          <w:rFonts w:ascii="Helvetica" w:hAnsi="Helvetica"/>
          <w:b/>
          <w:sz w:val="23"/>
          <w:szCs w:val="23"/>
        </w:rPr>
      </w:pPr>
      <w:r w:rsidRPr="004E381C">
        <w:rPr>
          <w:rFonts w:ascii="Helvetica" w:hAnsi="Helvetica"/>
          <w:sz w:val="23"/>
          <w:szCs w:val="23"/>
        </w:rPr>
        <w:t xml:space="preserve">Semester: </w:t>
      </w:r>
      <w:r w:rsidR="00946FA1">
        <w:rPr>
          <w:rFonts w:ascii="Helvetica" w:hAnsi="Helvetica"/>
          <w:b/>
          <w:sz w:val="23"/>
          <w:szCs w:val="23"/>
        </w:rPr>
        <w:t>RE-SIT</w:t>
      </w:r>
    </w:p>
    <w:p w:rsidR="00AB35F0" w:rsidP="004E381C" w:rsidRDefault="004E381C" w14:paraId="4DEE528D" w14:textId="77777777">
      <w:pPr>
        <w:rPr>
          <w:rFonts w:ascii="Helvetica" w:hAnsi="Helvetica"/>
          <w:b/>
          <w:sz w:val="23"/>
          <w:szCs w:val="23"/>
        </w:rPr>
      </w:pPr>
      <w:r w:rsidRPr="004E381C">
        <w:rPr>
          <w:rFonts w:ascii="Helvetica" w:hAnsi="Helvetica"/>
          <w:sz w:val="23"/>
          <w:szCs w:val="23"/>
        </w:rPr>
        <w:t>Date</w:t>
      </w:r>
      <w:r w:rsidRPr="004E381C" w:rsidR="00961B2E">
        <w:rPr>
          <w:rFonts w:ascii="Helvetica" w:hAnsi="Helvetica"/>
          <w:sz w:val="23"/>
          <w:szCs w:val="23"/>
        </w:rPr>
        <w:t>:</w:t>
      </w:r>
      <w:r w:rsidR="00961B2E">
        <w:rPr>
          <w:rFonts w:ascii="Helvetica" w:hAnsi="Helvetica"/>
          <w:b/>
          <w:sz w:val="23"/>
          <w:szCs w:val="23"/>
        </w:rPr>
        <w:t xml:space="preserve"> 1st July 2019</w:t>
      </w:r>
    </w:p>
    <w:p w:rsidRPr="00961B2E" w:rsidR="004E381C" w:rsidP="004E381C" w:rsidRDefault="004E381C" w14:paraId="4B7A41B5" w14:textId="47BA3775">
      <w:pPr>
        <w:rPr>
          <w:rFonts w:ascii="Helvetica" w:hAnsi="Helvetica"/>
          <w:b/>
          <w:bCs/>
          <w:sz w:val="23"/>
          <w:szCs w:val="23"/>
        </w:rPr>
      </w:pPr>
      <w:r w:rsidRPr="004E381C">
        <w:rPr>
          <w:rFonts w:ascii="Helvetica" w:hAnsi="Helvetica"/>
          <w:sz w:val="23"/>
          <w:szCs w:val="23"/>
        </w:rPr>
        <w:t xml:space="preserve">Time: </w:t>
      </w:r>
      <w:r w:rsidRPr="00961B2E" w:rsidR="00961B2E">
        <w:rPr>
          <w:rFonts w:ascii="Helvetica" w:hAnsi="Helvetica"/>
          <w:b/>
          <w:sz w:val="23"/>
          <w:szCs w:val="23"/>
        </w:rPr>
        <w:t xml:space="preserve">09:30-10:30 AM </w:t>
      </w:r>
    </w:p>
    <w:p w:rsidRPr="004E381C" w:rsidR="004E381C" w:rsidP="009629E7" w:rsidRDefault="004E381C" w14:paraId="2C37A79A" w14:textId="6677CBEE">
      <w:pPr>
        <w:spacing w:after="0"/>
        <w:rPr>
          <w:rFonts w:ascii="Helvetica" w:hAnsi="Helvetica"/>
          <w:b/>
          <w:sz w:val="23"/>
          <w:szCs w:val="23"/>
        </w:rPr>
      </w:pPr>
      <w:r w:rsidRPr="004E381C">
        <w:rPr>
          <w:rFonts w:ascii="Helvetica" w:hAnsi="Helvetica"/>
          <w:sz w:val="23"/>
          <w:szCs w:val="23"/>
        </w:rPr>
        <w:t xml:space="preserve">TIME ALLOWED: </w:t>
      </w:r>
      <w:r w:rsidRPr="004E381C">
        <w:rPr>
          <w:rFonts w:ascii="Helvetica" w:hAnsi="Helvetica"/>
          <w:b/>
          <w:sz w:val="23"/>
          <w:szCs w:val="23"/>
        </w:rPr>
        <w:t xml:space="preserve">ONE </w:t>
      </w:r>
      <w:r w:rsidRPr="004E381C">
        <w:rPr>
          <w:rFonts w:ascii="Helvetica" w:hAnsi="Helvetica"/>
          <w:sz w:val="23"/>
          <w:szCs w:val="23"/>
        </w:rPr>
        <w:t>HOUR</w:t>
      </w:r>
    </w:p>
    <w:p w:rsidRPr="004E381C" w:rsidR="00E24420" w:rsidP="009629E7" w:rsidRDefault="00E24420" w14:paraId="18A74C19" w14:textId="46F7C7AD">
      <w:pPr>
        <w:spacing w:after="0"/>
        <w:rPr>
          <w:rFonts w:ascii="Helvetica" w:hAnsi="Helvetica"/>
          <w:sz w:val="23"/>
          <w:szCs w:val="23"/>
        </w:rPr>
      </w:pPr>
    </w:p>
    <w:p w:rsidR="00AB35F0" w:rsidP="009629E7" w:rsidRDefault="00AB35F0" w14:paraId="0403C669" w14:textId="77777777">
      <w:pPr>
        <w:spacing w:after="0" w:line="240" w:lineRule="auto"/>
        <w:rPr>
          <w:rFonts w:ascii="Helvetica" w:hAnsi="Helvetica"/>
          <w:color w:val="000000" w:themeColor="text1"/>
          <w:sz w:val="23"/>
          <w:szCs w:val="23"/>
        </w:rPr>
      </w:pPr>
      <w:r w:rsidRPr="004E381C">
        <w:rPr>
          <w:rFonts w:ascii="Helvetica" w:hAnsi="Helvetica"/>
          <w:b/>
          <w:color w:val="000000" w:themeColor="text1"/>
          <w:sz w:val="23"/>
          <w:szCs w:val="23"/>
        </w:rPr>
        <w:t>Section 1:</w:t>
      </w:r>
      <w:r w:rsidRPr="004E381C">
        <w:rPr>
          <w:rFonts w:ascii="Helvetica" w:hAnsi="Helvetica"/>
          <w:color w:val="000000" w:themeColor="text1"/>
          <w:sz w:val="23"/>
          <w:szCs w:val="23"/>
        </w:rPr>
        <w:t xml:space="preserve">  Please select </w:t>
      </w:r>
      <w:r w:rsidRPr="004E381C">
        <w:rPr>
          <w:rFonts w:ascii="Helvetica" w:hAnsi="Helvetica"/>
          <w:b/>
          <w:color w:val="000000" w:themeColor="text1"/>
          <w:sz w:val="23"/>
          <w:szCs w:val="23"/>
        </w:rPr>
        <w:t>2 out of the 3 essay questions</w:t>
      </w:r>
      <w:r w:rsidRPr="004E381C">
        <w:rPr>
          <w:rFonts w:ascii="Helvetica" w:hAnsi="Helvetica"/>
          <w:color w:val="000000" w:themeColor="text1"/>
          <w:sz w:val="23"/>
          <w:szCs w:val="23"/>
        </w:rPr>
        <w:t>, each worth 10 marks, and write your essays in the answer book provided (20 marks). This exam is worth 20% of your final mark for PHP 7005. You have 1 hour to write both essays. Make sure you explain your reasoning behind your interventions and support your approach to management from the evidence base.</w:t>
      </w:r>
    </w:p>
    <w:p w:rsidR="00AB35F0" w:rsidP="009629E7" w:rsidRDefault="00AB35F0" w14:paraId="31A68F64" w14:textId="495CB11F">
      <w:pPr>
        <w:spacing w:after="0" w:line="240" w:lineRule="auto"/>
        <w:rPr>
          <w:rFonts w:ascii="Helvetica" w:hAnsi="Helvetica"/>
          <w:b/>
          <w:color w:val="000000" w:themeColor="text1"/>
          <w:sz w:val="23"/>
          <w:szCs w:val="23"/>
        </w:rPr>
      </w:pPr>
      <w:bookmarkStart w:name="_GoBack" w:id="0"/>
      <w:bookmarkEnd w:id="0"/>
      <w:r>
        <w:rPr>
          <w:rFonts w:ascii="Helvetica" w:hAnsi="Helvetica"/>
          <w:b/>
          <w:color w:val="000000" w:themeColor="text1"/>
          <w:sz w:val="23"/>
          <w:szCs w:val="23"/>
        </w:rPr>
        <w:t xml:space="preserve"> </w:t>
      </w:r>
    </w:p>
    <w:p w:rsidR="00983141" w:rsidP="009629E7" w:rsidRDefault="00983141" w14:paraId="1459AC2D" w14:textId="482104F1">
      <w:pPr>
        <w:spacing w:after="0" w:line="240" w:lineRule="auto"/>
        <w:rPr>
          <w:rFonts w:ascii="Helvetica" w:hAnsi="Helvetica"/>
          <w:b/>
          <w:color w:val="000000" w:themeColor="text1"/>
          <w:sz w:val="23"/>
          <w:szCs w:val="23"/>
        </w:rPr>
      </w:pPr>
      <w:r w:rsidRPr="004E381C">
        <w:rPr>
          <w:rFonts w:ascii="Helvetica" w:hAnsi="Helvetica"/>
          <w:b/>
          <w:color w:val="000000" w:themeColor="text1"/>
          <w:sz w:val="23"/>
          <w:szCs w:val="23"/>
        </w:rPr>
        <w:t>Long answer question</w:t>
      </w:r>
      <w:r w:rsidRPr="004E381C" w:rsidR="00764BF4">
        <w:rPr>
          <w:rFonts w:ascii="Helvetica" w:hAnsi="Helvetica"/>
          <w:b/>
          <w:color w:val="000000" w:themeColor="text1"/>
          <w:sz w:val="23"/>
          <w:szCs w:val="23"/>
        </w:rPr>
        <w:t>s</w:t>
      </w:r>
      <w:r w:rsidR="009629E7">
        <w:rPr>
          <w:rFonts w:ascii="Helvetica" w:hAnsi="Helvetica"/>
          <w:b/>
          <w:color w:val="000000" w:themeColor="text1"/>
          <w:sz w:val="23"/>
          <w:szCs w:val="23"/>
        </w:rPr>
        <w:t>.</w:t>
      </w:r>
    </w:p>
    <w:p w:rsidRPr="004E381C" w:rsidR="009629E7" w:rsidP="009629E7" w:rsidRDefault="009629E7" w14:paraId="4D9314AF" w14:textId="77777777">
      <w:pPr>
        <w:spacing w:after="0" w:line="240" w:lineRule="auto"/>
        <w:rPr>
          <w:rFonts w:ascii="Helvetica" w:hAnsi="Helvetica"/>
          <w:b/>
          <w:color w:val="000000" w:themeColor="text1"/>
          <w:sz w:val="23"/>
          <w:szCs w:val="23"/>
        </w:rPr>
      </w:pPr>
    </w:p>
    <w:p w:rsidR="00983141" w:rsidP="009629E7" w:rsidRDefault="00983141" w14:paraId="4F2EFCBC" w14:textId="09701559">
      <w:pPr>
        <w:spacing w:after="0" w:line="240" w:lineRule="auto"/>
        <w:rPr>
          <w:rFonts w:ascii="Helvetica" w:hAnsi="Helvetica"/>
          <w:b/>
          <w:color w:val="000000" w:themeColor="text1"/>
          <w:sz w:val="23"/>
          <w:szCs w:val="23"/>
        </w:rPr>
      </w:pPr>
      <w:r w:rsidRPr="004E381C">
        <w:rPr>
          <w:rFonts w:ascii="Helvetica" w:hAnsi="Helvetica"/>
          <w:b/>
          <w:color w:val="000000" w:themeColor="text1"/>
          <w:sz w:val="23"/>
          <w:szCs w:val="23"/>
        </w:rPr>
        <w:t xml:space="preserve">Please answer </w:t>
      </w:r>
      <w:r w:rsidRPr="004E381C" w:rsidR="00764BF4">
        <w:rPr>
          <w:rFonts w:ascii="Helvetica" w:hAnsi="Helvetica"/>
          <w:b/>
          <w:color w:val="000000" w:themeColor="text1"/>
          <w:sz w:val="23"/>
          <w:szCs w:val="23"/>
        </w:rPr>
        <w:t>2</w:t>
      </w:r>
      <w:r w:rsidRPr="004E381C">
        <w:rPr>
          <w:rFonts w:ascii="Helvetica" w:hAnsi="Helvetica"/>
          <w:b/>
          <w:color w:val="000000" w:themeColor="text1"/>
          <w:sz w:val="23"/>
          <w:szCs w:val="23"/>
        </w:rPr>
        <w:t xml:space="preserve"> </w:t>
      </w:r>
      <w:r w:rsidRPr="004E381C" w:rsidR="00802724">
        <w:rPr>
          <w:rFonts w:ascii="Helvetica" w:hAnsi="Helvetica"/>
          <w:b/>
          <w:color w:val="000000" w:themeColor="text1"/>
          <w:sz w:val="23"/>
          <w:szCs w:val="23"/>
        </w:rPr>
        <w:t xml:space="preserve">out </w:t>
      </w:r>
      <w:r w:rsidRPr="004E381C">
        <w:rPr>
          <w:rFonts w:ascii="Helvetica" w:hAnsi="Helvetica"/>
          <w:b/>
          <w:color w:val="000000" w:themeColor="text1"/>
          <w:sz w:val="23"/>
          <w:szCs w:val="23"/>
        </w:rPr>
        <w:t>of 3</w:t>
      </w:r>
      <w:r w:rsidRPr="004E381C" w:rsidR="00462068">
        <w:rPr>
          <w:rFonts w:ascii="Helvetica" w:hAnsi="Helvetica"/>
          <w:b/>
          <w:color w:val="000000" w:themeColor="text1"/>
          <w:sz w:val="23"/>
          <w:szCs w:val="23"/>
        </w:rPr>
        <w:t xml:space="preserve"> questions in the booklet provided.</w:t>
      </w:r>
    </w:p>
    <w:p w:rsidRPr="004E381C" w:rsidR="009629E7" w:rsidP="009629E7" w:rsidRDefault="009629E7" w14:paraId="2BEFAEC8" w14:textId="77777777">
      <w:pPr>
        <w:spacing w:after="0" w:line="240" w:lineRule="auto"/>
        <w:rPr>
          <w:rFonts w:ascii="Helvetica" w:hAnsi="Helvetica"/>
          <w:b/>
          <w:color w:val="000000" w:themeColor="text1"/>
          <w:sz w:val="23"/>
          <w:szCs w:val="23"/>
        </w:rPr>
      </w:pPr>
    </w:p>
    <w:p w:rsidR="009629E7" w:rsidP="001B7F1F" w:rsidRDefault="00F872A4" w14:paraId="2C9279CE" w14:textId="77777777">
      <w:pPr>
        <w:numPr>
          <w:ilvl w:val="0"/>
          <w:numId w:val="8"/>
        </w:numPr>
        <w:spacing w:after="0" w:line="240" w:lineRule="auto"/>
        <w:ind w:left="0"/>
        <w:rPr>
          <w:rFonts w:ascii="Helvetica" w:hAnsi="Helvetica"/>
          <w:color w:val="000000" w:themeColor="text1"/>
          <w:sz w:val="23"/>
          <w:szCs w:val="23"/>
        </w:rPr>
      </w:pPr>
      <w:r w:rsidRPr="009629E7">
        <w:rPr>
          <w:rFonts w:ascii="Helvetica" w:hAnsi="Helvetica"/>
          <w:color w:val="000000" w:themeColor="text1"/>
          <w:sz w:val="23"/>
          <w:szCs w:val="23"/>
        </w:rPr>
        <w:t xml:space="preserve">A 60-year-old man who plays tennis every weekend presents with 6 weeks history of recurrent </w:t>
      </w:r>
      <w:r w:rsidRPr="009629E7" w:rsidR="009629E7">
        <w:rPr>
          <w:rFonts w:ascii="Helvetica" w:hAnsi="Helvetica"/>
          <w:color w:val="000000" w:themeColor="text1"/>
          <w:sz w:val="23"/>
          <w:szCs w:val="23"/>
        </w:rPr>
        <w:t>r</w:t>
      </w:r>
      <w:r w:rsidRPr="009629E7">
        <w:rPr>
          <w:rFonts w:ascii="Helvetica" w:hAnsi="Helvetica"/>
          <w:color w:val="000000" w:themeColor="text1"/>
          <w:sz w:val="23"/>
          <w:szCs w:val="23"/>
        </w:rPr>
        <w:t xml:space="preserve">ight medial calf pain. He felt it strain initially when he ran for a low ball. </w:t>
      </w:r>
      <w:r w:rsidRPr="009629E7" w:rsidR="009629E7">
        <w:rPr>
          <w:rFonts w:ascii="Helvetica" w:hAnsi="Helvetica"/>
          <w:color w:val="000000" w:themeColor="text1"/>
          <w:sz w:val="23"/>
          <w:szCs w:val="23"/>
        </w:rPr>
        <w:t xml:space="preserve"> </w:t>
      </w:r>
      <w:r w:rsidRPr="009629E7">
        <w:rPr>
          <w:rFonts w:ascii="Helvetica" w:hAnsi="Helvetica"/>
          <w:color w:val="000000" w:themeColor="text1"/>
          <w:sz w:val="23"/>
          <w:szCs w:val="23"/>
        </w:rPr>
        <w:t xml:space="preserve">He stopped and rested it for 2 weeks then gradually resumed playing. Last week he overstretched for a ball and felt it pull again (symptoms are medial side still but also more central). He is struggling to walk as it hurts. </w:t>
      </w:r>
    </w:p>
    <w:p w:rsidR="009629E7" w:rsidP="009629E7" w:rsidRDefault="009629E7" w14:paraId="52E6961A" w14:textId="77777777">
      <w:pPr>
        <w:spacing w:after="0" w:line="240" w:lineRule="auto"/>
        <w:rPr>
          <w:rFonts w:ascii="Helvetica" w:hAnsi="Helvetica"/>
          <w:color w:val="000000" w:themeColor="text1"/>
          <w:sz w:val="23"/>
          <w:szCs w:val="23"/>
        </w:rPr>
      </w:pPr>
    </w:p>
    <w:p w:rsidRPr="009629E7" w:rsidR="007129A4" w:rsidP="009629E7" w:rsidRDefault="00F872A4" w14:paraId="03266F27" w14:textId="00EE3552">
      <w:pPr>
        <w:spacing w:after="0" w:line="240" w:lineRule="auto"/>
        <w:rPr>
          <w:rFonts w:ascii="Helvetica" w:hAnsi="Helvetica"/>
          <w:color w:val="000000" w:themeColor="text1"/>
          <w:sz w:val="23"/>
          <w:szCs w:val="23"/>
        </w:rPr>
      </w:pPr>
      <w:r w:rsidRPr="009629E7">
        <w:rPr>
          <w:rFonts w:ascii="Helvetica" w:hAnsi="Helvetica"/>
          <w:color w:val="000000" w:themeColor="text1"/>
          <w:sz w:val="23"/>
          <w:szCs w:val="23"/>
        </w:rPr>
        <w:t>He doesn’t have any neurological symptoms</w:t>
      </w:r>
      <w:r w:rsidR="009629E7">
        <w:rPr>
          <w:rFonts w:ascii="Helvetica" w:hAnsi="Helvetica"/>
          <w:color w:val="000000" w:themeColor="text1"/>
          <w:sz w:val="23"/>
          <w:szCs w:val="23"/>
        </w:rPr>
        <w:t>,</w:t>
      </w:r>
      <w:r w:rsidRPr="009629E7">
        <w:rPr>
          <w:rFonts w:ascii="Helvetica" w:hAnsi="Helvetica"/>
          <w:color w:val="000000" w:themeColor="text1"/>
          <w:sz w:val="23"/>
          <w:szCs w:val="23"/>
        </w:rPr>
        <w:t xml:space="preserve"> but he is a known type II diabetic for the last 10 years.  Explain how would you manage him initially and subsequently progress his manageme</w:t>
      </w:r>
      <w:r w:rsidR="009629E7">
        <w:rPr>
          <w:rFonts w:ascii="Helvetica" w:hAnsi="Helvetica"/>
          <w:color w:val="000000" w:themeColor="text1"/>
          <w:sz w:val="23"/>
          <w:szCs w:val="23"/>
        </w:rPr>
        <w:t>nt to help him return to tennis.</w:t>
      </w:r>
      <w:r w:rsidRPr="009629E7">
        <w:rPr>
          <w:rFonts w:ascii="Helvetica" w:hAnsi="Helvetica"/>
          <w:color w:val="000000" w:themeColor="text1"/>
          <w:sz w:val="23"/>
          <w:szCs w:val="23"/>
        </w:rPr>
        <w:t xml:space="preserve">  Justify your approach and clinical reasoning with knowledge of the disease process and current evidence base. (10 marks)</w:t>
      </w:r>
    </w:p>
    <w:p w:rsidRPr="00946FA1" w:rsidR="009629E7" w:rsidP="009629E7" w:rsidRDefault="009629E7" w14:paraId="74EEEB11" w14:textId="77777777">
      <w:pPr>
        <w:spacing w:after="0" w:line="240" w:lineRule="auto"/>
        <w:rPr>
          <w:rFonts w:ascii="Helvetica" w:hAnsi="Helvetica"/>
          <w:color w:val="000000" w:themeColor="text1"/>
          <w:sz w:val="23"/>
          <w:szCs w:val="23"/>
        </w:rPr>
      </w:pPr>
    </w:p>
    <w:p w:rsidRPr="009629E7" w:rsidR="009629E7" w:rsidP="009629E7" w:rsidRDefault="00F872A4" w14:paraId="45CCCD7D" w14:textId="77777777">
      <w:pPr>
        <w:numPr>
          <w:ilvl w:val="0"/>
          <w:numId w:val="8"/>
        </w:numPr>
        <w:spacing w:after="0" w:line="240" w:lineRule="auto"/>
        <w:ind w:left="0"/>
        <w:rPr>
          <w:rFonts w:ascii="Helvetica" w:hAnsi="Helvetica"/>
          <w:b/>
          <w:color w:val="000000" w:themeColor="text1"/>
          <w:sz w:val="23"/>
          <w:szCs w:val="23"/>
        </w:rPr>
      </w:pPr>
      <w:r w:rsidRPr="004E381C">
        <w:rPr>
          <w:rFonts w:ascii="Helvetica" w:hAnsi="Helvetica"/>
          <w:color w:val="000000" w:themeColor="text1"/>
          <w:sz w:val="23"/>
          <w:szCs w:val="23"/>
        </w:rPr>
        <w:t xml:space="preserve">A 25-year-old man presents with neck pain and ‘whiplash’ 5 weeks after he was involved in a car accident. He was shunted from behind whilst stationary at a roundabout. He did not hit his head or lose consciousness because of the accident. He initially thought he was okay, but the next day the neck was very stiff and very painful. He went to A &amp; E and was examined although an XR was not done. </w:t>
      </w:r>
    </w:p>
    <w:p w:rsidR="009629E7" w:rsidP="009629E7" w:rsidRDefault="009629E7" w14:paraId="6865215F" w14:textId="77777777">
      <w:pPr>
        <w:spacing w:after="0" w:line="240" w:lineRule="auto"/>
        <w:rPr>
          <w:rFonts w:ascii="Helvetica" w:hAnsi="Helvetica"/>
          <w:color w:val="000000" w:themeColor="text1"/>
          <w:sz w:val="23"/>
          <w:szCs w:val="23"/>
        </w:rPr>
      </w:pPr>
    </w:p>
    <w:p w:rsidRPr="004E381C" w:rsidR="00F872A4" w:rsidP="009629E7" w:rsidRDefault="00F872A4" w14:paraId="3DD77DC6" w14:textId="62368A52">
      <w:pPr>
        <w:spacing w:after="0" w:line="240" w:lineRule="auto"/>
        <w:rPr>
          <w:rFonts w:ascii="Helvetica" w:hAnsi="Helvetica"/>
          <w:b/>
          <w:color w:val="000000" w:themeColor="text1"/>
          <w:sz w:val="23"/>
          <w:szCs w:val="23"/>
        </w:rPr>
      </w:pPr>
      <w:r w:rsidRPr="004E381C">
        <w:rPr>
          <w:rFonts w:ascii="Helvetica" w:hAnsi="Helvetica"/>
          <w:color w:val="000000" w:themeColor="text1"/>
          <w:sz w:val="23"/>
          <w:szCs w:val="23"/>
        </w:rPr>
        <w:t xml:space="preserve">He has become increasingly concerned because his pain and stiffness are not resolving. He is waking up at </w:t>
      </w:r>
      <w:r w:rsidRPr="004E381C" w:rsidR="004E381C">
        <w:rPr>
          <w:rFonts w:ascii="Helvetica" w:hAnsi="Helvetica"/>
          <w:color w:val="000000" w:themeColor="text1"/>
          <w:sz w:val="23"/>
          <w:szCs w:val="23"/>
        </w:rPr>
        <w:t>night,</w:t>
      </w:r>
      <w:r w:rsidRPr="004E381C">
        <w:rPr>
          <w:rFonts w:ascii="Helvetica" w:hAnsi="Helvetica"/>
          <w:color w:val="000000" w:themeColor="text1"/>
          <w:sz w:val="23"/>
          <w:szCs w:val="23"/>
        </w:rPr>
        <w:t xml:space="preserve"> as he cannot find a comfortable position. He </w:t>
      </w:r>
      <w:r w:rsidRPr="004E381C">
        <w:rPr>
          <w:rFonts w:ascii="Helvetica" w:hAnsi="Helvetica"/>
          <w:color w:val="000000" w:themeColor="text1"/>
          <w:sz w:val="23"/>
          <w:szCs w:val="23"/>
        </w:rPr>
        <w:lastRenderedPageBreak/>
        <w:t>was working initially, but his neck pain is really getting him down and the GP has signed him off for two weeks.  He has no pins and needles or numbness, and no bladder or bowel symptoms and is usually fit and well. He has not been able to play football and feeling very frustrated. He is convinced something very bad is going on in his neck.</w:t>
      </w:r>
      <w:r w:rsidR="009629E7">
        <w:rPr>
          <w:rFonts w:ascii="Helvetica" w:hAnsi="Helvetica"/>
          <w:color w:val="000000" w:themeColor="text1"/>
          <w:sz w:val="23"/>
          <w:szCs w:val="23"/>
        </w:rPr>
        <w:t xml:space="preserve"> </w:t>
      </w:r>
      <w:r w:rsidRPr="004E381C">
        <w:rPr>
          <w:rFonts w:ascii="Helvetica" w:hAnsi="Helvetica"/>
          <w:color w:val="000000" w:themeColor="text1"/>
          <w:sz w:val="23"/>
          <w:szCs w:val="23"/>
        </w:rPr>
        <w:t xml:space="preserve"> Explain how would you manage him initially</w:t>
      </w:r>
      <w:r w:rsidR="009629E7">
        <w:rPr>
          <w:rFonts w:ascii="Helvetica" w:hAnsi="Helvetica"/>
          <w:color w:val="000000" w:themeColor="text1"/>
          <w:sz w:val="23"/>
          <w:szCs w:val="23"/>
        </w:rPr>
        <w:t>,</w:t>
      </w:r>
      <w:r w:rsidRPr="004E381C">
        <w:rPr>
          <w:rFonts w:ascii="Helvetica" w:hAnsi="Helvetica"/>
          <w:color w:val="000000" w:themeColor="text1"/>
          <w:sz w:val="23"/>
          <w:szCs w:val="23"/>
        </w:rPr>
        <w:t xml:space="preserve"> and subsequently progress his management to help him return to normal ADLs and footb</w:t>
      </w:r>
      <w:r w:rsidR="009629E7">
        <w:rPr>
          <w:rFonts w:ascii="Helvetica" w:hAnsi="Helvetica"/>
          <w:color w:val="000000" w:themeColor="text1"/>
          <w:sz w:val="23"/>
          <w:szCs w:val="23"/>
        </w:rPr>
        <w:t xml:space="preserve">all. </w:t>
      </w:r>
      <w:r w:rsidRPr="004E381C">
        <w:rPr>
          <w:rFonts w:ascii="Helvetica" w:hAnsi="Helvetica"/>
          <w:color w:val="000000" w:themeColor="text1"/>
          <w:sz w:val="23"/>
          <w:szCs w:val="23"/>
        </w:rPr>
        <w:t xml:space="preserve"> Justify your approach and clinical reasoning using current evidence base and relevant clinical guidelines. (10 marks)</w:t>
      </w:r>
    </w:p>
    <w:p w:rsidRPr="004E381C" w:rsidR="00F872A4" w:rsidP="009629E7" w:rsidRDefault="00F872A4" w14:paraId="0F00FC2F" w14:textId="77777777">
      <w:pPr>
        <w:spacing w:after="0" w:line="240" w:lineRule="auto"/>
        <w:rPr>
          <w:rFonts w:ascii="Helvetica" w:hAnsi="Helvetica"/>
          <w:b/>
          <w:color w:val="000000" w:themeColor="text1"/>
          <w:sz w:val="23"/>
          <w:szCs w:val="23"/>
        </w:rPr>
      </w:pPr>
    </w:p>
    <w:p w:rsidRPr="009629E7" w:rsidR="009629E7" w:rsidP="009629E7" w:rsidRDefault="00F872A4" w14:paraId="41E69113" w14:textId="77777777">
      <w:pPr>
        <w:numPr>
          <w:ilvl w:val="0"/>
          <w:numId w:val="8"/>
        </w:numPr>
        <w:spacing w:after="0" w:line="240" w:lineRule="auto"/>
        <w:ind w:left="0"/>
        <w:rPr>
          <w:rFonts w:ascii="Helvetica" w:hAnsi="Helvetica"/>
          <w:b/>
          <w:color w:val="000000" w:themeColor="text1"/>
          <w:sz w:val="23"/>
          <w:szCs w:val="23"/>
        </w:rPr>
      </w:pPr>
      <w:r w:rsidRPr="004E381C">
        <w:rPr>
          <w:rFonts w:ascii="Helvetica" w:hAnsi="Helvetica"/>
          <w:color w:val="000000" w:themeColor="text1"/>
          <w:sz w:val="23"/>
          <w:szCs w:val="23"/>
        </w:rPr>
        <w:t xml:space="preserve">A 56-year-old woman presents to you with a 3-week exacerbation of her known bilateral rheumatoid arthritis (RA) of the wrists and hands, </w:t>
      </w:r>
      <w:r w:rsidR="009629E7">
        <w:rPr>
          <w:rFonts w:ascii="Helvetica" w:hAnsi="Helvetica"/>
          <w:color w:val="000000" w:themeColor="text1"/>
          <w:sz w:val="23"/>
          <w:szCs w:val="23"/>
        </w:rPr>
        <w:t>r</w:t>
      </w:r>
      <w:r w:rsidRPr="004E381C">
        <w:rPr>
          <w:rFonts w:ascii="Helvetica" w:hAnsi="Helvetica"/>
          <w:color w:val="000000" w:themeColor="text1"/>
          <w:sz w:val="23"/>
          <w:szCs w:val="23"/>
        </w:rPr>
        <w:t xml:space="preserve">ight worse than left. </w:t>
      </w:r>
    </w:p>
    <w:p w:rsidR="009629E7" w:rsidP="009629E7" w:rsidRDefault="009629E7" w14:paraId="7E8BA606" w14:textId="77777777">
      <w:pPr>
        <w:pStyle w:val="ListParagraph"/>
        <w:spacing w:after="0"/>
        <w:rPr>
          <w:rFonts w:ascii="Helvetica" w:hAnsi="Helvetica"/>
          <w:color w:val="000000" w:themeColor="text1"/>
          <w:sz w:val="23"/>
          <w:szCs w:val="23"/>
        </w:rPr>
      </w:pPr>
    </w:p>
    <w:p w:rsidRPr="004E381C" w:rsidR="00F872A4" w:rsidP="009629E7" w:rsidRDefault="00F872A4" w14:paraId="33D75617" w14:textId="39530B55">
      <w:pPr>
        <w:spacing w:after="0" w:line="240" w:lineRule="auto"/>
        <w:rPr>
          <w:rFonts w:ascii="Helvetica" w:hAnsi="Helvetica"/>
          <w:b/>
          <w:color w:val="000000" w:themeColor="text1"/>
          <w:sz w:val="23"/>
          <w:szCs w:val="23"/>
        </w:rPr>
      </w:pPr>
      <w:r w:rsidRPr="004E381C">
        <w:rPr>
          <w:rFonts w:ascii="Helvetica" w:hAnsi="Helvetica"/>
          <w:color w:val="000000" w:themeColor="text1"/>
          <w:sz w:val="23"/>
          <w:szCs w:val="23"/>
        </w:rPr>
        <w:t>She was diagnosed 5 years ago. She generally manages well and works as a Personal Assistant (PA) in a media company. She felt her symptoms gradually come on over a few days – she had been feeling very run down with a cold that went around the office.  Her hands are painful and stiff on waking for about 2 hours and waking her up at night. She is struggling with ADLs – especially using a fork and knife, doing up her buttons, and holding a cup of tea. She is on her usual medication for RA and her GP has increased her dose but her symptoms remained unchanged.  Explain how you would manage her initially and subsequently progress her management to help her return to normal ADLs? Justify your approach and clinical reasoning with knowledge of the disease process and current evidence base.  (10 marks)</w:t>
      </w:r>
    </w:p>
    <w:p w:rsidR="00946FA1" w:rsidP="009629E7" w:rsidRDefault="00946FA1" w14:paraId="7B2EC447" w14:textId="77777777">
      <w:pPr>
        <w:pStyle w:val="ListParagraph"/>
        <w:spacing w:after="0" w:line="240" w:lineRule="auto"/>
        <w:rPr>
          <w:rFonts w:ascii="Trebuchet MS" w:hAnsi="Trebuchet MS"/>
          <w:b/>
          <w:color w:val="000000" w:themeColor="text1"/>
          <w:sz w:val="24"/>
          <w:szCs w:val="24"/>
        </w:rPr>
      </w:pPr>
    </w:p>
    <w:p w:rsidRPr="00946FA1" w:rsidR="00946FA1" w:rsidP="009629E7" w:rsidRDefault="00946FA1" w14:paraId="7BF79E37" w14:textId="45445097">
      <w:pPr>
        <w:spacing w:after="0" w:line="240" w:lineRule="auto"/>
        <w:jc w:val="center"/>
        <w:rPr>
          <w:rFonts w:ascii="Helvetica" w:hAnsi="Helvetica"/>
          <w:b/>
        </w:rPr>
      </w:pPr>
      <w:r w:rsidRPr="00946FA1">
        <w:rPr>
          <w:rFonts w:ascii="Helvetica" w:hAnsi="Helvetica"/>
          <w:b/>
        </w:rPr>
        <w:t>END OF EXAMINATION</w:t>
      </w:r>
    </w:p>
    <w:p w:rsidRPr="00286BB5" w:rsidR="004E381C" w:rsidP="004E381C" w:rsidRDefault="004E381C" w14:paraId="71F4154F" w14:textId="1B73234D">
      <w:pPr>
        <w:spacing w:line="360" w:lineRule="auto"/>
        <w:rPr>
          <w:rFonts w:ascii="Trebuchet MS" w:hAnsi="Trebuchet MS"/>
          <w:b/>
          <w:color w:val="000000" w:themeColor="text1"/>
          <w:sz w:val="24"/>
          <w:szCs w:val="24"/>
        </w:rPr>
      </w:pPr>
    </w:p>
    <w:sectPr w:rsidRPr="00286BB5" w:rsidR="004E381C" w:rsidSect="00946FA1">
      <w:headerReference w:type="default" r:id="rId11"/>
      <w:footerReference w:type="default" r:id="rId12"/>
      <w:pgSz w:w="11906" w:h="16838"/>
      <w:pgMar w:top="2319" w:right="1797" w:bottom="141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830E3" w14:textId="77777777" w:rsidR="009C6B6B" w:rsidRDefault="009C6B6B" w:rsidP="003A4D69">
      <w:pPr>
        <w:spacing w:after="0" w:line="240" w:lineRule="auto"/>
      </w:pPr>
      <w:r>
        <w:separator/>
      </w:r>
    </w:p>
  </w:endnote>
  <w:endnote w:type="continuationSeparator" w:id="0">
    <w:p w14:paraId="20B52EEB" w14:textId="77777777" w:rsidR="009C6B6B" w:rsidRDefault="009C6B6B" w:rsidP="003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1613516492"/>
      <w:docPartObj>
        <w:docPartGallery w:val="Page Numbers (Bottom of Page)"/>
        <w:docPartUnique/>
      </w:docPartObj>
    </w:sdtPr>
    <w:sdtEndPr/>
    <w:sdtContent>
      <w:sdt>
        <w:sdtPr>
          <w:rPr>
            <w:rFonts w:ascii="Helvetica" w:hAnsi="Helvetica" w:cs="Helvetica"/>
            <w:sz w:val="20"/>
            <w:szCs w:val="20"/>
          </w:rPr>
          <w:id w:val="-1705238520"/>
          <w:docPartObj>
            <w:docPartGallery w:val="Page Numbers (Top of Page)"/>
            <w:docPartUnique/>
          </w:docPartObj>
        </w:sdtPr>
        <w:sdtEndPr/>
        <w:sdtContent>
          <w:p w14:paraId="3502639D" w14:textId="07F8C96B" w:rsidR="006667C1" w:rsidRPr="009629E7" w:rsidRDefault="006667C1" w:rsidP="009629E7">
            <w:pPr>
              <w:pStyle w:val="Footer"/>
              <w:jc w:val="center"/>
              <w:rPr>
                <w:rFonts w:ascii="Helvetica" w:hAnsi="Helvetica" w:cs="Helvetica"/>
                <w:sz w:val="20"/>
                <w:szCs w:val="20"/>
              </w:rPr>
            </w:pPr>
            <w:r w:rsidRPr="009629E7">
              <w:rPr>
                <w:rFonts w:ascii="Helvetica" w:hAnsi="Helvetica" w:cs="Helvetica"/>
                <w:sz w:val="20"/>
                <w:szCs w:val="20"/>
              </w:rPr>
              <w:t xml:space="preserve">Page </w:t>
            </w:r>
            <w:r w:rsidRPr="009629E7">
              <w:rPr>
                <w:rFonts w:ascii="Helvetica" w:hAnsi="Helvetica" w:cs="Helvetica"/>
                <w:b/>
                <w:bCs/>
                <w:sz w:val="20"/>
                <w:szCs w:val="20"/>
              </w:rPr>
              <w:fldChar w:fldCharType="begin"/>
            </w:r>
            <w:r w:rsidRPr="009629E7">
              <w:rPr>
                <w:rFonts w:ascii="Helvetica" w:hAnsi="Helvetica" w:cs="Helvetica"/>
                <w:b/>
                <w:bCs/>
                <w:sz w:val="20"/>
                <w:szCs w:val="20"/>
              </w:rPr>
              <w:instrText xml:space="preserve"> PAGE </w:instrText>
            </w:r>
            <w:r w:rsidRPr="009629E7">
              <w:rPr>
                <w:rFonts w:ascii="Helvetica" w:hAnsi="Helvetica" w:cs="Helvetica"/>
                <w:b/>
                <w:bCs/>
                <w:sz w:val="20"/>
                <w:szCs w:val="20"/>
              </w:rPr>
              <w:fldChar w:fldCharType="separate"/>
            </w:r>
            <w:r w:rsidR="00961B2E">
              <w:rPr>
                <w:rFonts w:ascii="Helvetica" w:hAnsi="Helvetica" w:cs="Helvetica"/>
                <w:b/>
                <w:bCs/>
                <w:noProof/>
                <w:sz w:val="20"/>
                <w:szCs w:val="20"/>
              </w:rPr>
              <w:t>2</w:t>
            </w:r>
            <w:r w:rsidRPr="009629E7">
              <w:rPr>
                <w:rFonts w:ascii="Helvetica" w:hAnsi="Helvetica" w:cs="Helvetica"/>
                <w:b/>
                <w:bCs/>
                <w:sz w:val="20"/>
                <w:szCs w:val="20"/>
              </w:rPr>
              <w:fldChar w:fldCharType="end"/>
            </w:r>
            <w:r w:rsidRPr="009629E7">
              <w:rPr>
                <w:rFonts w:ascii="Helvetica" w:hAnsi="Helvetica" w:cs="Helvetica"/>
                <w:sz w:val="20"/>
                <w:szCs w:val="20"/>
              </w:rPr>
              <w:t xml:space="preserve"> of </w:t>
            </w:r>
            <w:r w:rsidR="00946FA1" w:rsidRPr="009629E7">
              <w:rPr>
                <w:rFonts w:ascii="Helvetica" w:hAnsi="Helvetica" w:cs="Helvetica"/>
                <w:b/>
                <w:bCs/>
                <w:sz w:val="20"/>
                <w:szCs w:val="20"/>
              </w:rPr>
              <w:t>2</w:t>
            </w:r>
          </w:p>
        </w:sdtContent>
      </w:sdt>
    </w:sdtContent>
  </w:sdt>
  <w:p w14:paraId="3A5689CA" w14:textId="77777777" w:rsidR="006667C1" w:rsidRDefault="00666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8D376" w14:textId="77777777" w:rsidR="009C6B6B" w:rsidRDefault="009C6B6B" w:rsidP="003A4D69">
      <w:pPr>
        <w:spacing w:after="0" w:line="240" w:lineRule="auto"/>
      </w:pPr>
      <w:r>
        <w:separator/>
      </w:r>
    </w:p>
  </w:footnote>
  <w:footnote w:type="continuationSeparator" w:id="0">
    <w:p w14:paraId="1F2C99A3" w14:textId="77777777" w:rsidR="009C6B6B" w:rsidRDefault="009C6B6B" w:rsidP="003A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AD26" w14:textId="0299E655" w:rsidR="006667C1" w:rsidRPr="006667C1" w:rsidRDefault="006667C1">
    <w:pPr>
      <w:pStyle w:val="Header"/>
      <w:rPr>
        <w:rFonts w:ascii="Helvetica" w:hAnsi="Helvetica" w:cs="Helvetica"/>
        <w:b/>
        <w:sz w:val="18"/>
        <w:szCs w:val="18"/>
      </w:rPr>
    </w:pPr>
    <w:r w:rsidRPr="006667C1">
      <w:rPr>
        <w:rFonts w:ascii="Helvetica" w:hAnsi="Helvetica" w:cs="Helvetica"/>
        <w:b/>
        <w:sz w:val="18"/>
        <w:szCs w:val="18"/>
      </w:rPr>
      <w:t>PHP7005/RET/JULY2019/2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140"/>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D06FE"/>
    <w:multiLevelType w:val="hybridMultilevel"/>
    <w:tmpl w:val="BFC0D318"/>
    <w:lvl w:ilvl="0" w:tplc="591C04F8">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A4CB9"/>
    <w:multiLevelType w:val="hybridMultilevel"/>
    <w:tmpl w:val="3326A73C"/>
    <w:lvl w:ilvl="0" w:tplc="4B208CA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0B43"/>
    <w:multiLevelType w:val="hybridMultilevel"/>
    <w:tmpl w:val="6A3AAD6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244C7"/>
    <w:multiLevelType w:val="hybridMultilevel"/>
    <w:tmpl w:val="8C4CA40A"/>
    <w:lvl w:ilvl="0" w:tplc="A4D4C1DA">
      <w:start w:val="1"/>
      <w:numFmt w:val="lowerLetter"/>
      <w:lvlText w:val="%1."/>
      <w:lvlJc w:val="left"/>
      <w:pPr>
        <w:ind w:left="360" w:hanging="360"/>
      </w:pPr>
      <w:rPr>
        <w:rFonts w:ascii="Trebuchet MS" w:eastAsiaTheme="minorHAnsi" w:hAnsi="Trebuchet MS"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F9410B"/>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08774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F0497F"/>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49669C"/>
    <w:multiLevelType w:val="hybridMultilevel"/>
    <w:tmpl w:val="87B83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EB4B18"/>
    <w:multiLevelType w:val="hybridMultilevel"/>
    <w:tmpl w:val="A262F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457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096D5B"/>
    <w:multiLevelType w:val="hybridMultilevel"/>
    <w:tmpl w:val="4D2038E4"/>
    <w:lvl w:ilvl="0" w:tplc="409E7A6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BE7BFC"/>
    <w:multiLevelType w:val="hybridMultilevel"/>
    <w:tmpl w:val="00007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C21198"/>
    <w:multiLevelType w:val="multilevel"/>
    <w:tmpl w:val="04045BDA"/>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7A8A4BCA"/>
    <w:multiLevelType w:val="multilevel"/>
    <w:tmpl w:val="0809001D"/>
    <w:lvl w:ilvl="0">
      <w:start w:val="1"/>
      <w:numFmt w:val="decimal"/>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9"/>
  </w:num>
  <w:num w:numId="3">
    <w:abstractNumId w:val="6"/>
  </w:num>
  <w:num w:numId="4">
    <w:abstractNumId w:val="10"/>
  </w:num>
  <w:num w:numId="5">
    <w:abstractNumId w:val="12"/>
  </w:num>
  <w:num w:numId="6">
    <w:abstractNumId w:val="5"/>
  </w:num>
  <w:num w:numId="7">
    <w:abstractNumId w:val="7"/>
  </w:num>
  <w:num w:numId="8">
    <w:abstractNumId w:val="14"/>
  </w:num>
  <w:num w:numId="9">
    <w:abstractNumId w:val="13"/>
  </w:num>
  <w:num w:numId="10">
    <w:abstractNumId w:val="0"/>
  </w:num>
  <w:num w:numId="11">
    <w:abstractNumId w:val="2"/>
  </w:num>
  <w:num w:numId="12">
    <w:abstractNumId w:val="4"/>
  </w:num>
  <w:num w:numId="13">
    <w:abstractNumId w:val="11"/>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90"/>
    <w:rsid w:val="00001CAD"/>
    <w:rsid w:val="00015F36"/>
    <w:rsid w:val="0003605D"/>
    <w:rsid w:val="000536CF"/>
    <w:rsid w:val="000557CD"/>
    <w:rsid w:val="000605F5"/>
    <w:rsid w:val="00062E88"/>
    <w:rsid w:val="000D1C7E"/>
    <w:rsid w:val="000D2CBC"/>
    <w:rsid w:val="000F6C44"/>
    <w:rsid w:val="00103029"/>
    <w:rsid w:val="00110DF7"/>
    <w:rsid w:val="00124D99"/>
    <w:rsid w:val="0012710F"/>
    <w:rsid w:val="00144F93"/>
    <w:rsid w:val="00175AE1"/>
    <w:rsid w:val="001B08FF"/>
    <w:rsid w:val="001C5146"/>
    <w:rsid w:val="001E3066"/>
    <w:rsid w:val="002055D5"/>
    <w:rsid w:val="002100E0"/>
    <w:rsid w:val="00214160"/>
    <w:rsid w:val="00231476"/>
    <w:rsid w:val="002577EE"/>
    <w:rsid w:val="00266C4F"/>
    <w:rsid w:val="00266E7E"/>
    <w:rsid w:val="00267363"/>
    <w:rsid w:val="00271295"/>
    <w:rsid w:val="002844B8"/>
    <w:rsid w:val="00286BB5"/>
    <w:rsid w:val="00286C29"/>
    <w:rsid w:val="002A4B80"/>
    <w:rsid w:val="002A5F74"/>
    <w:rsid w:val="002A6713"/>
    <w:rsid w:val="002B0EB6"/>
    <w:rsid w:val="002C145F"/>
    <w:rsid w:val="002C7E6F"/>
    <w:rsid w:val="002E1206"/>
    <w:rsid w:val="002F6818"/>
    <w:rsid w:val="002F6B29"/>
    <w:rsid w:val="00307682"/>
    <w:rsid w:val="003215BE"/>
    <w:rsid w:val="00326F73"/>
    <w:rsid w:val="00332F20"/>
    <w:rsid w:val="003378B4"/>
    <w:rsid w:val="0036560E"/>
    <w:rsid w:val="003769E5"/>
    <w:rsid w:val="00393C32"/>
    <w:rsid w:val="003A1320"/>
    <w:rsid w:val="003A4D69"/>
    <w:rsid w:val="00460F05"/>
    <w:rsid w:val="00462068"/>
    <w:rsid w:val="0047620F"/>
    <w:rsid w:val="00494877"/>
    <w:rsid w:val="004960AC"/>
    <w:rsid w:val="004963DD"/>
    <w:rsid w:val="004A7B0C"/>
    <w:rsid w:val="004B0226"/>
    <w:rsid w:val="004D2F91"/>
    <w:rsid w:val="004E1B54"/>
    <w:rsid w:val="004E381C"/>
    <w:rsid w:val="00500AD8"/>
    <w:rsid w:val="005033F3"/>
    <w:rsid w:val="00511282"/>
    <w:rsid w:val="00531DDC"/>
    <w:rsid w:val="0053556F"/>
    <w:rsid w:val="005A0422"/>
    <w:rsid w:val="005A060D"/>
    <w:rsid w:val="005C0616"/>
    <w:rsid w:val="005E4D9F"/>
    <w:rsid w:val="00625F76"/>
    <w:rsid w:val="00642651"/>
    <w:rsid w:val="00642D47"/>
    <w:rsid w:val="0064441E"/>
    <w:rsid w:val="00662DCC"/>
    <w:rsid w:val="006667C1"/>
    <w:rsid w:val="006B7BD2"/>
    <w:rsid w:val="006C4275"/>
    <w:rsid w:val="006C7C5C"/>
    <w:rsid w:val="006E153E"/>
    <w:rsid w:val="006F0E2F"/>
    <w:rsid w:val="006F5A39"/>
    <w:rsid w:val="006F5D25"/>
    <w:rsid w:val="00711055"/>
    <w:rsid w:val="00711464"/>
    <w:rsid w:val="007129A4"/>
    <w:rsid w:val="007152C1"/>
    <w:rsid w:val="00764BF4"/>
    <w:rsid w:val="00772CF5"/>
    <w:rsid w:val="0078565E"/>
    <w:rsid w:val="007F7AE7"/>
    <w:rsid w:val="00802724"/>
    <w:rsid w:val="008158C8"/>
    <w:rsid w:val="00825113"/>
    <w:rsid w:val="008614FD"/>
    <w:rsid w:val="00890AB1"/>
    <w:rsid w:val="0089372F"/>
    <w:rsid w:val="008B1BB1"/>
    <w:rsid w:val="008D6374"/>
    <w:rsid w:val="008F524C"/>
    <w:rsid w:val="00917214"/>
    <w:rsid w:val="00927B65"/>
    <w:rsid w:val="00943CF7"/>
    <w:rsid w:val="00946FA1"/>
    <w:rsid w:val="009518CC"/>
    <w:rsid w:val="00951F3F"/>
    <w:rsid w:val="009523AB"/>
    <w:rsid w:val="00961B2E"/>
    <w:rsid w:val="009629E7"/>
    <w:rsid w:val="00972492"/>
    <w:rsid w:val="00974D90"/>
    <w:rsid w:val="00983141"/>
    <w:rsid w:val="009867D4"/>
    <w:rsid w:val="009C6B6B"/>
    <w:rsid w:val="00A1089E"/>
    <w:rsid w:val="00A23CB0"/>
    <w:rsid w:val="00A80304"/>
    <w:rsid w:val="00AA276F"/>
    <w:rsid w:val="00AA2DC5"/>
    <w:rsid w:val="00AB35F0"/>
    <w:rsid w:val="00AB524C"/>
    <w:rsid w:val="00AD4316"/>
    <w:rsid w:val="00B07CFE"/>
    <w:rsid w:val="00B30778"/>
    <w:rsid w:val="00B37475"/>
    <w:rsid w:val="00B6241A"/>
    <w:rsid w:val="00B678CD"/>
    <w:rsid w:val="00B84ECF"/>
    <w:rsid w:val="00BA7892"/>
    <w:rsid w:val="00BA7C7D"/>
    <w:rsid w:val="00BC04D1"/>
    <w:rsid w:val="00BE57DE"/>
    <w:rsid w:val="00C10222"/>
    <w:rsid w:val="00C149EE"/>
    <w:rsid w:val="00C27370"/>
    <w:rsid w:val="00C33300"/>
    <w:rsid w:val="00C44585"/>
    <w:rsid w:val="00C80A7C"/>
    <w:rsid w:val="00C92022"/>
    <w:rsid w:val="00C9679E"/>
    <w:rsid w:val="00CB19EA"/>
    <w:rsid w:val="00CC25A2"/>
    <w:rsid w:val="00CE181A"/>
    <w:rsid w:val="00CF223A"/>
    <w:rsid w:val="00D33A39"/>
    <w:rsid w:val="00D3431E"/>
    <w:rsid w:val="00D60398"/>
    <w:rsid w:val="00D62293"/>
    <w:rsid w:val="00DB64A7"/>
    <w:rsid w:val="00DC14C7"/>
    <w:rsid w:val="00DF5C0D"/>
    <w:rsid w:val="00E03605"/>
    <w:rsid w:val="00E05271"/>
    <w:rsid w:val="00E24420"/>
    <w:rsid w:val="00E63E83"/>
    <w:rsid w:val="00E6510B"/>
    <w:rsid w:val="00E720B1"/>
    <w:rsid w:val="00E74E94"/>
    <w:rsid w:val="00E966BC"/>
    <w:rsid w:val="00EA7D4A"/>
    <w:rsid w:val="00EB1272"/>
    <w:rsid w:val="00ED1DF0"/>
    <w:rsid w:val="00EE7632"/>
    <w:rsid w:val="00F1235C"/>
    <w:rsid w:val="00F21132"/>
    <w:rsid w:val="00F414BA"/>
    <w:rsid w:val="00F51306"/>
    <w:rsid w:val="00F64556"/>
    <w:rsid w:val="00F7243F"/>
    <w:rsid w:val="00F72BE3"/>
    <w:rsid w:val="00F74F4A"/>
    <w:rsid w:val="00F872A4"/>
    <w:rsid w:val="00FD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5A755C"/>
  <w15:docId w15:val="{5D6C01EB-1F17-486E-82D2-7454D832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B64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271"/>
    <w:pPr>
      <w:ind w:left="720"/>
      <w:contextualSpacing/>
    </w:pPr>
  </w:style>
  <w:style w:type="paragraph" w:styleId="BalloonText">
    <w:name w:val="Balloon Text"/>
    <w:basedOn w:val="Normal"/>
    <w:link w:val="BalloonTextChar"/>
    <w:uiPriority w:val="99"/>
    <w:semiHidden/>
    <w:unhideWhenUsed/>
    <w:rsid w:val="00E0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605"/>
    <w:rPr>
      <w:rFonts w:ascii="Tahoma" w:hAnsi="Tahoma" w:cs="Tahoma"/>
      <w:sz w:val="16"/>
      <w:szCs w:val="16"/>
    </w:rPr>
  </w:style>
  <w:style w:type="paragraph" w:styleId="Header">
    <w:name w:val="header"/>
    <w:basedOn w:val="Normal"/>
    <w:link w:val="HeaderChar"/>
    <w:uiPriority w:val="99"/>
    <w:unhideWhenUsed/>
    <w:rsid w:val="003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D69"/>
  </w:style>
  <w:style w:type="paragraph" w:styleId="Footer">
    <w:name w:val="footer"/>
    <w:basedOn w:val="Normal"/>
    <w:link w:val="FooterChar"/>
    <w:uiPriority w:val="99"/>
    <w:unhideWhenUsed/>
    <w:rsid w:val="003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D69"/>
  </w:style>
  <w:style w:type="paragraph" w:styleId="NormalWeb">
    <w:name w:val="Normal (Web)"/>
    <w:basedOn w:val="Normal"/>
    <w:uiPriority w:val="99"/>
    <w:unhideWhenUsed/>
    <w:rsid w:val="00983141"/>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DB64A7"/>
    <w:rPr>
      <w:rFonts w:ascii="Times New Roman" w:eastAsia="Times New Roman" w:hAnsi="Times New Roman" w:cs="Times New Roman"/>
      <w:b/>
      <w:bCs/>
      <w:sz w:val="36"/>
      <w:szCs w:val="36"/>
      <w:lang w:eastAsia="en-GB"/>
    </w:rPr>
  </w:style>
  <w:style w:type="paragraph" w:styleId="Title">
    <w:name w:val="Title"/>
    <w:basedOn w:val="Normal"/>
    <w:link w:val="TitleChar"/>
    <w:qFormat/>
    <w:rsid w:val="004E381C"/>
    <w:pPr>
      <w:spacing w:after="0"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4E381C"/>
    <w:rPr>
      <w:rFonts w:ascii="Arial" w:eastAsia="Times New Roman" w:hAnsi="Arial"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4349">
      <w:bodyDiv w:val="1"/>
      <w:marLeft w:val="0"/>
      <w:marRight w:val="0"/>
      <w:marTop w:val="0"/>
      <w:marBottom w:val="0"/>
      <w:divBdr>
        <w:top w:val="none" w:sz="0" w:space="0" w:color="auto"/>
        <w:left w:val="none" w:sz="0" w:space="0" w:color="auto"/>
        <w:bottom w:val="none" w:sz="0" w:space="0" w:color="auto"/>
        <w:right w:val="none" w:sz="0" w:space="0" w:color="auto"/>
      </w:divBdr>
    </w:div>
    <w:div w:id="774253115">
      <w:bodyDiv w:val="1"/>
      <w:marLeft w:val="0"/>
      <w:marRight w:val="0"/>
      <w:marTop w:val="0"/>
      <w:marBottom w:val="0"/>
      <w:divBdr>
        <w:top w:val="none" w:sz="0" w:space="0" w:color="auto"/>
        <w:left w:val="none" w:sz="0" w:space="0" w:color="auto"/>
        <w:bottom w:val="none" w:sz="0" w:space="0" w:color="auto"/>
        <w:right w:val="none" w:sz="0" w:space="0" w:color="auto"/>
      </w:divBdr>
    </w:div>
    <w:div w:id="8030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R63NPHTH4QFH-1291-1067</_dlc_DocId>
    <_dlc_DocIdUrl xmlns="559e8a90-c5f0-4960-93bb-48a9a6be2d22">
      <Url>http://staffnet/academic-services/Registry/exam-paper-submission/_layouts/15/DocIdRedir.aspx?ID=R63NPHTH4QFH-1291-1067</Url>
      <Description>R63NPHTH4QFH-1291-1067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ED5F5-7F4B-4B00-8A3A-29BD46238409}">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559e8a90-c5f0-4960-93bb-48a9a6be2d22"/>
    <ds:schemaRef ds:uri="http://www.w3.org/XML/1998/namespace"/>
    <ds:schemaRef ds:uri="http://purl.org/dc/terms/"/>
  </ds:schemaRefs>
</ds:datastoreItem>
</file>

<file path=customXml/itemProps2.xml><?xml version="1.0" encoding="utf-8"?>
<ds:datastoreItem xmlns:ds="http://schemas.openxmlformats.org/officeDocument/2006/customXml" ds:itemID="{F204ED88-B5D6-40C5-998E-153FB0E39E62}">
  <ds:schemaRefs>
    <ds:schemaRef ds:uri="http://schemas.microsoft.com/sharepoint/v3/contenttype/forms"/>
  </ds:schemaRefs>
</ds:datastoreItem>
</file>

<file path=customXml/itemProps3.xml><?xml version="1.0" encoding="utf-8"?>
<ds:datastoreItem xmlns:ds="http://schemas.openxmlformats.org/officeDocument/2006/customXml" ds:itemID="{1F7D087C-DD90-4F03-B527-41A306BABEF9}">
  <ds:schemaRefs>
    <ds:schemaRef ds:uri="http://schemas.microsoft.com/sharepoint/events"/>
  </ds:schemaRefs>
</ds:datastoreItem>
</file>

<file path=customXml/itemProps4.xml><?xml version="1.0" encoding="utf-8"?>
<ds:datastoreItem xmlns:ds="http://schemas.openxmlformats.org/officeDocument/2006/customXml" ds:itemID="{4345B147-8EAF-4876-ADCC-CC6CACA3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Emery</dc:creator>
  <cp:lastModifiedBy>Stephanie Dobbin</cp:lastModifiedBy>
  <cp:revision>10</cp:revision>
  <cp:lastPrinted>2019-05-29T10:23:00Z</cp:lastPrinted>
  <dcterms:created xsi:type="dcterms:W3CDTF">2019-05-02T08:16:00Z</dcterms:created>
  <dcterms:modified xsi:type="dcterms:W3CDTF">2021-04-14T15:04:49Z</dcterms:modified>
  <dc:title>PHP7005 Resit 1819</dc:title>
  <cp:keywords>
  </cp:keywords>
  <dc:subject>PHP7005</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18f6f53c-fb7c-4243-bd9a-f4c5c3d3c200</vt:lpwstr>
  </property>
</Properties>
</file>