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DF334A">
        <w:rPr>
          <w:rFonts w:ascii="Times New Roman" w:hAnsi="Times New Roman"/>
          <w:noProof/>
          <w:sz w:val="20"/>
          <w:szCs w:val="20"/>
          <w:lang w:eastAsia="en-GB"/>
        </w:rPr>
        <w:drawing>
          <wp:inline distT="0" distB="0" distL="0" distR="0" wp14:anchorId="5811E455" wp14:editId="41716D0A">
            <wp:extent cx="1543050" cy="1152525"/>
            <wp:effectExtent l="0" t="0" r="0" b="0"/>
            <wp:docPr id="1" name="image1.jpeg" descr="C:\Users\Tam\AppData\Local\Microsoft\Windows\INetCache\Content.Word\St-Mary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C:\Users\Tam\AppData\Local\Microsoft\Windows\INetCache\Content.Word\St-Marys-Logo-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52525"/>
                    </a:xfrm>
                    <a:prstGeom prst="rect">
                      <a:avLst/>
                    </a:prstGeom>
                    <a:noFill/>
                    <a:ln>
                      <a:noFill/>
                    </a:ln>
                  </pic:spPr>
                </pic:pic>
              </a:graphicData>
            </a:graphic>
          </wp:inline>
        </w:drawing>
      </w:r>
    </w:p>
    <w:p w:rsidR="008279CA" w:rsidP="008279CA" w:rsidRDefault="008279CA">
      <w:pPr>
        <w:spacing w:before="100" w:beforeAutospacing="1" w:after="100" w:afterAutospacing="1" w:line="240" w:lineRule="auto"/>
        <w:jc w:val="center"/>
        <w:outlineLvl w:val="1"/>
        <w:rPr>
          <w:rFonts w:ascii="Arial" w:hAnsi="Arial" w:eastAsia="Times New Roman" w:cs="Arial"/>
          <w:b/>
          <w:bCs/>
          <w:color w:val="333333"/>
          <w:sz w:val="36"/>
          <w:szCs w:val="36"/>
          <w:lang w:eastAsia="en-GB"/>
        </w:rPr>
      </w:pPr>
    </w:p>
    <w:p w:rsidR="008279CA" w:rsidP="008279CA" w:rsidRDefault="00E06E06">
      <w:pPr>
        <w:spacing w:before="100" w:beforeAutospacing="1" w:after="100" w:afterAutospacing="1" w:line="240" w:lineRule="auto"/>
        <w:jc w:val="center"/>
        <w:outlineLvl w:val="1"/>
        <w:rPr>
          <w:rFonts w:ascii="Arial" w:hAnsi="Arial" w:eastAsia="Times New Roman" w:cs="Arial"/>
          <w:b/>
          <w:bCs/>
          <w:color w:val="333333"/>
          <w:sz w:val="36"/>
          <w:szCs w:val="36"/>
          <w:lang w:eastAsia="en-GB"/>
        </w:rPr>
      </w:pPr>
      <w:r>
        <w:rPr>
          <w:rFonts w:ascii="Arial" w:hAnsi="Arial" w:eastAsia="Times New Roman" w:cs="Arial"/>
          <w:b/>
          <w:bCs/>
          <w:color w:val="333333"/>
          <w:sz w:val="36"/>
          <w:szCs w:val="36"/>
          <w:lang w:eastAsia="en-GB"/>
        </w:rPr>
        <w:t xml:space="preserve">Short Course </w:t>
      </w:r>
      <w:r w:rsidR="008279CA">
        <w:rPr>
          <w:rFonts w:ascii="Arial" w:hAnsi="Arial" w:eastAsia="Times New Roman" w:cs="Arial"/>
          <w:b/>
          <w:bCs/>
          <w:color w:val="333333"/>
          <w:sz w:val="36"/>
          <w:szCs w:val="36"/>
          <w:lang w:eastAsia="en-GB"/>
        </w:rPr>
        <w:t>Student Privacy Notice</w:t>
      </w:r>
    </w:p>
    <w:p w:rsidRPr="005217A3" w:rsidR="005217A3" w:rsidP="005217A3"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About this document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This privacy notice exp</w:t>
      </w:r>
      <w:r>
        <w:rPr>
          <w:rFonts w:ascii="Arial" w:hAnsi="Arial" w:eastAsia="Times New Roman" w:cs="Arial"/>
          <w:color w:val="333333"/>
          <w:sz w:val="24"/>
          <w:szCs w:val="24"/>
          <w:lang w:eastAsia="en-GB"/>
        </w:rPr>
        <w:t>lains how St Mary’s University</w:t>
      </w:r>
      <w:r w:rsidRPr="008279CA">
        <w:rPr>
          <w:rFonts w:ascii="Arial" w:hAnsi="Arial" w:eastAsia="Times New Roman" w:cs="Arial"/>
          <w:color w:val="333333"/>
          <w:sz w:val="24"/>
          <w:szCs w:val="24"/>
          <w:lang w:eastAsia="en-GB"/>
        </w:rPr>
        <w:t xml:space="preserve"> ("we", "our", "us") collects, uses and shares your personal data, and your rights in relation to the personal data we hold. This privacy notice concerns our processing of personal data of past, present and prospective students of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 ("you", "your").</w:t>
      </w:r>
    </w:p>
    <w:p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 is the data controller of your personal data and is subject to the General Data Pro</w:t>
      </w:r>
      <w:r>
        <w:rPr>
          <w:rFonts w:ascii="Arial" w:hAnsi="Arial" w:eastAsia="Times New Roman" w:cs="Arial"/>
          <w:color w:val="333333"/>
          <w:sz w:val="24"/>
          <w:szCs w:val="24"/>
          <w:lang w:eastAsia="en-GB"/>
        </w:rPr>
        <w:t>tection Regulation (the "GDPR")</w:t>
      </w:r>
      <w:r w:rsidRPr="008279CA">
        <w:rPr>
          <w:rFonts w:ascii="Arial" w:hAnsi="Arial" w:eastAsia="Times New Roman" w:cs="Arial"/>
          <w:color w:val="333333"/>
          <w:sz w:val="24"/>
          <w:szCs w:val="24"/>
          <w:lang w:eastAsia="en-GB"/>
        </w:rPr>
        <w:t>.</w:t>
      </w:r>
    </w:p>
    <w:p w:rsidR="005217A3" w:rsidP="008279CA" w:rsidRDefault="005217A3">
      <w:pPr>
        <w:spacing w:before="100" w:beforeAutospacing="1" w:after="100" w:afterAutospacing="1" w:line="240" w:lineRule="auto"/>
        <w:rPr>
          <w:rFonts w:ascii="Arial" w:hAnsi="Arial" w:eastAsia="Times New Roman" w:cs="Arial"/>
          <w:b/>
          <w:color w:val="333333"/>
          <w:sz w:val="36"/>
          <w:szCs w:val="36"/>
          <w:lang w:eastAsia="en-GB"/>
        </w:rPr>
      </w:pPr>
      <w:r w:rsidRPr="005217A3">
        <w:rPr>
          <w:rFonts w:ascii="Arial" w:hAnsi="Arial" w:eastAsia="Times New Roman" w:cs="Arial"/>
          <w:b/>
          <w:color w:val="333333"/>
          <w:sz w:val="36"/>
          <w:szCs w:val="36"/>
          <w:lang w:eastAsia="en-GB"/>
        </w:rPr>
        <w:t>Who is this Privacy Notice intended for?</w:t>
      </w:r>
    </w:p>
    <w:p w:rsidR="005217A3" w:rsidP="008279CA" w:rsidRDefault="005217A3">
      <w:p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This privacy notice is intended for:-</w:t>
      </w:r>
    </w:p>
    <w:p w:rsidR="005217A3" w:rsidP="005217A3" w:rsidRDefault="00E06E06">
      <w:pPr>
        <w:pStyle w:val="ListParagraph"/>
        <w:numPr>
          <w:ilvl w:val="0"/>
          <w:numId w:val="12"/>
        </w:num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Short Course s</w:t>
      </w:r>
      <w:r w:rsidR="005217A3">
        <w:rPr>
          <w:rFonts w:ascii="Arial" w:hAnsi="Arial" w:eastAsia="Times New Roman" w:cs="Arial"/>
          <w:color w:val="333333"/>
          <w:sz w:val="24"/>
          <w:szCs w:val="24"/>
          <w:lang w:eastAsia="en-GB"/>
        </w:rPr>
        <w:t>tudents currently studying at the University.</w:t>
      </w:r>
    </w:p>
    <w:p w:rsidR="005217A3" w:rsidP="005217A3" w:rsidRDefault="005217A3">
      <w:pPr>
        <w:pStyle w:val="ListParagraph"/>
        <w:numPr>
          <w:ilvl w:val="0"/>
          <w:numId w:val="12"/>
        </w:num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Prospective </w:t>
      </w:r>
      <w:r w:rsidR="00E06E06">
        <w:rPr>
          <w:rFonts w:ascii="Arial" w:hAnsi="Arial" w:eastAsia="Times New Roman" w:cs="Arial"/>
          <w:color w:val="333333"/>
          <w:sz w:val="24"/>
          <w:szCs w:val="24"/>
          <w:lang w:eastAsia="en-GB"/>
        </w:rPr>
        <w:t xml:space="preserve">short course </w:t>
      </w:r>
      <w:r>
        <w:rPr>
          <w:rFonts w:ascii="Arial" w:hAnsi="Arial" w:eastAsia="Times New Roman" w:cs="Arial"/>
          <w:color w:val="333333"/>
          <w:sz w:val="24"/>
          <w:szCs w:val="24"/>
          <w:lang w:eastAsia="en-GB"/>
        </w:rPr>
        <w:t>students of the University.</w:t>
      </w:r>
    </w:p>
    <w:p w:rsidRPr="005217A3" w:rsidR="005217A3" w:rsidP="005217A3" w:rsidRDefault="005217A3">
      <w:pPr>
        <w:pStyle w:val="ListParagraph"/>
        <w:numPr>
          <w:ilvl w:val="0"/>
          <w:numId w:val="12"/>
        </w:num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Former </w:t>
      </w:r>
      <w:r w:rsidR="00E06E06">
        <w:rPr>
          <w:rFonts w:ascii="Arial" w:hAnsi="Arial" w:eastAsia="Times New Roman" w:cs="Arial"/>
          <w:color w:val="333333"/>
          <w:sz w:val="24"/>
          <w:szCs w:val="24"/>
          <w:lang w:eastAsia="en-GB"/>
        </w:rPr>
        <w:t xml:space="preserve">short course </w:t>
      </w:r>
      <w:r>
        <w:rPr>
          <w:rFonts w:ascii="Arial" w:hAnsi="Arial" w:eastAsia="Times New Roman" w:cs="Arial"/>
          <w:color w:val="333333"/>
          <w:sz w:val="24"/>
          <w:szCs w:val="24"/>
          <w:lang w:eastAsia="en-GB"/>
        </w:rPr>
        <w:t>students of the University.</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How we collect your information</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We may collect your personal data in a number of ways, for example:</w:t>
      </w:r>
    </w:p>
    <w:p w:rsidRPr="008279CA" w:rsidR="008279CA" w:rsidP="008279CA" w:rsidRDefault="008279CA">
      <w:pPr>
        <w:numPr>
          <w:ilvl w:val="0"/>
          <w:numId w:val="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from the information you provide to us when you interact with us before joining, for example when you express your interest in studying at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w:t>
      </w:r>
    </w:p>
    <w:p w:rsidRPr="008279CA" w:rsidR="008279CA" w:rsidP="008279CA" w:rsidRDefault="008279CA">
      <w:pPr>
        <w:numPr>
          <w:ilvl w:val="0"/>
          <w:numId w:val="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when you apply to study at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 and complete </w:t>
      </w:r>
      <w:r w:rsidR="00E06E06">
        <w:rPr>
          <w:rFonts w:ascii="Arial" w:hAnsi="Arial" w:eastAsia="Times New Roman" w:cs="Arial"/>
          <w:color w:val="333333"/>
          <w:sz w:val="24"/>
          <w:szCs w:val="24"/>
          <w:lang w:eastAsia="en-GB"/>
        </w:rPr>
        <w:t xml:space="preserve">application </w:t>
      </w:r>
      <w:r w:rsidRPr="008279CA">
        <w:rPr>
          <w:rFonts w:ascii="Arial" w:hAnsi="Arial" w:eastAsia="Times New Roman" w:cs="Arial"/>
          <w:color w:val="333333"/>
          <w:sz w:val="24"/>
          <w:szCs w:val="24"/>
          <w:lang w:eastAsia="en-GB"/>
        </w:rPr>
        <w:t xml:space="preserve">forms via </w:t>
      </w:r>
      <w:r w:rsidR="00E06E06">
        <w:rPr>
          <w:rFonts w:ascii="Arial" w:hAnsi="Arial" w:eastAsia="Times New Roman" w:cs="Arial"/>
          <w:color w:val="333333"/>
          <w:sz w:val="24"/>
          <w:szCs w:val="24"/>
          <w:lang w:eastAsia="en-GB"/>
        </w:rPr>
        <w:t xml:space="preserve">Eventbrite, by phone or by paper </w:t>
      </w:r>
      <w:r w:rsidRPr="008279CA">
        <w:rPr>
          <w:rFonts w:ascii="Arial" w:hAnsi="Arial" w:eastAsia="Times New Roman" w:cs="Arial"/>
          <w:color w:val="333333"/>
          <w:sz w:val="24"/>
          <w:szCs w:val="24"/>
          <w:lang w:eastAsia="en-GB"/>
        </w:rPr>
        <w:t>and when you complete other admissions processes and procedures;</w:t>
      </w:r>
    </w:p>
    <w:p w:rsidRPr="008279CA" w:rsidR="008279CA" w:rsidP="008279CA" w:rsidRDefault="008279CA">
      <w:pPr>
        <w:numPr>
          <w:ilvl w:val="0"/>
          <w:numId w:val="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when you communicate with us by telephone, email or via our website, for example in order to make enquiries or raise concerns;</w:t>
      </w:r>
    </w:p>
    <w:p w:rsidRPr="008279CA" w:rsidR="008279CA" w:rsidP="008279CA" w:rsidRDefault="008279CA">
      <w:pPr>
        <w:numPr>
          <w:ilvl w:val="0"/>
          <w:numId w:val="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in various other ways as you interact with us during your time as a </w:t>
      </w:r>
      <w:r w:rsidR="00DB1A67">
        <w:rPr>
          <w:rFonts w:ascii="Arial" w:hAnsi="Arial" w:eastAsia="Times New Roman" w:cs="Arial"/>
          <w:color w:val="333333"/>
          <w:sz w:val="24"/>
          <w:szCs w:val="24"/>
          <w:lang w:eastAsia="en-GB"/>
        </w:rPr>
        <w:t xml:space="preserve">short course </w:t>
      </w:r>
      <w:r w:rsidRPr="008279CA">
        <w:rPr>
          <w:rFonts w:ascii="Arial" w:hAnsi="Arial" w:eastAsia="Times New Roman" w:cs="Arial"/>
          <w:color w:val="333333"/>
          <w:sz w:val="24"/>
          <w:szCs w:val="24"/>
          <w:lang w:eastAsia="en-GB"/>
        </w:rPr>
        <w:t xml:space="preserve">student of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 for the various purposes set out below;</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lastRenderedPageBreak/>
        <w:t>The types of information we collect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We may collect the following types of personal data about you:</w:t>
      </w:r>
    </w:p>
    <w:p w:rsidRPr="008279CA" w:rsidR="008279CA" w:rsidP="008279CA" w:rsidRDefault="008279CA">
      <w:pPr>
        <w:numPr>
          <w:ilvl w:val="0"/>
          <w:numId w:val="2"/>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your</w:t>
      </w:r>
      <w:proofErr w:type="gramEnd"/>
      <w:r w:rsidRPr="008279CA">
        <w:rPr>
          <w:rFonts w:ascii="Arial" w:hAnsi="Arial" w:eastAsia="Times New Roman" w:cs="Arial"/>
          <w:color w:val="333333"/>
          <w:sz w:val="24"/>
          <w:szCs w:val="24"/>
          <w:lang w:eastAsia="en-GB"/>
        </w:rPr>
        <w:t xml:space="preserve"> name, and contact information such as address, email address and telephone number, as well as your </w:t>
      </w:r>
      <w:r w:rsidR="00E06E06">
        <w:rPr>
          <w:rFonts w:ascii="Arial" w:hAnsi="Arial" w:eastAsia="Times New Roman" w:cs="Arial"/>
          <w:color w:val="333333"/>
          <w:sz w:val="24"/>
          <w:szCs w:val="24"/>
          <w:lang w:eastAsia="en-GB"/>
        </w:rPr>
        <w:t>date of birth</w:t>
      </w:r>
      <w:r w:rsidRPr="008279CA">
        <w:rPr>
          <w:rFonts w:ascii="Arial" w:hAnsi="Arial" w:eastAsia="Times New Roman" w:cs="Arial"/>
          <w:color w:val="333333"/>
          <w:sz w:val="24"/>
          <w:szCs w:val="24"/>
          <w:lang w:eastAsia="en-GB"/>
        </w:rPr>
        <w:t xml:space="preserve">. We </w:t>
      </w:r>
      <w:r w:rsidR="00E06E06">
        <w:rPr>
          <w:rFonts w:ascii="Arial" w:hAnsi="Arial" w:eastAsia="Times New Roman" w:cs="Arial"/>
          <w:color w:val="333333"/>
          <w:sz w:val="24"/>
          <w:szCs w:val="24"/>
          <w:lang w:eastAsia="en-GB"/>
        </w:rPr>
        <w:t>may</w:t>
      </w:r>
      <w:r w:rsidRPr="008279CA">
        <w:rPr>
          <w:rFonts w:ascii="Arial" w:hAnsi="Arial" w:eastAsia="Times New Roman" w:cs="Arial"/>
          <w:color w:val="333333"/>
          <w:sz w:val="24"/>
          <w:szCs w:val="24"/>
          <w:lang w:eastAsia="en-GB"/>
        </w:rPr>
        <w:t xml:space="preserve"> also allocate you a unique student number;</w:t>
      </w:r>
    </w:p>
    <w:p w:rsidRPr="008279CA" w:rsidR="008279CA" w:rsidP="008279CA" w:rsidRDefault="008279CA">
      <w:pPr>
        <w:numPr>
          <w:ilvl w:val="0"/>
          <w:numId w:val="2"/>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information</w:t>
      </w:r>
      <w:proofErr w:type="gramEnd"/>
      <w:r w:rsidRPr="008279CA">
        <w:rPr>
          <w:rFonts w:ascii="Arial" w:hAnsi="Arial" w:eastAsia="Times New Roman" w:cs="Arial"/>
          <w:color w:val="333333"/>
          <w:sz w:val="24"/>
          <w:szCs w:val="24"/>
          <w:lang w:eastAsia="en-GB"/>
        </w:rPr>
        <w:t xml:space="preserve"> relating to your education, dates of study and examination results. We will also keep records relating to assessments of your work, details of examinations taken, your predicted and actual examination grades and other information in your student record;</w:t>
      </w:r>
    </w:p>
    <w:p w:rsidRPr="008279CA" w:rsidR="008279CA" w:rsidP="008279CA" w:rsidRDefault="008279CA">
      <w:pPr>
        <w:numPr>
          <w:ilvl w:val="0"/>
          <w:numId w:val="2"/>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sensitive personal data including:</w:t>
      </w:r>
    </w:p>
    <w:p w:rsidRPr="008279CA" w:rsidR="008279CA" w:rsidP="008279CA" w:rsidRDefault="008279CA">
      <w:pPr>
        <w:numPr>
          <w:ilvl w:val="1"/>
          <w:numId w:val="2"/>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information concerning your health and medical conditions (e.g. disability and dietary needs);</w:t>
      </w:r>
    </w:p>
    <w:p w:rsidRPr="008279CA" w:rsidR="008279CA" w:rsidP="008279CA" w:rsidRDefault="008279CA">
      <w:pPr>
        <w:numPr>
          <w:ilvl w:val="1"/>
          <w:numId w:val="2"/>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information</w:t>
      </w:r>
      <w:proofErr w:type="gramEnd"/>
      <w:r w:rsidRPr="008279CA">
        <w:rPr>
          <w:rFonts w:ascii="Arial" w:hAnsi="Arial" w:eastAsia="Times New Roman" w:cs="Arial"/>
          <w:color w:val="333333"/>
          <w:sz w:val="24"/>
          <w:szCs w:val="24"/>
          <w:lang w:eastAsia="en-GB"/>
        </w:rPr>
        <w:t xml:space="preserve"> about your racial or ethnic origin; religion or similar beliefs; and sexual orientation.</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How we use information about our students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The purposes for which we may use personal data (including sensitive personal data) we collect during a student's association with us include:</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recruitment and admissions;</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academic matters, including:</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the provision of our core teaching, learning and research services (e.g. registration, assessment, attendance, managing progress, academic misconduc</w:t>
      </w:r>
      <w:r w:rsidR="00DB1A67">
        <w:rPr>
          <w:rFonts w:ascii="Arial" w:hAnsi="Arial" w:eastAsia="Times New Roman" w:cs="Arial"/>
          <w:color w:val="333333"/>
          <w:sz w:val="24"/>
          <w:szCs w:val="24"/>
          <w:lang w:eastAsia="en-GB"/>
        </w:rPr>
        <w:t>t investigations, certification</w:t>
      </w:r>
      <w:r w:rsidRPr="008279CA">
        <w:rPr>
          <w:rFonts w:ascii="Arial" w:hAnsi="Arial" w:eastAsia="Times New Roman" w:cs="Arial"/>
          <w:color w:val="333333"/>
          <w:sz w:val="24"/>
          <w:szCs w:val="24"/>
          <w:lang w:eastAsia="en-GB"/>
        </w:rPr>
        <w:t>);</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maintaining student records;</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providing library, IT and information services;</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non-academic matters in support of our core services, including:</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providing student suppor</w:t>
      </w:r>
      <w:r>
        <w:rPr>
          <w:rFonts w:ascii="Arial" w:hAnsi="Arial" w:eastAsia="Times New Roman" w:cs="Arial"/>
          <w:color w:val="333333"/>
          <w:sz w:val="24"/>
          <w:szCs w:val="24"/>
          <w:lang w:eastAsia="en-GB"/>
        </w:rPr>
        <w:t xml:space="preserve">t services (e.g. </w:t>
      </w:r>
      <w:r w:rsidRPr="008279CA">
        <w:rPr>
          <w:rFonts w:ascii="Arial" w:hAnsi="Arial" w:eastAsia="Times New Roman" w:cs="Arial"/>
          <w:color w:val="333333"/>
          <w:sz w:val="24"/>
          <w:szCs w:val="24"/>
          <w:lang w:eastAsia="en-GB"/>
        </w:rPr>
        <w:t>Additional Learning Sup</w:t>
      </w:r>
      <w:r>
        <w:rPr>
          <w:rFonts w:ascii="Arial" w:hAnsi="Arial" w:eastAsia="Times New Roman" w:cs="Arial"/>
          <w:color w:val="333333"/>
          <w:sz w:val="24"/>
          <w:szCs w:val="24"/>
          <w:lang w:eastAsia="en-GB"/>
        </w:rPr>
        <w:t>port, Careers,</w:t>
      </w:r>
      <w:r w:rsidRPr="008279CA">
        <w:rPr>
          <w:rFonts w:ascii="Arial" w:hAnsi="Arial" w:eastAsia="Times New Roman" w:cs="Arial"/>
          <w:color w:val="333333"/>
          <w:sz w:val="24"/>
          <w:szCs w:val="24"/>
          <w:lang w:eastAsia="en-GB"/>
        </w:rPr>
        <w:t xml:space="preserve"> Wellbeing </w:t>
      </w:r>
      <w:r>
        <w:rPr>
          <w:rFonts w:ascii="Arial" w:hAnsi="Arial" w:eastAsia="Times New Roman" w:cs="Arial"/>
          <w:color w:val="333333"/>
          <w:sz w:val="24"/>
          <w:szCs w:val="24"/>
          <w:lang w:eastAsia="en-GB"/>
        </w:rPr>
        <w:t>Service, personal tut</w:t>
      </w:r>
      <w:r w:rsidRPr="008279CA">
        <w:rPr>
          <w:rFonts w:ascii="Arial" w:hAnsi="Arial" w:eastAsia="Times New Roman" w:cs="Arial"/>
          <w:color w:val="333333"/>
          <w:sz w:val="24"/>
          <w:szCs w:val="24"/>
          <w:lang w:eastAsia="en-GB"/>
        </w:rPr>
        <w:t>ors and academic departments);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monitoring equal opportunities;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safeguarding and promoting the welfare of students;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ensuring students' safety and security;</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managing the use of social media;</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managing car parking on campus;</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administering finance </w:t>
      </w:r>
    </w:p>
    <w:p w:rsidRPr="008279CA" w:rsidR="008279CA" w:rsidP="008279CA" w:rsidRDefault="008279CA">
      <w:pPr>
        <w:numPr>
          <w:ilvl w:val="0"/>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lastRenderedPageBreak/>
        <w:t>other administrative purposes, including:</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carrying out research and statistical analysis;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carrying out audits (e.g. to ensure compliance with our regulatory and legal obligations);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providing operational information (e.g. providing IT support, information about building closures or access restrictions on campus, or safety advice);</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promoting our services (e.g. providing information about summer schools, student exchanges, or other events happening on and off campus);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preventing and detecting crime;</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dealing with grievances and disciplinary actions;</w:t>
      </w:r>
    </w:p>
    <w:p w:rsidRPr="008279CA" w:rsidR="008279CA" w:rsidP="008279CA" w:rsidRDefault="008279CA">
      <w:pPr>
        <w:numPr>
          <w:ilvl w:val="1"/>
          <w:numId w:val="3"/>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dealing</w:t>
      </w:r>
      <w:proofErr w:type="gramEnd"/>
      <w:r w:rsidRPr="008279CA">
        <w:rPr>
          <w:rFonts w:ascii="Arial" w:hAnsi="Arial" w:eastAsia="Times New Roman" w:cs="Arial"/>
          <w:color w:val="333333"/>
          <w:sz w:val="24"/>
          <w:szCs w:val="24"/>
          <w:lang w:eastAsia="en-GB"/>
        </w:rPr>
        <w:t xml:space="preserve"> with complaints and enquiries.</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The basis for processing your information and how we use it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We may process your personal data because it is necessary for the performance of a contract with you or in order to take steps at your request prior to entering into a contract. In this respect, we use your personal data for the following:</w:t>
      </w:r>
    </w:p>
    <w:p w:rsidRPr="008279CA" w:rsidR="008279CA" w:rsidP="008279CA" w:rsidRDefault="008279CA">
      <w:pPr>
        <w:numPr>
          <w:ilvl w:val="0"/>
          <w:numId w:val="4"/>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interact with you before you are enrolled as a</w:t>
      </w:r>
      <w:r w:rsidR="00DB1A67">
        <w:rPr>
          <w:rFonts w:ascii="Arial" w:hAnsi="Arial" w:eastAsia="Times New Roman" w:cs="Arial"/>
          <w:color w:val="333333"/>
          <w:sz w:val="24"/>
          <w:szCs w:val="24"/>
          <w:lang w:eastAsia="en-GB"/>
        </w:rPr>
        <w:t xml:space="preserve"> short course</w:t>
      </w:r>
      <w:r w:rsidRPr="008279CA">
        <w:rPr>
          <w:rFonts w:ascii="Arial" w:hAnsi="Arial" w:eastAsia="Times New Roman" w:cs="Arial"/>
          <w:color w:val="333333"/>
          <w:sz w:val="24"/>
          <w:szCs w:val="24"/>
          <w:lang w:eastAsia="en-GB"/>
        </w:rPr>
        <w:t xml:space="preserve"> student, as part of the admissions process (e.g. to answer enquiries about our courses);</w:t>
      </w:r>
    </w:p>
    <w:p w:rsidRPr="008279CA" w:rsidR="008279CA" w:rsidP="008279CA" w:rsidRDefault="008279CA">
      <w:pPr>
        <w:numPr>
          <w:ilvl w:val="0"/>
          <w:numId w:val="4"/>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once you have enrolled, to provide you with the services </w:t>
      </w:r>
      <w:r w:rsidR="005217A3">
        <w:rPr>
          <w:rFonts w:ascii="Arial" w:hAnsi="Arial" w:eastAsia="Times New Roman" w:cs="Arial"/>
          <w:color w:val="333333"/>
          <w:sz w:val="24"/>
          <w:szCs w:val="24"/>
          <w:lang w:eastAsia="en-GB"/>
        </w:rPr>
        <w:t>in accordance with the contract you have with us</w:t>
      </w:r>
      <w:r w:rsidRPr="008279CA">
        <w:rPr>
          <w:rFonts w:ascii="Arial" w:hAnsi="Arial" w:eastAsia="Times New Roman" w:cs="Arial"/>
          <w:color w:val="333333"/>
          <w:sz w:val="24"/>
          <w:szCs w:val="24"/>
          <w:lang w:eastAsia="en-GB"/>
        </w:rPr>
        <w:t>;</w:t>
      </w:r>
    </w:p>
    <w:p w:rsidRPr="008279CA" w:rsidR="008279CA" w:rsidP="008279CA" w:rsidRDefault="008279CA">
      <w:pPr>
        <w:numPr>
          <w:ilvl w:val="0"/>
          <w:numId w:val="4"/>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deal with any concerns or feedback you may have;</w:t>
      </w:r>
    </w:p>
    <w:p w:rsidRPr="008279CA" w:rsidR="008279CA" w:rsidP="008279CA" w:rsidRDefault="008279CA">
      <w:pPr>
        <w:numPr>
          <w:ilvl w:val="0"/>
          <w:numId w:val="4"/>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for</w:t>
      </w:r>
      <w:proofErr w:type="gramEnd"/>
      <w:r w:rsidRPr="008279CA">
        <w:rPr>
          <w:rFonts w:ascii="Arial" w:hAnsi="Arial" w:eastAsia="Times New Roman" w:cs="Arial"/>
          <w:color w:val="333333"/>
          <w:sz w:val="24"/>
          <w:szCs w:val="24"/>
          <w:lang w:eastAsia="en-GB"/>
        </w:rPr>
        <w:t xml:space="preserve"> any other purpose for which you provide us with your personal data.</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We may also process your personal data because it is necessary for the performance of our tasks carried out in the public interest </w:t>
      </w:r>
      <w:r w:rsidR="00700579">
        <w:rPr>
          <w:rFonts w:ascii="Arial" w:hAnsi="Arial" w:eastAsia="Times New Roman" w:cs="Arial"/>
          <w:color w:val="333333"/>
          <w:sz w:val="24"/>
          <w:szCs w:val="24"/>
          <w:lang w:eastAsia="en-GB"/>
        </w:rPr>
        <w:t xml:space="preserve">or </w:t>
      </w:r>
      <w:r w:rsidRPr="008279CA">
        <w:rPr>
          <w:rFonts w:ascii="Arial" w:hAnsi="Arial" w:eastAsia="Times New Roman" w:cs="Arial"/>
          <w:color w:val="333333"/>
          <w:sz w:val="24"/>
          <w:szCs w:val="24"/>
          <w:lang w:eastAsia="en-GB"/>
        </w:rPr>
        <w:t>because it is necessary for our or a third party's legitimate interests. In this respect, we may use your personal data for the following:</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monitor and evaluate the performance and effectiveness of the university, including by training our staff or monitoring their performance;</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maintain and improve the academic, corporate, financial, estate and human resource management of the university;</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promote equality and diversity throughout the university;</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seek advice on our rights and obligations, such as where we require our own legal advice;</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lastRenderedPageBreak/>
        <w:t>recovering money you owe to us;</w:t>
      </w:r>
    </w:p>
    <w:p w:rsidRPr="008279CA" w:rsidR="008279CA" w:rsidP="008279CA" w:rsidRDefault="008279CA">
      <w:pPr>
        <w:numPr>
          <w:ilvl w:val="0"/>
          <w:numId w:val="5"/>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for</w:t>
      </w:r>
      <w:proofErr w:type="gramEnd"/>
      <w:r w:rsidRPr="008279CA">
        <w:rPr>
          <w:rFonts w:ascii="Arial" w:hAnsi="Arial" w:eastAsia="Times New Roman" w:cs="Arial"/>
          <w:color w:val="333333"/>
          <w:sz w:val="24"/>
          <w:szCs w:val="24"/>
          <w:lang w:eastAsia="en-GB"/>
        </w:rPr>
        <w:t xml:space="preserve"> fundraising purposes.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We may also process your personal data for our compliance with our legal obligations. In this respect, we may use your personal data for the following:</w:t>
      </w:r>
    </w:p>
    <w:p w:rsidRPr="008279CA" w:rsidR="008279CA" w:rsidP="008279CA" w:rsidRDefault="008279CA">
      <w:pPr>
        <w:numPr>
          <w:ilvl w:val="0"/>
          <w:numId w:val="6"/>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meet our compliance and regulatory obligations, such as compliance with anti-money laundering laws and safeguarding requirements;</w:t>
      </w:r>
    </w:p>
    <w:p w:rsidRPr="008279CA" w:rsidR="008279CA" w:rsidP="008279CA" w:rsidRDefault="008279CA">
      <w:pPr>
        <w:numPr>
          <w:ilvl w:val="0"/>
          <w:numId w:val="6"/>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for the prevention and detection of crime;</w:t>
      </w:r>
    </w:p>
    <w:p w:rsidRPr="008279CA" w:rsidR="008279CA" w:rsidP="008279CA" w:rsidRDefault="008279CA">
      <w:pPr>
        <w:numPr>
          <w:ilvl w:val="0"/>
          <w:numId w:val="6"/>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in</w:t>
      </w:r>
      <w:proofErr w:type="gramEnd"/>
      <w:r w:rsidRPr="008279CA">
        <w:rPr>
          <w:rFonts w:ascii="Arial" w:hAnsi="Arial" w:eastAsia="Times New Roman" w:cs="Arial"/>
          <w:color w:val="333333"/>
          <w:sz w:val="24"/>
          <w:szCs w:val="24"/>
          <w:lang w:eastAsia="en-GB"/>
        </w:rPr>
        <w:t xml:space="preserve"> order to assist with investigations (including criminal investigations) carried out by the police and other competent authorities.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We may also process your personal data where:</w:t>
      </w:r>
    </w:p>
    <w:p w:rsidRPr="008279CA" w:rsidR="008279CA" w:rsidP="008279CA" w:rsidRDefault="008279CA">
      <w:pPr>
        <w:numPr>
          <w:ilvl w:val="0"/>
          <w:numId w:val="7"/>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it is necessary for medical purposes (e.g. medical diagnosis, provision of health or social care or treatment, or a contract with a health professional);</w:t>
      </w:r>
    </w:p>
    <w:p w:rsidRPr="008279CA" w:rsidR="008279CA" w:rsidP="008279CA" w:rsidRDefault="008279CA">
      <w:pPr>
        <w:numPr>
          <w:ilvl w:val="0"/>
          <w:numId w:val="7"/>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it is necessary to protect your or another person’s vital interests; or</w:t>
      </w:r>
    </w:p>
    <w:p w:rsidRPr="008279CA" w:rsidR="008279CA" w:rsidP="008279CA" w:rsidRDefault="008279CA">
      <w:pPr>
        <w:numPr>
          <w:ilvl w:val="0"/>
          <w:numId w:val="7"/>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we</w:t>
      </w:r>
      <w:proofErr w:type="gramEnd"/>
      <w:r w:rsidRPr="008279CA">
        <w:rPr>
          <w:rFonts w:ascii="Arial" w:hAnsi="Arial" w:eastAsia="Times New Roman" w:cs="Arial"/>
          <w:color w:val="333333"/>
          <w:sz w:val="24"/>
          <w:szCs w:val="24"/>
          <w:lang w:eastAsia="en-GB"/>
        </w:rPr>
        <w:t xml:space="preserve"> have your specific or, where necessary, explicit consent to do so.</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Sharing information with others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For the purposes referred to in this privacy notice and relying on the bases for processing as set out above, we may share your personal data with certain third parties. You are given the opportunity to opt out of some of these data sharing arrangements, for example when you register with us, but you should carefully consider the possible impact of doing this. Unless an opt-out is in place, we may disclose limited personal data to a variety of recipients including:</w:t>
      </w:r>
    </w:p>
    <w:p w:rsidRPr="008279CA" w:rsidR="008279CA" w:rsidP="008279CA" w:rsidRDefault="008279CA">
      <w:pPr>
        <w:numPr>
          <w:ilvl w:val="0"/>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our employees, agents and contractors where there is a legitimate reason for their receiving the information, including:</w:t>
      </w:r>
    </w:p>
    <w:p w:rsidRPr="008279CA" w:rsidR="008279CA" w:rsidP="008279CA" w:rsidRDefault="005217A3">
      <w:pPr>
        <w:numPr>
          <w:ilvl w:val="1"/>
          <w:numId w:val="8"/>
        </w:numPr>
        <w:spacing w:before="100" w:beforeAutospacing="1" w:after="180"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 xml:space="preserve">any </w:t>
      </w:r>
      <w:r w:rsidRPr="008279CA" w:rsidR="008279CA">
        <w:rPr>
          <w:rFonts w:ascii="Arial" w:hAnsi="Arial" w:eastAsia="Times New Roman" w:cs="Arial"/>
          <w:color w:val="333333"/>
          <w:sz w:val="24"/>
          <w:szCs w:val="24"/>
          <w:lang w:eastAsia="en-GB"/>
        </w:rPr>
        <w:t>third parties who work with us to provide student support services (e.g. counselling);</w:t>
      </w:r>
    </w:p>
    <w:p w:rsidRPr="008279CA" w:rsidR="008279CA" w:rsidP="008279CA"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third parties who are contracted to provide IT services for us;</w:t>
      </w:r>
    </w:p>
    <w:p w:rsidRPr="008279CA" w:rsidR="008279CA" w:rsidP="008279CA"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organisations operating anti-pl</w:t>
      </w:r>
      <w:r w:rsidR="00700579">
        <w:rPr>
          <w:rFonts w:ascii="Arial" w:hAnsi="Arial" w:eastAsia="Times New Roman" w:cs="Arial"/>
          <w:color w:val="333333"/>
          <w:sz w:val="24"/>
          <w:szCs w:val="24"/>
          <w:lang w:eastAsia="en-GB"/>
        </w:rPr>
        <w:t>agiarism software on our behalf;</w:t>
      </w:r>
    </w:p>
    <w:p w:rsidRPr="008279CA" w:rsidR="008279CA" w:rsidP="008279CA"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internal</w:t>
      </w:r>
      <w:proofErr w:type="gramEnd"/>
      <w:r w:rsidRPr="008279CA">
        <w:rPr>
          <w:rFonts w:ascii="Arial" w:hAnsi="Arial" w:eastAsia="Times New Roman" w:cs="Arial"/>
          <w:color w:val="333333"/>
          <w:sz w:val="24"/>
          <w:szCs w:val="24"/>
          <w:lang w:eastAsia="en-GB"/>
        </w:rPr>
        <w:t xml:space="preserve"> and external auditors.</w:t>
      </w:r>
    </w:p>
    <w:p w:rsidRPr="008279CA" w:rsidR="008279CA" w:rsidP="008279CA" w:rsidRDefault="008279CA">
      <w:pPr>
        <w:numPr>
          <w:ilvl w:val="0"/>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those with an interest in tracking student progress and attendance, including:</w:t>
      </w:r>
    </w:p>
    <w:p w:rsidRPr="008279CA" w:rsidR="008279CA" w:rsidP="00DB1A67"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professional and regulatory bodies (e.g. </w:t>
      </w:r>
      <w:r w:rsidR="00DB1A67">
        <w:rPr>
          <w:rFonts w:ascii="Arial" w:hAnsi="Arial" w:eastAsia="Times New Roman" w:cs="Arial"/>
          <w:color w:val="333333"/>
          <w:sz w:val="24"/>
          <w:szCs w:val="24"/>
          <w:lang w:eastAsia="en-GB"/>
        </w:rPr>
        <w:t>ITEC</w:t>
      </w:r>
      <w:r w:rsidRPr="008279CA">
        <w:rPr>
          <w:rFonts w:ascii="Arial" w:hAnsi="Arial" w:eastAsia="Times New Roman" w:cs="Arial"/>
          <w:color w:val="333333"/>
          <w:sz w:val="24"/>
          <w:szCs w:val="24"/>
          <w:lang w:eastAsia="en-GB"/>
        </w:rPr>
        <w:t>) in relation to the confirmation of qualifications, professional registration and conduct and the accreditation of courses;</w:t>
      </w:r>
    </w:p>
    <w:p w:rsidRPr="008279CA" w:rsidR="008279CA" w:rsidP="00DB1A67"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 xml:space="preserve">government departments and agencies where we have a statutory obligation to provide information (e.g. the </w:t>
      </w:r>
      <w:r w:rsidR="00934B4D">
        <w:rPr>
          <w:rFonts w:ascii="Arial" w:hAnsi="Arial" w:eastAsia="Times New Roman" w:cs="Arial"/>
          <w:color w:val="333333"/>
          <w:sz w:val="24"/>
          <w:szCs w:val="24"/>
          <w:lang w:eastAsia="en-GB"/>
        </w:rPr>
        <w:t>Office for Students</w:t>
      </w:r>
      <w:r w:rsidRPr="008279CA">
        <w:rPr>
          <w:rFonts w:ascii="Arial" w:hAnsi="Arial" w:eastAsia="Times New Roman" w:cs="Arial"/>
          <w:color w:val="333333"/>
          <w:sz w:val="24"/>
          <w:szCs w:val="24"/>
          <w:lang w:eastAsia="en-GB"/>
        </w:rPr>
        <w:t xml:space="preserve">, the Higher Education Statistics Agency (HESA), the Home Office (in </w:t>
      </w:r>
      <w:r w:rsidRPr="008279CA">
        <w:rPr>
          <w:rFonts w:ascii="Arial" w:hAnsi="Arial" w:eastAsia="Times New Roman" w:cs="Arial"/>
          <w:color w:val="333333"/>
          <w:sz w:val="24"/>
          <w:szCs w:val="24"/>
          <w:lang w:eastAsia="en-GB"/>
        </w:rPr>
        <w:lastRenderedPageBreak/>
        <w:t>connection with UK visas and immigration), Council Tax and Electoral Registration Officers at relevant local authorities (for the purpose of assessing liability for Council Tax and for electoral registration purposes));</w:t>
      </w:r>
    </w:p>
    <w:p w:rsidRPr="008279CA" w:rsidR="008279CA" w:rsidP="00DB1A67"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crime prevention or detection agencies (e.g. the police, the Department for Work and Pensions and Trading Standards);</w:t>
      </w:r>
    </w:p>
    <w:p w:rsidRPr="008279CA" w:rsidR="008279CA" w:rsidP="00DB1A67"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parents, guardians, and next-of-kin (where there is a legitimate reason for disclosure</w:t>
      </w:r>
      <w:r w:rsidR="005217A3">
        <w:rPr>
          <w:rFonts w:ascii="Arial" w:hAnsi="Arial" w:eastAsia="Times New Roman" w:cs="Arial"/>
          <w:color w:val="333333"/>
          <w:sz w:val="24"/>
          <w:szCs w:val="24"/>
          <w:lang w:eastAsia="en-GB"/>
        </w:rPr>
        <w:t xml:space="preserve"> such as an emergency situation</w:t>
      </w:r>
      <w:r w:rsidRPr="008279CA">
        <w:rPr>
          <w:rFonts w:ascii="Arial" w:hAnsi="Arial" w:eastAsia="Times New Roman" w:cs="Arial"/>
          <w:color w:val="333333"/>
          <w:sz w:val="24"/>
          <w:szCs w:val="24"/>
          <w:lang w:eastAsia="en-GB"/>
        </w:rPr>
        <w:t>);</w:t>
      </w:r>
    </w:p>
    <w:p w:rsidRPr="008279CA" w:rsidR="008279CA" w:rsidP="00DB1A67" w:rsidRDefault="008279CA">
      <w:pPr>
        <w:numPr>
          <w:ilvl w:val="1"/>
          <w:numId w:val="8"/>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third</w:t>
      </w:r>
      <w:proofErr w:type="gramEnd"/>
      <w:r w:rsidRPr="008279CA">
        <w:rPr>
          <w:rFonts w:ascii="Arial" w:hAnsi="Arial" w:eastAsia="Times New Roman" w:cs="Arial"/>
          <w:color w:val="333333"/>
          <w:sz w:val="24"/>
          <w:szCs w:val="24"/>
          <w:lang w:eastAsia="en-GB"/>
        </w:rPr>
        <w:t xml:space="preserve"> parties conducting surveys, for example the National Student Survey.</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International data transfers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Some of the persona</w:t>
      </w:r>
      <w:r w:rsidR="00934B4D">
        <w:rPr>
          <w:rFonts w:ascii="Arial" w:hAnsi="Arial" w:eastAsia="Times New Roman" w:cs="Arial"/>
          <w:color w:val="333333"/>
          <w:sz w:val="24"/>
          <w:szCs w:val="24"/>
          <w:lang w:eastAsia="en-GB"/>
        </w:rPr>
        <w:t>l data we process about you may</w:t>
      </w:r>
      <w:r w:rsidRPr="008279CA">
        <w:rPr>
          <w:rFonts w:ascii="Arial" w:hAnsi="Arial" w:eastAsia="Times New Roman" w:cs="Arial"/>
          <w:color w:val="333333"/>
          <w:sz w:val="24"/>
          <w:szCs w:val="24"/>
          <w:lang w:eastAsia="en-GB"/>
        </w:rPr>
        <w:t xml:space="preserve"> be transferred to, and stored at, a destination outside the European Economic Area ("EEA"), for example where it is processed by staff operating outside the EEA who work for us or for one of our suppliers, or where personal data is processed by one of our suppliers who is based outside the EEA or who uses storage facilities outside the EEA.</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In these circumstances, your personal data will only be transferred on one of the following bases:</w:t>
      </w:r>
    </w:p>
    <w:p w:rsidRPr="008279CA" w:rsidR="008279CA" w:rsidP="008279CA" w:rsidRDefault="008279CA">
      <w:pPr>
        <w:numPr>
          <w:ilvl w:val="0"/>
          <w:numId w:val="9"/>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where the transfer is subject to one or more of the "appropriate safeguards" for international transfers prescribed by applicable law (e.g. standard data protection clauses adopted by the European Commission);</w:t>
      </w:r>
    </w:p>
    <w:p w:rsidRPr="008279CA" w:rsidR="008279CA" w:rsidP="008279CA" w:rsidRDefault="008279CA">
      <w:pPr>
        <w:numPr>
          <w:ilvl w:val="0"/>
          <w:numId w:val="9"/>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a European Commission decision provides that the country or territory to which the transfer is made ensures an adequate level of protection; or</w:t>
      </w:r>
    </w:p>
    <w:p w:rsidRPr="008279CA" w:rsidR="008279CA" w:rsidP="008279CA" w:rsidRDefault="008279CA">
      <w:pPr>
        <w:numPr>
          <w:ilvl w:val="0"/>
          <w:numId w:val="9"/>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there</w:t>
      </w:r>
      <w:proofErr w:type="gramEnd"/>
      <w:r w:rsidRPr="008279CA">
        <w:rPr>
          <w:rFonts w:ascii="Arial" w:hAnsi="Arial" w:eastAsia="Times New Roman" w:cs="Arial"/>
          <w:color w:val="333333"/>
          <w:sz w:val="24"/>
          <w:szCs w:val="24"/>
          <w:lang w:eastAsia="en-GB"/>
        </w:rPr>
        <w:t xml:space="preserve"> exists another situation where the transfer is permitted under applicable law (e.g. where we have your explicit consent).</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Changes to your personal data</w:t>
      </w:r>
    </w:p>
    <w:p w:rsidRPr="008279CA" w:rsidR="008279CA" w:rsidP="008279CA" w:rsidRDefault="008279CA">
      <w:pPr>
        <w:spacing w:before="100" w:beforeAutospacing="1" w:after="100" w:afterAutospacing="1" w:line="240" w:lineRule="auto"/>
        <w:rPr>
          <w:rFonts w:ascii="Arial" w:hAnsi="Arial" w:eastAsia="Times New Roman" w:cs="Arial"/>
          <w:b/>
          <w:color w:val="333333"/>
          <w:sz w:val="24"/>
          <w:szCs w:val="24"/>
          <w:u w:val="single"/>
          <w:lang w:eastAsia="en-GB"/>
        </w:rPr>
      </w:pPr>
      <w:r w:rsidRPr="008279CA">
        <w:rPr>
          <w:rFonts w:ascii="Arial" w:hAnsi="Arial" w:eastAsia="Times New Roman" w:cs="Arial"/>
          <w:color w:val="333333"/>
          <w:sz w:val="24"/>
          <w:szCs w:val="24"/>
          <w:lang w:eastAsia="en-GB"/>
        </w:rPr>
        <w:t>Please tell us promptly about any changes to the information we hold about you. This is particularly important for your contact d</w:t>
      </w:r>
      <w:r w:rsidR="00DB1A67">
        <w:rPr>
          <w:rFonts w:ascii="Arial" w:hAnsi="Arial" w:eastAsia="Times New Roman" w:cs="Arial"/>
          <w:color w:val="333333"/>
          <w:sz w:val="24"/>
          <w:szCs w:val="24"/>
          <w:lang w:eastAsia="en-GB"/>
        </w:rPr>
        <w:t>etails. You can do this by emailing shortcourses@stmarys.ac.uk.</w:t>
      </w:r>
      <w:bookmarkStart w:name="_GoBack" w:id="0"/>
      <w:bookmarkEnd w:id="0"/>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How long your information is kept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Subject to any other notices that we may provide to you, we may retain your personal data for a period of six years after your association with us has come to an end. However, some information may be retained indefinitely by us in order to maintain your academic record for arch</w:t>
      </w:r>
      <w:r w:rsidR="00700579">
        <w:rPr>
          <w:rFonts w:ascii="Arial" w:hAnsi="Arial" w:eastAsia="Times New Roman" w:cs="Arial"/>
          <w:color w:val="333333"/>
          <w:sz w:val="24"/>
          <w:szCs w:val="24"/>
          <w:lang w:eastAsia="en-GB"/>
        </w:rPr>
        <w:t xml:space="preserve">iving purposes (or by the Alumni and Development Office </w:t>
      </w:r>
      <w:r w:rsidRPr="008279CA">
        <w:rPr>
          <w:rFonts w:ascii="Arial" w:hAnsi="Arial" w:eastAsia="Times New Roman" w:cs="Arial"/>
          <w:color w:val="333333"/>
          <w:sz w:val="24"/>
          <w:szCs w:val="24"/>
          <w:lang w:eastAsia="en-GB"/>
        </w:rPr>
        <w:t xml:space="preserve">for the purposes of supporting your lifelong relationship with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lastRenderedPageBreak/>
        <w:t>Your rights</w:t>
      </w:r>
    </w:p>
    <w:p w:rsidRPr="008279CA" w:rsidR="008279CA" w:rsidP="008279CA" w:rsidRDefault="00700579">
      <w:pPr>
        <w:spacing w:before="100" w:beforeAutospacing="1" w:after="100" w:afterAutospacing="1" w:line="240" w:lineRule="auto"/>
        <w:rPr>
          <w:rFonts w:ascii="Arial" w:hAnsi="Arial" w:eastAsia="Times New Roman" w:cs="Arial"/>
          <w:color w:val="333333"/>
          <w:sz w:val="24"/>
          <w:szCs w:val="24"/>
          <w:lang w:eastAsia="en-GB"/>
        </w:rPr>
      </w:pPr>
      <w:r>
        <w:rPr>
          <w:rFonts w:ascii="Arial" w:hAnsi="Arial" w:eastAsia="Times New Roman" w:cs="Arial"/>
          <w:color w:val="333333"/>
          <w:sz w:val="24"/>
          <w:szCs w:val="24"/>
          <w:lang w:eastAsia="en-GB"/>
        </w:rPr>
        <w:t>Under the GDPR</w:t>
      </w:r>
      <w:r w:rsidRPr="008279CA" w:rsidR="008279CA">
        <w:rPr>
          <w:rFonts w:ascii="Arial" w:hAnsi="Arial" w:eastAsia="Times New Roman" w:cs="Arial"/>
          <w:color w:val="333333"/>
          <w:sz w:val="24"/>
          <w:szCs w:val="24"/>
          <w:lang w:eastAsia="en-GB"/>
        </w:rPr>
        <w:t xml:space="preserve"> you have the following rights:</w:t>
      </w:r>
    </w:p>
    <w:p w:rsidRPr="008279CA" w:rsidR="008279CA" w:rsidP="008279CA" w:rsidRDefault="008279CA">
      <w:pPr>
        <w:numPr>
          <w:ilvl w:val="0"/>
          <w:numId w:val="10"/>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obtain access to, and copies of, the personal data that we hold about you;</w:t>
      </w:r>
    </w:p>
    <w:p w:rsidRPr="008279CA" w:rsidR="008279CA" w:rsidP="008279CA" w:rsidRDefault="008279CA">
      <w:pPr>
        <w:numPr>
          <w:ilvl w:val="0"/>
          <w:numId w:val="10"/>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require that we cease processing your personal data if the processing is causing you damage or distress;</w:t>
      </w:r>
    </w:p>
    <w:p w:rsidRPr="008279CA" w:rsidR="008279CA" w:rsidP="008279CA" w:rsidRDefault="008279CA">
      <w:pPr>
        <w:numPr>
          <w:ilvl w:val="0"/>
          <w:numId w:val="10"/>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to</w:t>
      </w:r>
      <w:proofErr w:type="gramEnd"/>
      <w:r w:rsidRPr="008279CA">
        <w:rPr>
          <w:rFonts w:ascii="Arial" w:hAnsi="Arial" w:eastAsia="Times New Roman" w:cs="Arial"/>
          <w:color w:val="333333"/>
          <w:sz w:val="24"/>
          <w:szCs w:val="24"/>
          <w:lang w:eastAsia="en-GB"/>
        </w:rPr>
        <w:t xml:space="preserve"> require us not to send you marketing communications.</w:t>
      </w:r>
    </w:p>
    <w:p w:rsidRPr="008279CA" w:rsidR="008279CA" w:rsidP="008279CA" w:rsidRDefault="008279CA">
      <w:pPr>
        <w:numPr>
          <w:ilvl w:val="0"/>
          <w:numId w:val="1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require us to correct the personal data we hold about you if it is incorrect;</w:t>
      </w:r>
    </w:p>
    <w:p w:rsidRPr="008279CA" w:rsidR="008279CA" w:rsidP="008279CA" w:rsidRDefault="008279CA">
      <w:pPr>
        <w:numPr>
          <w:ilvl w:val="0"/>
          <w:numId w:val="1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require us to erase your personal data;</w:t>
      </w:r>
    </w:p>
    <w:p w:rsidRPr="008279CA" w:rsidR="008279CA" w:rsidP="008279CA" w:rsidRDefault="008279CA">
      <w:pPr>
        <w:numPr>
          <w:ilvl w:val="0"/>
          <w:numId w:val="1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require us to restrict our data processing activities (and, where our processing is based on your consent, you may withdraw that consent, without affecting the lawfulness of our processing based on consent before its withdrawal);</w:t>
      </w:r>
    </w:p>
    <w:p w:rsidRPr="008279CA" w:rsidR="008279CA" w:rsidP="008279CA" w:rsidRDefault="008279CA">
      <w:pPr>
        <w:numPr>
          <w:ilvl w:val="0"/>
          <w:numId w:val="11"/>
        </w:numPr>
        <w:spacing w:before="100" w:beforeAutospacing="1" w:after="180"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receive from us the personal data we hold about you which you have provided to us, in a reasonable format specified by you, including for the purpose of you transmitting that personal data to another data controller;</w:t>
      </w:r>
    </w:p>
    <w:p w:rsidRPr="008279CA" w:rsidR="008279CA" w:rsidP="008279CA" w:rsidRDefault="008279CA">
      <w:pPr>
        <w:numPr>
          <w:ilvl w:val="0"/>
          <w:numId w:val="11"/>
        </w:numPr>
        <w:spacing w:before="100" w:beforeAutospacing="1" w:after="180" w:line="240" w:lineRule="auto"/>
        <w:rPr>
          <w:rFonts w:ascii="Arial" w:hAnsi="Arial" w:eastAsia="Times New Roman" w:cs="Arial"/>
          <w:color w:val="333333"/>
          <w:sz w:val="24"/>
          <w:szCs w:val="24"/>
          <w:lang w:eastAsia="en-GB"/>
        </w:rPr>
      </w:pPr>
      <w:proofErr w:type="gramStart"/>
      <w:r w:rsidRPr="008279CA">
        <w:rPr>
          <w:rFonts w:ascii="Arial" w:hAnsi="Arial" w:eastAsia="Times New Roman" w:cs="Arial"/>
          <w:color w:val="333333"/>
          <w:sz w:val="24"/>
          <w:szCs w:val="24"/>
          <w:lang w:eastAsia="en-GB"/>
        </w:rPr>
        <w:t>to</w:t>
      </w:r>
      <w:proofErr w:type="gramEnd"/>
      <w:r w:rsidRPr="008279CA">
        <w:rPr>
          <w:rFonts w:ascii="Arial" w:hAnsi="Arial" w:eastAsia="Times New Roman" w:cs="Arial"/>
          <w:color w:val="333333"/>
          <w:sz w:val="24"/>
          <w:szCs w:val="24"/>
          <w:lang w:eastAsia="en-GB"/>
        </w:rPr>
        <w:t xml:space="preserve"> object, on grounds relating to your particular situation, to any of our particular processing activities where you feel this has a disproportionate impact on your rights.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Please note that the above rights are not absolute, and we may be entitled to refuse requests where exceptions apply.</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If you have given your consent and you wish to withdraw it, please contact our Data Protection Officer using the contact details set out below. Please note that where our processing of your personal data relies on your consent and where you then withdraw that consent, we may not be able to provide all or some aspects of our services to you and/or it may affect the provision of those services.</w:t>
      </w:r>
    </w:p>
    <w:p w:rsidRPr="008279CA" w:rsidR="008279CA" w:rsidP="008279CA" w:rsidRDefault="008279CA">
      <w:pPr>
        <w:spacing w:before="100" w:beforeAutospacing="1" w:after="100" w:afterAutospacing="1" w:line="240" w:lineRule="auto"/>
        <w:outlineLvl w:val="1"/>
        <w:rPr>
          <w:rFonts w:ascii="Arial" w:hAnsi="Arial" w:eastAsia="Times New Roman" w:cs="Arial"/>
          <w:b/>
          <w:bCs/>
          <w:color w:val="333333"/>
          <w:sz w:val="36"/>
          <w:szCs w:val="36"/>
          <w:lang w:eastAsia="en-GB"/>
        </w:rPr>
      </w:pPr>
      <w:r w:rsidRPr="008279CA">
        <w:rPr>
          <w:rFonts w:ascii="Arial" w:hAnsi="Arial" w:eastAsia="Times New Roman" w:cs="Arial"/>
          <w:b/>
          <w:bCs/>
          <w:color w:val="333333"/>
          <w:sz w:val="36"/>
          <w:szCs w:val="36"/>
          <w:lang w:eastAsia="en-GB"/>
        </w:rPr>
        <w:t>Contact us</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If you have any queries about this privacy notice or how we process your personal data, you can contact our Da</w:t>
      </w:r>
      <w:r w:rsidR="00934B4D">
        <w:rPr>
          <w:rFonts w:ascii="Arial" w:hAnsi="Arial" w:eastAsia="Times New Roman" w:cs="Arial"/>
          <w:color w:val="333333"/>
          <w:sz w:val="24"/>
          <w:szCs w:val="24"/>
          <w:lang w:eastAsia="en-GB"/>
        </w:rPr>
        <w:t xml:space="preserve">ta Protection Officer by email </w:t>
      </w:r>
      <w:hyperlink w:history="1" r:id="rId6">
        <w:r w:rsidRPr="007E0CD9" w:rsidR="00FA7F1D">
          <w:rPr>
            <w:rStyle w:val="Hyperlink"/>
            <w:rFonts w:ascii="Arial" w:hAnsi="Arial" w:eastAsia="Times New Roman" w:cs="Arial"/>
            <w:sz w:val="24"/>
            <w:szCs w:val="24"/>
            <w:lang w:eastAsia="en-GB"/>
          </w:rPr>
          <w:t>foi@stmarys.ac.uk</w:t>
        </w:r>
      </w:hyperlink>
      <w:r w:rsidR="00FA7F1D">
        <w:rPr>
          <w:rFonts w:ascii="Arial" w:hAnsi="Arial" w:eastAsia="Times New Roman" w:cs="Arial"/>
          <w:color w:val="333333"/>
          <w:sz w:val="24"/>
          <w:szCs w:val="24"/>
          <w:lang w:eastAsia="en-GB"/>
        </w:rPr>
        <w:t xml:space="preserve"> </w:t>
      </w:r>
      <w:r w:rsidRPr="008279CA">
        <w:rPr>
          <w:rFonts w:ascii="Arial" w:hAnsi="Arial" w:eastAsia="Times New Roman" w:cs="Arial"/>
          <w:color w:val="333333"/>
          <w:sz w:val="24"/>
          <w:szCs w:val="24"/>
          <w:lang w:eastAsia="en-GB"/>
        </w:rPr>
        <w:t xml:space="preserve">; by telephone: +44 (0) </w:t>
      </w:r>
      <w:r w:rsidR="00700579">
        <w:rPr>
          <w:rFonts w:ascii="Arial" w:hAnsi="Arial" w:eastAsia="Times New Roman" w:cs="Arial"/>
          <w:color w:val="333333"/>
          <w:sz w:val="24"/>
          <w:szCs w:val="24"/>
          <w:lang w:eastAsia="en-GB"/>
        </w:rPr>
        <w:t>20 8240 4267</w:t>
      </w:r>
      <w:r w:rsidRPr="008279CA">
        <w:rPr>
          <w:rFonts w:ascii="Arial" w:hAnsi="Arial" w:eastAsia="Times New Roman" w:cs="Arial"/>
          <w:color w:val="333333"/>
          <w:sz w:val="24"/>
          <w:szCs w:val="24"/>
          <w:lang w:eastAsia="en-GB"/>
        </w:rPr>
        <w:t xml:space="preserve">; or by post: </w:t>
      </w:r>
      <w:r w:rsidR="00934B4D">
        <w:rPr>
          <w:rFonts w:ascii="Arial" w:hAnsi="Arial" w:eastAsia="Times New Roman" w:cs="Arial"/>
          <w:color w:val="333333"/>
          <w:sz w:val="24"/>
          <w:szCs w:val="24"/>
          <w:lang w:eastAsia="en-GB"/>
        </w:rPr>
        <w:t>Clerk to the Board of Governors</w:t>
      </w:r>
      <w:r w:rsidRPr="008279CA">
        <w:rPr>
          <w:rFonts w:ascii="Arial" w:hAnsi="Arial" w:eastAsia="Times New Roman" w:cs="Arial"/>
          <w:color w:val="333333"/>
          <w:sz w:val="24"/>
          <w:szCs w:val="24"/>
          <w:lang w:eastAsia="en-GB"/>
        </w:rPr>
        <w:t xml:space="preserve">, </w:t>
      </w:r>
      <w:r>
        <w:rPr>
          <w:rFonts w:ascii="Arial" w:hAnsi="Arial" w:eastAsia="Times New Roman" w:cs="Arial"/>
          <w:color w:val="333333"/>
          <w:sz w:val="24"/>
          <w:szCs w:val="24"/>
          <w:lang w:eastAsia="en-GB"/>
        </w:rPr>
        <w:t>St Mary’s</w:t>
      </w:r>
      <w:r w:rsidRPr="008279CA">
        <w:rPr>
          <w:rFonts w:ascii="Arial" w:hAnsi="Arial" w:eastAsia="Times New Roman" w:cs="Arial"/>
          <w:color w:val="333333"/>
          <w:sz w:val="24"/>
          <w:szCs w:val="24"/>
          <w:lang w:eastAsia="en-GB"/>
        </w:rPr>
        <w:t xml:space="preserve"> University, </w:t>
      </w:r>
      <w:proofErr w:type="spellStart"/>
      <w:r w:rsidR="00700579">
        <w:rPr>
          <w:rFonts w:ascii="Arial" w:hAnsi="Arial" w:eastAsia="Times New Roman" w:cs="Arial"/>
          <w:color w:val="333333"/>
          <w:sz w:val="24"/>
          <w:szCs w:val="24"/>
          <w:lang w:eastAsia="en-GB"/>
        </w:rPr>
        <w:t>Waldegrave</w:t>
      </w:r>
      <w:proofErr w:type="spellEnd"/>
      <w:r w:rsidR="00700579">
        <w:rPr>
          <w:rFonts w:ascii="Arial" w:hAnsi="Arial" w:eastAsia="Times New Roman" w:cs="Arial"/>
          <w:color w:val="333333"/>
          <w:sz w:val="24"/>
          <w:szCs w:val="24"/>
          <w:lang w:eastAsia="en-GB"/>
        </w:rPr>
        <w:t xml:space="preserve"> Road, Twickenham </w:t>
      </w:r>
      <w:r w:rsidR="00094842">
        <w:rPr>
          <w:rFonts w:ascii="Arial" w:hAnsi="Arial" w:eastAsia="Times New Roman" w:cs="Arial"/>
          <w:color w:val="333333"/>
          <w:sz w:val="24"/>
          <w:szCs w:val="24"/>
          <w:lang w:eastAsia="en-GB"/>
        </w:rPr>
        <w:t>TWI 4SX</w:t>
      </w:r>
      <w:r w:rsidRPr="008279CA">
        <w:rPr>
          <w:rFonts w:ascii="Arial" w:hAnsi="Arial" w:eastAsia="Times New Roman" w:cs="Arial"/>
          <w:color w:val="333333"/>
          <w:sz w:val="24"/>
          <w:szCs w:val="24"/>
          <w:lang w:eastAsia="en-GB"/>
        </w:rPr>
        <w: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To request access to the personal data that we hold about you, you may contact our Data Protection Office by emai</w:t>
      </w:r>
      <w:r w:rsidR="00094842">
        <w:rPr>
          <w:rFonts w:ascii="Arial" w:hAnsi="Arial" w:eastAsia="Times New Roman" w:cs="Arial"/>
          <w:color w:val="333333"/>
          <w:sz w:val="24"/>
          <w:szCs w:val="24"/>
          <w:lang w:eastAsia="en-GB"/>
        </w:rPr>
        <w:t xml:space="preserve">l </w:t>
      </w:r>
      <w:hyperlink w:history="1" r:id="rId7">
        <w:r w:rsidRPr="00FA7F1D" w:rsidR="00FA7F1D">
          <w:rPr>
            <w:rStyle w:val="Hyperlink"/>
            <w:rFonts w:ascii="Arial" w:hAnsi="Arial" w:eastAsia="Times New Roman" w:cs="Arial"/>
            <w:sz w:val="24"/>
            <w:szCs w:val="24"/>
            <w:lang w:eastAsia="en-GB"/>
          </w:rPr>
          <w:t>foi@stmarys.ac.uk</w:t>
        </w:r>
      </w:hyperlink>
      <w:r w:rsidR="00FA7F1D">
        <w:rPr>
          <w:rFonts w:ascii="Arial" w:hAnsi="Arial" w:eastAsia="Times New Roman" w:cs="Arial"/>
          <w:b/>
          <w:color w:val="333333"/>
          <w:sz w:val="24"/>
          <w:szCs w:val="24"/>
          <w:lang w:eastAsia="en-GB"/>
        </w:rPr>
        <w:t xml:space="preserve"> </w:t>
      </w:r>
      <w:r w:rsidRPr="008279CA">
        <w:rPr>
          <w:rFonts w:ascii="Arial" w:hAnsi="Arial" w:eastAsia="Times New Roman" w:cs="Arial"/>
          <w:color w:val="333333"/>
          <w:sz w:val="24"/>
          <w:szCs w:val="24"/>
          <w:lang w:eastAsia="en-GB"/>
        </w:rPr>
        <w:t>by telephone: +</w:t>
      </w:r>
      <w:r w:rsidRPr="008279CA" w:rsidR="00094842">
        <w:rPr>
          <w:rFonts w:ascii="Arial" w:hAnsi="Arial" w:eastAsia="Times New Roman" w:cs="Arial"/>
          <w:color w:val="333333"/>
          <w:sz w:val="24"/>
          <w:szCs w:val="24"/>
          <w:lang w:eastAsia="en-GB"/>
        </w:rPr>
        <w:t xml:space="preserve">+44 (0) </w:t>
      </w:r>
      <w:r w:rsidR="00094842">
        <w:rPr>
          <w:rFonts w:ascii="Arial" w:hAnsi="Arial" w:eastAsia="Times New Roman" w:cs="Arial"/>
          <w:color w:val="333333"/>
          <w:sz w:val="24"/>
          <w:szCs w:val="24"/>
          <w:lang w:eastAsia="en-GB"/>
        </w:rPr>
        <w:t>20 8240 4267</w:t>
      </w:r>
      <w:r w:rsidRPr="008279CA">
        <w:rPr>
          <w:rFonts w:ascii="Arial" w:hAnsi="Arial" w:eastAsia="Times New Roman" w:cs="Arial"/>
          <w:color w:val="333333"/>
          <w:sz w:val="24"/>
          <w:szCs w:val="24"/>
          <w:lang w:eastAsia="en-GB"/>
        </w:rPr>
        <w:t xml:space="preserve">; or by post: </w:t>
      </w:r>
      <w:r w:rsidRPr="008279CA" w:rsidR="00094842">
        <w:rPr>
          <w:rFonts w:ascii="Arial" w:hAnsi="Arial" w:eastAsia="Times New Roman" w:cs="Arial"/>
          <w:color w:val="333333"/>
          <w:sz w:val="24"/>
          <w:szCs w:val="24"/>
          <w:lang w:eastAsia="en-GB"/>
        </w:rPr>
        <w:t>Dat</w:t>
      </w:r>
      <w:r w:rsidR="00094842">
        <w:rPr>
          <w:rFonts w:ascii="Arial" w:hAnsi="Arial" w:eastAsia="Times New Roman" w:cs="Arial"/>
          <w:color w:val="333333"/>
          <w:sz w:val="24"/>
          <w:szCs w:val="24"/>
          <w:lang w:eastAsia="en-GB"/>
        </w:rPr>
        <w:t xml:space="preserve">a Protection </w:t>
      </w:r>
      <w:r w:rsidRPr="008279CA" w:rsidR="00094842">
        <w:rPr>
          <w:rFonts w:ascii="Arial" w:hAnsi="Arial" w:eastAsia="Times New Roman" w:cs="Arial"/>
          <w:color w:val="333333"/>
          <w:sz w:val="24"/>
          <w:szCs w:val="24"/>
          <w:lang w:eastAsia="en-GB"/>
        </w:rPr>
        <w:t xml:space="preserve">Officer, </w:t>
      </w:r>
      <w:r w:rsidR="00094842">
        <w:rPr>
          <w:rFonts w:ascii="Arial" w:hAnsi="Arial" w:eastAsia="Times New Roman" w:cs="Arial"/>
          <w:color w:val="333333"/>
          <w:sz w:val="24"/>
          <w:szCs w:val="24"/>
          <w:lang w:eastAsia="en-GB"/>
        </w:rPr>
        <w:t xml:space="preserve">St Mary’s University, </w:t>
      </w:r>
      <w:proofErr w:type="spellStart"/>
      <w:r w:rsidR="00094842">
        <w:rPr>
          <w:rFonts w:ascii="Arial" w:hAnsi="Arial" w:eastAsia="Times New Roman" w:cs="Arial"/>
          <w:color w:val="333333"/>
          <w:sz w:val="24"/>
          <w:szCs w:val="24"/>
          <w:lang w:eastAsia="en-GB"/>
        </w:rPr>
        <w:t>Waldegrave</w:t>
      </w:r>
      <w:proofErr w:type="spellEnd"/>
      <w:r w:rsidR="00094842">
        <w:rPr>
          <w:rFonts w:ascii="Arial" w:hAnsi="Arial" w:eastAsia="Times New Roman" w:cs="Arial"/>
          <w:color w:val="333333"/>
          <w:sz w:val="24"/>
          <w:szCs w:val="24"/>
          <w:lang w:eastAsia="en-GB"/>
        </w:rPr>
        <w:t xml:space="preserve"> Road, </w:t>
      </w:r>
      <w:proofErr w:type="gramStart"/>
      <w:r w:rsidR="00094842">
        <w:rPr>
          <w:rFonts w:ascii="Arial" w:hAnsi="Arial" w:eastAsia="Times New Roman" w:cs="Arial"/>
          <w:color w:val="333333"/>
          <w:sz w:val="24"/>
          <w:szCs w:val="24"/>
          <w:lang w:eastAsia="en-GB"/>
        </w:rPr>
        <w:t>Twickenham</w:t>
      </w:r>
      <w:proofErr w:type="gramEnd"/>
      <w:r w:rsidR="00094842">
        <w:rPr>
          <w:rFonts w:ascii="Arial" w:hAnsi="Arial" w:eastAsia="Times New Roman" w:cs="Arial"/>
          <w:color w:val="333333"/>
          <w:sz w:val="24"/>
          <w:szCs w:val="24"/>
          <w:lang w:eastAsia="en-GB"/>
        </w:rPr>
        <w:t xml:space="preserve"> TWI 4SX</w:t>
      </w:r>
      <w:r w:rsidRPr="008279CA" w:rsidR="00094842">
        <w:rPr>
          <w:rFonts w:ascii="Arial" w:hAnsi="Arial" w:eastAsia="Times New Roman" w:cs="Arial"/>
          <w:color w:val="333333"/>
          <w:sz w:val="24"/>
          <w:szCs w:val="24"/>
          <w:lang w:eastAsia="en-GB"/>
        </w:rPr>
        <w:t>.</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t>If you are not satisfied with how we are processing your personal data, you can make a complaint to the Information Commissioner.</w:t>
      </w:r>
    </w:p>
    <w:p w:rsidRPr="008279CA" w:rsidR="008279CA" w:rsidP="008279CA" w:rsidRDefault="008279CA">
      <w:pPr>
        <w:spacing w:before="100" w:beforeAutospacing="1" w:after="100" w:afterAutospacing="1" w:line="240" w:lineRule="auto"/>
        <w:rPr>
          <w:rFonts w:ascii="Arial" w:hAnsi="Arial" w:eastAsia="Times New Roman" w:cs="Arial"/>
          <w:color w:val="333333"/>
          <w:sz w:val="24"/>
          <w:szCs w:val="24"/>
          <w:lang w:eastAsia="en-GB"/>
        </w:rPr>
      </w:pPr>
      <w:r w:rsidRPr="008279CA">
        <w:rPr>
          <w:rFonts w:ascii="Arial" w:hAnsi="Arial" w:eastAsia="Times New Roman" w:cs="Arial"/>
          <w:color w:val="333333"/>
          <w:sz w:val="24"/>
          <w:szCs w:val="24"/>
          <w:lang w:eastAsia="en-GB"/>
        </w:rPr>
        <w:lastRenderedPageBreak/>
        <w:t>You can find out more about your rights under data protection legislation from the Information Commissioner's Office website available at: </w:t>
      </w:r>
      <w:hyperlink w:history="1" r:id="rId8">
        <w:r w:rsidRPr="008279CA">
          <w:rPr>
            <w:rFonts w:ascii="Arial" w:hAnsi="Arial" w:eastAsia="Times New Roman" w:cs="Arial"/>
            <w:color w:val="005EA5"/>
            <w:sz w:val="24"/>
            <w:szCs w:val="24"/>
            <w:lang w:eastAsia="en-GB"/>
          </w:rPr>
          <w:t>www.ico.org.uk</w:t>
        </w:r>
      </w:hyperlink>
      <w:r w:rsidRPr="008279CA">
        <w:rPr>
          <w:rFonts w:ascii="Arial" w:hAnsi="Arial" w:eastAsia="Times New Roman" w:cs="Arial"/>
          <w:color w:val="333333"/>
          <w:sz w:val="24"/>
          <w:szCs w:val="24"/>
          <w:lang w:eastAsia="en-GB"/>
        </w:rPr>
        <w:t>.</w:t>
      </w:r>
    </w:p>
    <w:p w:rsidR="0013081B" w:rsidRDefault="0013081B"/>
    <w:sectPr w:rsidR="00130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140A8"/>
    <w:multiLevelType w:val="multilevel"/>
    <w:tmpl w:val="586E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E5DED"/>
    <w:multiLevelType w:val="multilevel"/>
    <w:tmpl w:val="223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0A1E"/>
    <w:multiLevelType w:val="multilevel"/>
    <w:tmpl w:val="8DBE1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D12CE"/>
    <w:multiLevelType w:val="multilevel"/>
    <w:tmpl w:val="1CB47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94182"/>
    <w:multiLevelType w:val="multilevel"/>
    <w:tmpl w:val="CE66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D26F0"/>
    <w:multiLevelType w:val="multilevel"/>
    <w:tmpl w:val="D8D6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C2EF7"/>
    <w:multiLevelType w:val="hybridMultilevel"/>
    <w:tmpl w:val="C49AF152"/>
    <w:lvl w:ilvl="0" w:tplc="35EC1C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B300E"/>
    <w:multiLevelType w:val="multilevel"/>
    <w:tmpl w:val="7D1AB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C374DB"/>
    <w:multiLevelType w:val="multilevel"/>
    <w:tmpl w:val="877E8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56C7B"/>
    <w:multiLevelType w:val="multilevel"/>
    <w:tmpl w:val="DDD02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07C5E"/>
    <w:multiLevelType w:val="multilevel"/>
    <w:tmpl w:val="EFA0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9305B"/>
    <w:multiLevelType w:val="multilevel"/>
    <w:tmpl w:val="9558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2"/>
  </w:num>
  <w:num w:numId="4">
    <w:abstractNumId w:val="5"/>
  </w:num>
  <w:num w:numId="5">
    <w:abstractNumId w:val="4"/>
  </w:num>
  <w:num w:numId="6">
    <w:abstractNumId w:val="10"/>
  </w:num>
  <w:num w:numId="7">
    <w:abstractNumId w:val="7"/>
  </w:num>
  <w:num w:numId="8">
    <w:abstractNumId w:val="3"/>
  </w:num>
  <w:num w:numId="9">
    <w:abstractNumId w:val="11"/>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CA"/>
    <w:rsid w:val="00094842"/>
    <w:rsid w:val="0013081B"/>
    <w:rsid w:val="005217A3"/>
    <w:rsid w:val="00700579"/>
    <w:rsid w:val="008279CA"/>
    <w:rsid w:val="00934B4D"/>
    <w:rsid w:val="00DB1A67"/>
    <w:rsid w:val="00DF2A61"/>
    <w:rsid w:val="00E06E06"/>
    <w:rsid w:val="00FA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49AB2-68D0-40DE-9FA7-4479A3A1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279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79C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27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279CA"/>
    <w:rPr>
      <w:i/>
      <w:iCs/>
    </w:rPr>
  </w:style>
  <w:style w:type="character" w:styleId="Hyperlink">
    <w:name w:val="Hyperlink"/>
    <w:basedOn w:val="DefaultParagraphFont"/>
    <w:uiPriority w:val="99"/>
    <w:unhideWhenUsed/>
    <w:rsid w:val="008279CA"/>
    <w:rPr>
      <w:color w:val="0000FF"/>
      <w:u w:val="single"/>
    </w:rPr>
  </w:style>
  <w:style w:type="paragraph" w:styleId="BalloonText">
    <w:name w:val="Balloon Text"/>
    <w:basedOn w:val="Normal"/>
    <w:link w:val="BalloonTextChar"/>
    <w:uiPriority w:val="99"/>
    <w:semiHidden/>
    <w:unhideWhenUsed/>
    <w:rsid w:val="00094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842"/>
    <w:rPr>
      <w:rFonts w:ascii="Segoe UI" w:hAnsi="Segoe UI" w:cs="Segoe UI"/>
      <w:sz w:val="18"/>
      <w:szCs w:val="18"/>
    </w:rPr>
  </w:style>
  <w:style w:type="paragraph" w:styleId="ListParagraph">
    <w:name w:val="List Paragraph"/>
    <w:basedOn w:val="Normal"/>
    <w:uiPriority w:val="34"/>
    <w:qFormat/>
    <w:rsid w:val="00521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foi@stmary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i@stmarys.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Course Student Privacy Notice</dc:title>
  <dc:subject>
  </dc:subject>
  <dc:creator>Andrew Browning</dc:creator>
  <cp:keywords>
  </cp:keywords>
  <dc:description>
  </dc:description>
  <cp:lastModifiedBy>awhateley</cp:lastModifiedBy>
  <cp:revision>3</cp:revision>
  <cp:lastPrinted>2018-05-15T12:47:00Z</cp:lastPrinted>
  <dcterms:created xsi:type="dcterms:W3CDTF">2018-05-24T16:19:00Z</dcterms:created>
  <dcterms:modified xsi:type="dcterms:W3CDTF">2018-06-27T12:26:01Z</dcterms:modified>
</cp:coreProperties>
</file>