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310" w:rsidP="00AE1E75" w:rsidRDefault="00A16295" w14:paraId="4DB09289" w14:textId="1F12A878">
      <w:pPr>
        <w:rPr>
          <w:rFonts w:ascii="Helvetica" w:hAnsi="Helvetica" w:cs="Helvetica"/>
          <w:b/>
          <w:color w:val="FF0000"/>
          <w:sz w:val="32"/>
          <w:szCs w:val="32"/>
        </w:rPr>
      </w:pPr>
      <w:r w:rsidRPr="002A0DC8">
        <w:rPr>
          <w:rFonts w:ascii="Helvetica" w:hAnsi="Helvetica" w:cs="Helvetica"/>
          <w:b/>
          <w:noProof/>
          <w:color w:val="FF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49511698" wp14:anchorId="50372DFA">
                <wp:simplePos x="0" y="0"/>
                <wp:positionH relativeFrom="column">
                  <wp:posOffset>2183765</wp:posOffset>
                </wp:positionH>
                <wp:positionV relativeFrom="paragraph">
                  <wp:posOffset>0</wp:posOffset>
                </wp:positionV>
                <wp:extent cx="4262120" cy="1453515"/>
                <wp:effectExtent l="0" t="0" r="2413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2120" cy="145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DC8" w:rsidP="002A0DC8" w:rsidRDefault="002A0DC8" w14:paraId="362A161C" w14:textId="77777777">
                            <w:pPr>
                              <w:jc w:val="both"/>
                              <w:rPr>
                                <w:rFonts w:ascii="Helvetica" w:hAnsi="Helvetica"/>
                                <w:color w:val="545454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2A0DC8">
                              <w:rPr>
                                <w:rFonts w:ascii="Helvetica" w:hAnsi="Helvetica"/>
                                <w:b/>
                                <w:bCs/>
                                <w:color w:val="545454"/>
                                <w:sz w:val="18"/>
                                <w:szCs w:val="18"/>
                                <w:bdr w:val="none" w:color="auto" w:sz="0" w:space="0" w:frame="1"/>
                                <w:shd w:val="clear" w:color="auto" w:fill="FFFFFF"/>
                              </w:rPr>
                              <w:t>Turn the designated knobs to get your cooktop heated up.</w:t>
                            </w:r>
                            <w:r w:rsidRPr="002A0DC8">
                              <w:rPr>
                                <w:rFonts w:ascii="Helvetica" w:hAnsi="Helvetica"/>
                                <w:color w:val="545454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 Look around your cooktop for specific knobs that control the temperature of your cooking zones. Keep in mind that these knobs may be behind the cooktop, or alongside of it. </w:t>
                            </w:r>
                          </w:p>
                          <w:p w:rsidRPr="002A0DC8" w:rsidR="002A0DC8" w:rsidP="002A0DC8" w:rsidRDefault="002A0DC8" w14:paraId="7005BA60" w14:textId="49BB6BF9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2A0DC8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Keep area adjacent to the cooker clear of items that may be affected by heat</w:t>
                            </w:r>
                          </w:p>
                          <w:p w:rsidR="002A0DC8" w:rsidRDefault="002A0DC8" w14:paraId="0C368398" w14:textId="1DA1AD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0372DFA">
                <v:stroke joinstyle="miter"/>
                <v:path gradientshapeok="t" o:connecttype="rect"/>
              </v:shapetype>
              <v:shape id="Text Box 2" style="position:absolute;margin-left:171.95pt;margin-top:0;width:335.6pt;height:114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">
                <v:textbox>
                  <w:txbxContent>
                    <w:p w:rsidR="002A0DC8" w:rsidP="002A0DC8" w:rsidRDefault="002A0DC8" w14:paraId="362A161C" w14:textId="77777777">
                      <w:pPr>
                        <w:jc w:val="both"/>
                        <w:rPr>
                          <w:rFonts w:ascii="Helvetica" w:hAnsi="Helvetica"/>
                          <w:color w:val="545454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2A0DC8">
                        <w:rPr>
                          <w:rFonts w:ascii="Helvetica" w:hAnsi="Helvetica"/>
                          <w:b/>
                          <w:bCs/>
                          <w:color w:val="545454"/>
                          <w:sz w:val="18"/>
                          <w:szCs w:val="18"/>
                          <w:bdr w:val="none" w:color="auto" w:sz="0" w:space="0" w:frame="1"/>
                          <w:shd w:val="clear" w:color="auto" w:fill="FFFFFF"/>
                        </w:rPr>
                        <w:t>Turn the designated knobs to get your cooktop heated up.</w:t>
                      </w:r>
                      <w:r w:rsidRPr="002A0DC8">
                        <w:rPr>
                          <w:rFonts w:ascii="Helvetica" w:hAnsi="Helvetica"/>
                          <w:color w:val="545454"/>
                          <w:sz w:val="18"/>
                          <w:szCs w:val="18"/>
                          <w:shd w:val="clear" w:color="auto" w:fill="FFFFFF"/>
                        </w:rPr>
                        <w:t xml:space="preserve"> Look around your cooktop for specific knobs that control the temperature of your cooking zones. Keep in mind that these knobs may be behind the cooktop, or alongside of it. </w:t>
                      </w:r>
                    </w:p>
                    <w:p w:rsidRPr="002A0DC8" w:rsidR="002A0DC8" w:rsidP="002A0DC8" w:rsidRDefault="002A0DC8" w14:paraId="7005BA60" w14:textId="49BB6BF9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2A0DC8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Keep area adjacent to the cooker clear of items that may be affected by heat</w:t>
                      </w:r>
                    </w:p>
                    <w:p w:rsidR="002A0DC8" w:rsidRDefault="002A0DC8" w14:paraId="0C368398" w14:textId="1DA1ADA3"/>
                  </w:txbxContent>
                </v:textbox>
                <w10:wrap type="square"/>
              </v:shape>
            </w:pict>
          </mc:Fallback>
        </mc:AlternateContent>
      </w:r>
      <w:r w:rsidRPr="002A0DC8">
        <w:rPr>
          <w:rFonts w:ascii="Helvetica" w:hAnsi="Helvetica" w:cs="Helvetica"/>
          <w:b/>
          <w:noProof/>
          <w:color w:val="FF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84444F7" wp14:anchorId="753216E0">
                <wp:simplePos x="0" y="0"/>
                <wp:positionH relativeFrom="column">
                  <wp:posOffset>2144395</wp:posOffset>
                </wp:positionH>
                <wp:positionV relativeFrom="paragraph">
                  <wp:posOffset>1644015</wp:posOffset>
                </wp:positionV>
                <wp:extent cx="4302125" cy="1631315"/>
                <wp:effectExtent l="0" t="0" r="22225" b="2603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2125" cy="163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DC8" w:rsidP="002A0DC8" w:rsidRDefault="00A16295" w14:paraId="3AD18327" w14:textId="22F82193">
                            <w:pPr>
                              <w:rPr>
                                <w:rFonts w:ascii="Helvetica" w:hAnsi="Helvetica"/>
                                <w:color w:val="545454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color w:val="545454"/>
                                <w:sz w:val="18"/>
                                <w:szCs w:val="18"/>
                                <w:bdr w:val="none" w:color="auto" w:sz="0" w:space="0" w:frame="1"/>
                                <w:shd w:val="clear" w:color="auto" w:fill="FFFFFF"/>
                              </w:rPr>
                              <w:t>P</w:t>
                            </w:r>
                            <w:r w:rsidR="002A0DC8">
                              <w:rPr>
                                <w:rFonts w:ascii="Helvetica" w:hAnsi="Helvetica"/>
                                <w:b/>
                                <w:bCs/>
                                <w:color w:val="545454"/>
                                <w:sz w:val="18"/>
                                <w:szCs w:val="18"/>
                                <w:bdr w:val="none" w:color="auto" w:sz="0" w:space="0" w:frame="1"/>
                                <w:shd w:val="clear" w:color="auto" w:fill="FFFFFF"/>
                              </w:rPr>
                              <w:t>lace</w:t>
                            </w:r>
                            <w:r w:rsidRPr="002A0DC8" w:rsidR="002A0DC8">
                              <w:rPr>
                                <w:rFonts w:ascii="Helvetica" w:hAnsi="Helvetica"/>
                                <w:b/>
                                <w:bCs/>
                                <w:color w:val="545454"/>
                                <w:sz w:val="18"/>
                                <w:szCs w:val="18"/>
                                <w:bdr w:val="none" w:color="auto" w:sz="0" w:space="0" w:frame="1"/>
                                <w:shd w:val="clear" w:color="auto" w:fill="FFFFFF"/>
                              </w:rPr>
                              <w:t xml:space="preserve"> your pots and pans </w:t>
                            </w:r>
                            <w:r w:rsidR="002A0DC8">
                              <w:rPr>
                                <w:rFonts w:ascii="Helvetica" w:hAnsi="Helvetica"/>
                                <w:b/>
                                <w:bCs/>
                                <w:color w:val="545454"/>
                                <w:sz w:val="18"/>
                                <w:szCs w:val="18"/>
                                <w:bdr w:val="none" w:color="auto" w:sz="0" w:space="0" w:frame="1"/>
                                <w:shd w:val="clear" w:color="auto" w:fill="FFFFFF"/>
                              </w:rPr>
                              <w:t>on to the appropriate location</w:t>
                            </w:r>
                            <w:r w:rsidRPr="002A0DC8" w:rsidR="002A0DC8">
                              <w:rPr>
                                <w:rFonts w:ascii="Helvetica" w:hAnsi="Helvetica"/>
                                <w:b/>
                                <w:bCs/>
                                <w:color w:val="545454"/>
                                <w:sz w:val="18"/>
                                <w:szCs w:val="18"/>
                                <w:bdr w:val="none" w:color="auto" w:sz="0" w:space="0" w:frame="1"/>
                                <w:shd w:val="clear" w:color="auto" w:fill="FFFFFF"/>
                              </w:rPr>
                              <w:t>.</w:t>
                            </w:r>
                            <w:r w:rsidRPr="002A0DC8" w:rsidR="002A0DC8">
                              <w:rPr>
                                <w:rFonts w:ascii="Helvetica" w:hAnsi="Helvetica"/>
                                <w:color w:val="545454"/>
                                <w:sz w:val="18"/>
                                <w:szCs w:val="18"/>
                                <w:shd w:val="clear" w:color="auto" w:fill="FFFFFF"/>
                              </w:rPr>
                              <w:t> </w:t>
                            </w:r>
                          </w:p>
                          <w:p w:rsidRPr="00A16295" w:rsidR="002A0DC8" w:rsidP="002A0DC8" w:rsidRDefault="00A16295" w14:paraId="481418A8" w14:textId="7E4D70DC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hanging="502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A16295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Do not over fill pans</w:t>
                            </w:r>
                          </w:p>
                          <w:p w:rsidRPr="00A16295" w:rsidR="00A16295" w:rsidP="002A0DC8" w:rsidRDefault="00A16295" w14:paraId="7BEFADAA" w14:textId="423B697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hanging="502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A16295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If using a frying pan use a minimal about for cooking oil and do not over heat so it starts to smoke</w:t>
                            </w:r>
                          </w:p>
                          <w:p w:rsidR="00A16295" w:rsidP="002A0DC8" w:rsidRDefault="00A16295" w14:paraId="08618528" w14:textId="08AEAA4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hanging="502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A16295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Do not deep fry anything</w:t>
                            </w:r>
                            <w: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!</w:t>
                            </w:r>
                          </w:p>
                          <w:p w:rsidR="00A16295" w:rsidP="002A0DC8" w:rsidRDefault="00A16295" w14:paraId="2BBEF00E" w14:textId="77777777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hanging="502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Make sure you have turned off the cooker once you have finished cooking</w:t>
                            </w:r>
                          </w:p>
                          <w:p w:rsidRPr="00A16295" w:rsidR="00A16295" w:rsidP="002A0DC8" w:rsidRDefault="00A16295" w14:paraId="7C4AF870" w14:textId="31DF6037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hanging="502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 xml:space="preserve">Electric hobs can remain hot for quite a while after cooking so do not place anything on the hob </w:t>
                            </w:r>
                            <w:r w:rsidRPr="00A16295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2A0DC8" w:rsidRDefault="002A0DC8" w14:paraId="11B353AF" w14:textId="28B879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168.85pt;margin-top:129.45pt;width:338.75pt;height:128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" w14:anchorId="753216E0">
                <v:textbox>
                  <w:txbxContent>
                    <w:p w:rsidR="002A0DC8" w:rsidP="002A0DC8" w:rsidRDefault="00A16295" w14:paraId="3AD18327" w14:textId="22F82193">
                      <w:pPr>
                        <w:rPr>
                          <w:rFonts w:ascii="Helvetica" w:hAnsi="Helvetica"/>
                          <w:color w:val="545454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color w:val="545454"/>
                          <w:sz w:val="18"/>
                          <w:szCs w:val="18"/>
                          <w:bdr w:val="none" w:color="auto" w:sz="0" w:space="0" w:frame="1"/>
                          <w:shd w:val="clear" w:color="auto" w:fill="FFFFFF"/>
                        </w:rPr>
                        <w:t>P</w:t>
                      </w:r>
                      <w:r w:rsidR="002A0DC8">
                        <w:rPr>
                          <w:rFonts w:ascii="Helvetica" w:hAnsi="Helvetica"/>
                          <w:b/>
                          <w:bCs/>
                          <w:color w:val="545454"/>
                          <w:sz w:val="18"/>
                          <w:szCs w:val="18"/>
                          <w:bdr w:val="none" w:color="auto" w:sz="0" w:space="0" w:frame="1"/>
                          <w:shd w:val="clear" w:color="auto" w:fill="FFFFFF"/>
                        </w:rPr>
                        <w:t>lace</w:t>
                      </w:r>
                      <w:r w:rsidRPr="002A0DC8" w:rsidR="002A0DC8">
                        <w:rPr>
                          <w:rFonts w:ascii="Helvetica" w:hAnsi="Helvetica"/>
                          <w:b/>
                          <w:bCs/>
                          <w:color w:val="545454"/>
                          <w:sz w:val="18"/>
                          <w:szCs w:val="18"/>
                          <w:bdr w:val="none" w:color="auto" w:sz="0" w:space="0" w:frame="1"/>
                          <w:shd w:val="clear" w:color="auto" w:fill="FFFFFF"/>
                        </w:rPr>
                        <w:t xml:space="preserve"> your pots and pans </w:t>
                      </w:r>
                      <w:r w:rsidR="002A0DC8">
                        <w:rPr>
                          <w:rFonts w:ascii="Helvetica" w:hAnsi="Helvetica"/>
                          <w:b/>
                          <w:bCs/>
                          <w:color w:val="545454"/>
                          <w:sz w:val="18"/>
                          <w:szCs w:val="18"/>
                          <w:bdr w:val="none" w:color="auto" w:sz="0" w:space="0" w:frame="1"/>
                          <w:shd w:val="clear" w:color="auto" w:fill="FFFFFF"/>
                        </w:rPr>
                        <w:t>on to the appropriate location</w:t>
                      </w:r>
                      <w:r w:rsidRPr="002A0DC8" w:rsidR="002A0DC8">
                        <w:rPr>
                          <w:rFonts w:ascii="Helvetica" w:hAnsi="Helvetica"/>
                          <w:b/>
                          <w:bCs/>
                          <w:color w:val="545454"/>
                          <w:sz w:val="18"/>
                          <w:szCs w:val="18"/>
                          <w:bdr w:val="none" w:color="auto" w:sz="0" w:space="0" w:frame="1"/>
                          <w:shd w:val="clear" w:color="auto" w:fill="FFFFFF"/>
                        </w:rPr>
                        <w:t>.</w:t>
                      </w:r>
                      <w:r w:rsidRPr="002A0DC8" w:rsidR="002A0DC8">
                        <w:rPr>
                          <w:rFonts w:ascii="Helvetica" w:hAnsi="Helvetica"/>
                          <w:color w:val="545454"/>
                          <w:sz w:val="18"/>
                          <w:szCs w:val="18"/>
                          <w:shd w:val="clear" w:color="auto" w:fill="FFFFFF"/>
                        </w:rPr>
                        <w:t> </w:t>
                      </w:r>
                    </w:p>
                    <w:p w:rsidRPr="00A16295" w:rsidR="002A0DC8" w:rsidP="002A0DC8" w:rsidRDefault="00A16295" w14:paraId="481418A8" w14:textId="7E4D70DC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hanging="502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A16295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Do not over fill pans</w:t>
                      </w:r>
                    </w:p>
                    <w:p w:rsidRPr="00A16295" w:rsidR="00A16295" w:rsidP="002A0DC8" w:rsidRDefault="00A16295" w14:paraId="7BEFADAA" w14:textId="423B697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hanging="502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A16295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If using a frying pan use a minimal about for cooking oil and do not over heat so it starts to smoke</w:t>
                      </w:r>
                    </w:p>
                    <w:p w:rsidR="00A16295" w:rsidP="002A0DC8" w:rsidRDefault="00A16295" w14:paraId="08618528" w14:textId="08AEAA4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hanging="502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A16295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Do not deep fry anything</w:t>
                      </w:r>
                      <w:r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!</w:t>
                      </w:r>
                    </w:p>
                    <w:p w:rsidR="00A16295" w:rsidP="002A0DC8" w:rsidRDefault="00A16295" w14:paraId="2BBEF00E" w14:textId="77777777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hanging="502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Make sure you have turned off the cooker once you have finished cooking</w:t>
                      </w:r>
                    </w:p>
                    <w:p w:rsidRPr="00A16295" w:rsidR="00A16295" w:rsidP="002A0DC8" w:rsidRDefault="00A16295" w14:paraId="7C4AF870" w14:textId="31DF6037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hanging="502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 xml:space="preserve">Electric hobs can remain hot for quite a while after cooking so do not place anything on the hob </w:t>
                      </w:r>
                      <w:r w:rsidRPr="00A16295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 xml:space="preserve"> </w:t>
                      </w:r>
                    </w:p>
                    <w:p w:rsidR="002A0DC8" w:rsidRDefault="002A0DC8" w14:paraId="11B353AF" w14:textId="28B87959"/>
                  </w:txbxContent>
                </v:textbox>
                <w10:wrap type="square"/>
              </v:shape>
            </w:pict>
          </mc:Fallback>
        </mc:AlternateContent>
      </w:r>
      <w:r w:rsidR="002A0DC8">
        <w:rPr>
          <w:rFonts w:ascii="Helvetica" w:hAnsi="Helvetica" w:cs="Helvetica"/>
          <w:b/>
          <w:noProof/>
          <w:color w:val="FF0000"/>
          <w:sz w:val="32"/>
          <w:szCs w:val="32"/>
        </w:rPr>
        <w:drawing>
          <wp:inline distT="0" distB="0" distL="0" distR="0" wp14:anchorId="5C1C89F7" wp14:editId="0ED74137">
            <wp:extent cx="2034988" cy="1526241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136" cy="15413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name="_GoBack" w:id="0"/>
      <w:bookmarkEnd w:id="0"/>
    </w:p>
    <w:p w:rsidR="00AE1E75" w:rsidP="00AE1E75" w:rsidRDefault="002A0DC8" w14:paraId="602F344E" w14:textId="1CC9D7C1">
      <w:pPr>
        <w:rPr>
          <w:rFonts w:ascii="Helvetica" w:hAnsi="Helvetica" w:cs="Helvetica"/>
          <w:b/>
          <w:color w:val="FF0000"/>
          <w:sz w:val="32"/>
          <w:szCs w:val="32"/>
        </w:rPr>
      </w:pPr>
      <w:r>
        <w:rPr>
          <w:rFonts w:ascii="Helvetica" w:hAnsi="Helvetica" w:cs="Helvetica"/>
          <w:b/>
          <w:noProof/>
          <w:color w:val="FF0000"/>
          <w:sz w:val="32"/>
          <w:szCs w:val="32"/>
        </w:rPr>
        <w:drawing>
          <wp:inline distT="0" distB="0" distL="0" distR="0" wp14:anchorId="3FEF0BCE" wp14:editId="04965B3B">
            <wp:extent cx="1995197" cy="1496398"/>
            <wp:effectExtent l="0" t="0" r="508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916" cy="15141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1E75" w:rsidP="00AE1E75" w:rsidRDefault="00AE1E75" w14:paraId="3F5E0F04" w14:textId="77777777">
      <w:pPr>
        <w:rPr>
          <w:rFonts w:ascii="Helvetica" w:hAnsi="Helvetica" w:cs="Helvetica"/>
          <w:b/>
          <w:color w:val="FF0000"/>
          <w:sz w:val="32"/>
          <w:szCs w:val="32"/>
        </w:rPr>
      </w:pPr>
    </w:p>
    <w:p w:rsidRPr="0033315D" w:rsidR="0033315D" w:rsidP="0033315D" w:rsidRDefault="0033315D" w14:paraId="37FC27C1" w14:textId="2E4BE927">
      <w:pPr>
        <w:jc w:val="center"/>
        <w:rPr>
          <w:rFonts w:ascii="Helvetica" w:hAnsi="Helvetica" w:cs="Helvetica"/>
          <w:b/>
          <w:color w:val="FF0000"/>
          <w:sz w:val="32"/>
          <w:szCs w:val="32"/>
        </w:rPr>
      </w:pPr>
      <w:r w:rsidRPr="0033315D">
        <w:rPr>
          <w:rFonts w:ascii="Helvetica" w:hAnsi="Helvetica" w:cs="Helvetica"/>
          <w:b/>
          <w:color w:val="FF0000"/>
          <w:sz w:val="32"/>
          <w:szCs w:val="32"/>
        </w:rPr>
        <w:t xml:space="preserve">Remember never leave the </w:t>
      </w:r>
      <w:r w:rsidR="00C9196C">
        <w:rPr>
          <w:rFonts w:ascii="Helvetica" w:hAnsi="Helvetica" w:cs="Helvetica"/>
          <w:b/>
          <w:color w:val="FF0000"/>
          <w:sz w:val="32"/>
          <w:szCs w:val="32"/>
        </w:rPr>
        <w:t xml:space="preserve">food </w:t>
      </w:r>
      <w:r w:rsidR="002A0DC8">
        <w:rPr>
          <w:rFonts w:ascii="Helvetica" w:hAnsi="Helvetica" w:cs="Helvetica"/>
          <w:b/>
          <w:color w:val="FF0000"/>
          <w:sz w:val="32"/>
          <w:szCs w:val="32"/>
        </w:rPr>
        <w:t>cooking unattended</w:t>
      </w:r>
      <w:r w:rsidRPr="0033315D">
        <w:rPr>
          <w:rFonts w:ascii="Helvetica" w:hAnsi="Helvetica" w:cs="Helvetica"/>
          <w:b/>
          <w:color w:val="FF0000"/>
          <w:sz w:val="32"/>
          <w:szCs w:val="32"/>
        </w:rPr>
        <w:t xml:space="preserve"> and report any faulty </w:t>
      </w:r>
      <w:r w:rsidR="00C9196C">
        <w:rPr>
          <w:rFonts w:ascii="Helvetica" w:hAnsi="Helvetica" w:cs="Helvetica"/>
          <w:b/>
          <w:color w:val="FF0000"/>
          <w:sz w:val="32"/>
          <w:szCs w:val="32"/>
        </w:rPr>
        <w:t>cookers</w:t>
      </w:r>
      <w:r w:rsidR="00AE1E75">
        <w:rPr>
          <w:rFonts w:ascii="Helvetica" w:hAnsi="Helvetica" w:cs="Helvetica"/>
          <w:b/>
          <w:color w:val="FF0000"/>
          <w:sz w:val="32"/>
          <w:szCs w:val="32"/>
        </w:rPr>
        <w:t xml:space="preserve"> to</w:t>
      </w:r>
      <w:r w:rsidRPr="0033315D">
        <w:rPr>
          <w:rFonts w:ascii="Helvetica" w:hAnsi="Helvetica" w:cs="Helvetica"/>
          <w:b/>
          <w:color w:val="FF0000"/>
          <w:sz w:val="32"/>
          <w:szCs w:val="32"/>
        </w:rPr>
        <w:t xml:space="preserve"> the maintenance help desk.</w:t>
      </w:r>
    </w:p>
    <w:sectPr w:rsidRPr="0033315D" w:rsidR="0033315D" w:rsidSect="008342DB">
      <w:headerReference w:type="default" r:id="rId12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DD08D" w14:textId="77777777" w:rsidR="00195C02" w:rsidRDefault="00195C02" w:rsidP="00195C02">
      <w:pPr>
        <w:spacing w:after="0" w:line="240" w:lineRule="auto"/>
      </w:pPr>
      <w:r>
        <w:separator/>
      </w:r>
    </w:p>
  </w:endnote>
  <w:endnote w:type="continuationSeparator" w:id="0">
    <w:p w14:paraId="73A78CED" w14:textId="77777777" w:rsidR="00195C02" w:rsidRDefault="00195C02" w:rsidP="00195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45C5D" w14:textId="77777777" w:rsidR="00195C02" w:rsidRDefault="00195C02" w:rsidP="00195C02">
      <w:pPr>
        <w:spacing w:after="0" w:line="240" w:lineRule="auto"/>
      </w:pPr>
      <w:r>
        <w:separator/>
      </w:r>
    </w:p>
  </w:footnote>
  <w:footnote w:type="continuationSeparator" w:id="0">
    <w:p w14:paraId="5AE57BEA" w14:textId="77777777" w:rsidR="00195C02" w:rsidRDefault="00195C02" w:rsidP="00195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28D8D" w14:textId="757DBAD3" w:rsidR="00195C02" w:rsidRPr="00247666" w:rsidRDefault="00195C02">
    <w:pPr>
      <w:pStyle w:val="Header"/>
      <w:rPr>
        <w:b/>
        <w:u w:val="single"/>
      </w:rPr>
    </w:pPr>
    <w:r w:rsidRPr="00247666">
      <w:rPr>
        <w:b/>
        <w:u w:val="single"/>
      </w:rPr>
      <w:t xml:space="preserve">Kitchen </w:t>
    </w:r>
    <w:r w:rsidR="00247666" w:rsidRPr="00247666">
      <w:rPr>
        <w:b/>
        <w:u w:val="single"/>
      </w:rPr>
      <w:t>S</w:t>
    </w:r>
    <w:r w:rsidRPr="00247666">
      <w:rPr>
        <w:b/>
        <w:u w:val="single"/>
      </w:rPr>
      <w:t xml:space="preserve">afety </w:t>
    </w:r>
    <w:r w:rsidR="00247666" w:rsidRPr="00247666">
      <w:rPr>
        <w:b/>
        <w:u w:val="single"/>
      </w:rPr>
      <w:t xml:space="preserve">Notice </w:t>
    </w:r>
    <w:r w:rsidR="00247666">
      <w:rPr>
        <w:b/>
        <w:u w:val="single"/>
      </w:rPr>
      <w:t xml:space="preserve">– Use of </w:t>
    </w:r>
    <w:r w:rsidR="002D5559">
      <w:rPr>
        <w:b/>
        <w:u w:val="single"/>
      </w:rPr>
      <w:t xml:space="preserve">cooking Hob – Electric </w:t>
    </w:r>
  </w:p>
  <w:p w14:paraId="36AD187D" w14:textId="77777777" w:rsidR="00195C02" w:rsidRDefault="00195C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44046"/>
    <w:multiLevelType w:val="multilevel"/>
    <w:tmpl w:val="1D940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BF3DA5"/>
    <w:multiLevelType w:val="multilevel"/>
    <w:tmpl w:val="57303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9E7A6E"/>
    <w:multiLevelType w:val="hybridMultilevel"/>
    <w:tmpl w:val="53C03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A5745"/>
    <w:multiLevelType w:val="hybridMultilevel"/>
    <w:tmpl w:val="53845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4688C"/>
    <w:multiLevelType w:val="hybridMultilevel"/>
    <w:tmpl w:val="46FA5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15738"/>
    <w:multiLevelType w:val="multilevel"/>
    <w:tmpl w:val="7D36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A142C0"/>
    <w:multiLevelType w:val="hybridMultilevel"/>
    <w:tmpl w:val="F0048746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7" w15:restartNumberingAfterBreak="0">
    <w:nsid w:val="1C5C3B20"/>
    <w:multiLevelType w:val="multilevel"/>
    <w:tmpl w:val="F4F2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A70CF1"/>
    <w:multiLevelType w:val="hybridMultilevel"/>
    <w:tmpl w:val="7974E24C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9" w15:restartNumberingAfterBreak="0">
    <w:nsid w:val="20A75918"/>
    <w:multiLevelType w:val="hybridMultilevel"/>
    <w:tmpl w:val="625E3FE4"/>
    <w:lvl w:ilvl="0" w:tplc="6262AE4E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22FB29A1"/>
    <w:multiLevelType w:val="multilevel"/>
    <w:tmpl w:val="7824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7407C6"/>
    <w:multiLevelType w:val="multilevel"/>
    <w:tmpl w:val="DBA87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0F2E93"/>
    <w:multiLevelType w:val="multilevel"/>
    <w:tmpl w:val="CE04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FF1A88"/>
    <w:multiLevelType w:val="multilevel"/>
    <w:tmpl w:val="FDEE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EA67B1"/>
    <w:multiLevelType w:val="multilevel"/>
    <w:tmpl w:val="91D6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A378DA"/>
    <w:multiLevelType w:val="hybridMultilevel"/>
    <w:tmpl w:val="2FE6D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35C9D"/>
    <w:multiLevelType w:val="multilevel"/>
    <w:tmpl w:val="7A7C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2053880"/>
    <w:multiLevelType w:val="hybridMultilevel"/>
    <w:tmpl w:val="85AA390E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8" w15:restartNumberingAfterBreak="0">
    <w:nsid w:val="69DB49CA"/>
    <w:multiLevelType w:val="multilevel"/>
    <w:tmpl w:val="271A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AE659AC"/>
    <w:multiLevelType w:val="multilevel"/>
    <w:tmpl w:val="CE867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40945DA"/>
    <w:multiLevelType w:val="hybridMultilevel"/>
    <w:tmpl w:val="F8DCAEAA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5"/>
  </w:num>
  <w:num w:numId="4">
    <w:abstractNumId w:val="1"/>
  </w:num>
  <w:num w:numId="5">
    <w:abstractNumId w:val="12"/>
  </w:num>
  <w:num w:numId="6">
    <w:abstractNumId w:val="11"/>
  </w:num>
  <w:num w:numId="7">
    <w:abstractNumId w:val="3"/>
  </w:num>
  <w:num w:numId="8">
    <w:abstractNumId w:val="14"/>
  </w:num>
  <w:num w:numId="9">
    <w:abstractNumId w:val="7"/>
  </w:num>
  <w:num w:numId="10">
    <w:abstractNumId w:val="16"/>
  </w:num>
  <w:num w:numId="11">
    <w:abstractNumId w:val="10"/>
  </w:num>
  <w:num w:numId="12">
    <w:abstractNumId w:val="13"/>
  </w:num>
  <w:num w:numId="13">
    <w:abstractNumId w:val="0"/>
  </w:num>
  <w:num w:numId="14">
    <w:abstractNumId w:val="20"/>
  </w:num>
  <w:num w:numId="15">
    <w:abstractNumId w:val="6"/>
  </w:num>
  <w:num w:numId="16">
    <w:abstractNumId w:val="8"/>
  </w:num>
  <w:num w:numId="17">
    <w:abstractNumId w:val="17"/>
  </w:num>
  <w:num w:numId="18">
    <w:abstractNumId w:val="15"/>
  </w:num>
  <w:num w:numId="19">
    <w:abstractNumId w:val="4"/>
  </w:num>
  <w:num w:numId="20">
    <w:abstractNumId w:val="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02"/>
    <w:rsid w:val="001530D8"/>
    <w:rsid w:val="00195C02"/>
    <w:rsid w:val="00247666"/>
    <w:rsid w:val="002A0DC8"/>
    <w:rsid w:val="002D5559"/>
    <w:rsid w:val="0033315D"/>
    <w:rsid w:val="004B38E5"/>
    <w:rsid w:val="00667EDF"/>
    <w:rsid w:val="006C2A1F"/>
    <w:rsid w:val="008342DB"/>
    <w:rsid w:val="00A16295"/>
    <w:rsid w:val="00AE1E75"/>
    <w:rsid w:val="00C9196C"/>
    <w:rsid w:val="00FB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52AE1AE"/>
  <w15:chartTrackingRefBased/>
  <w15:docId w15:val="{9565D61C-0F1F-45E7-9ECA-67EE6C13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5C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5C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C02"/>
  </w:style>
  <w:style w:type="paragraph" w:styleId="Footer">
    <w:name w:val="footer"/>
    <w:basedOn w:val="Normal"/>
    <w:link w:val="FooterChar"/>
    <w:uiPriority w:val="99"/>
    <w:unhideWhenUsed/>
    <w:rsid w:val="00195C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C02"/>
  </w:style>
  <w:style w:type="paragraph" w:styleId="ListParagraph">
    <w:name w:val="List Paragraph"/>
    <w:basedOn w:val="Normal"/>
    <w:uiPriority w:val="34"/>
    <w:qFormat/>
    <w:rsid w:val="00834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3318">
          <w:marLeft w:val="1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3B378DB9F253449946737B5101C88A" ma:contentTypeVersion="9" ma:contentTypeDescription="Create a new document." ma:contentTypeScope="" ma:versionID="ac51bbbdde9d06bf3a17af2b0c7e1e30">
  <xsd:schema xmlns:xsd="http://www.w3.org/2001/XMLSchema" xmlns:xs="http://www.w3.org/2001/XMLSchema" xmlns:p="http://schemas.microsoft.com/office/2006/metadata/properties" xmlns:ns3="32334a7a-e871-4930-92fd-2711f5a9dda1" targetNamespace="http://schemas.microsoft.com/office/2006/metadata/properties" ma:root="true" ma:fieldsID="0d1bde726a62270bbf6ea1f365d9dd3e" ns3:_="">
    <xsd:import namespace="32334a7a-e871-4930-92fd-2711f5a9dd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34a7a-e871-4930-92fd-2711f5a9d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B61021-2403-4342-8841-B172E70A7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34a7a-e871-4930-92fd-2711f5a9dd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7AA24C-A34B-4EC4-A158-606179A003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26253D-FE2E-4787-9381-1A8ACB79EBE6}">
  <ds:schemaRefs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2334a7a-e871-4930-92fd-2711f5a9dd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Elecric Hobs  guidance 2023</dc:title>
  <dc:subject>Electric Hobs Guidelines 2023</dc:subject>
  <dc:creator>Graham Smith</dc:creator>
  <cp:keywords>
  </cp:keywords>
  <dc:description>
  </dc:description>
  <cp:lastModifiedBy>22394</cp:lastModifiedBy>
  <cp:revision>3</cp:revision>
  <dcterms:created xsi:type="dcterms:W3CDTF">2023-01-13T10:19:00Z</dcterms:created>
  <dcterms:modified xsi:type="dcterms:W3CDTF">2023-01-16T14:36:01Z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0x010100683B378DB9F253449946737B5101C88A</vt:lpwstr>
  </property>
</Properties>
</file>